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3" w:rsidRPr="00B124B9" w:rsidRDefault="003B59E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12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</w:t>
      </w:r>
    </w:p>
    <w:p w:rsidR="003B59E5" w:rsidRPr="00B124B9" w:rsidRDefault="003B59E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«Обществознание» </w:t>
      </w:r>
      <w:r w:rsidR="00B124B9" w:rsidRPr="00B12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B12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3B59E5" w:rsidRPr="00B124B9" w:rsidRDefault="003B59E5" w:rsidP="003B5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Рабочая программа составлена на основании</w:t>
      </w:r>
      <w:r w:rsidRPr="00B1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D7BC8" w:rsidRPr="00B124B9" w:rsidRDefault="00E40FD3" w:rsidP="00ED7BC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4B9">
        <w:rPr>
          <w:rStyle w:val="1"/>
          <w:color w:val="000000"/>
          <w:sz w:val="28"/>
          <w:szCs w:val="28"/>
        </w:rPr>
        <w:t xml:space="preserve">         </w:t>
      </w:r>
      <w:r w:rsidR="00B124B9" w:rsidRPr="00B12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программа продолжает авторскую линию курса «Обществознание» для основной школы и создает условия подготовки обучающихся к изучению обществознания в старших классах. 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="00B124B9" w:rsidRPr="00B12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</w:t>
      </w:r>
      <w:proofErr w:type="gramEnd"/>
      <w:r w:rsidR="00B124B9" w:rsidRPr="00B12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 (1 час в неделю).</w:t>
      </w:r>
    </w:p>
    <w:p w:rsidR="00E40FD3" w:rsidRPr="00B124B9" w:rsidRDefault="00E40FD3" w:rsidP="00E40FD3">
      <w:pPr>
        <w:pStyle w:val="a4"/>
        <w:shd w:val="clear" w:color="auto" w:fill="auto"/>
        <w:spacing w:line="240" w:lineRule="auto"/>
        <w:ind w:firstLine="0"/>
        <w:jc w:val="both"/>
        <w:rPr>
          <w:rStyle w:val="1"/>
          <w:color w:val="000000"/>
          <w:sz w:val="28"/>
          <w:szCs w:val="28"/>
        </w:rPr>
      </w:pPr>
    </w:p>
    <w:p w:rsidR="00E40FD3" w:rsidRPr="00B124B9" w:rsidRDefault="00E40FD3" w:rsidP="00E40FD3">
      <w:pPr>
        <w:pStyle w:val="a4"/>
        <w:shd w:val="clear" w:color="auto" w:fill="auto"/>
        <w:spacing w:line="240" w:lineRule="auto"/>
        <w:ind w:firstLine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B124B9">
        <w:rPr>
          <w:rFonts w:eastAsia="Times New Roman"/>
          <w:b/>
          <w:i/>
          <w:sz w:val="28"/>
          <w:szCs w:val="28"/>
        </w:rPr>
        <w:t>Информация, об используемом учебно-методическом комплексе:</w:t>
      </w:r>
    </w:p>
    <w:p w:rsidR="00B124B9" w:rsidRPr="00B124B9" w:rsidRDefault="00B124B9" w:rsidP="00B1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Обществознание. 9 класс: учеб</w:t>
      </w:r>
      <w:proofErr w:type="gramStart"/>
      <w:r w:rsidRPr="00B124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24B9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B124B9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. учреждений / Л.Н.Боголюбов, А.И.Матвеев, </w:t>
      </w:r>
      <w:proofErr w:type="spellStart"/>
      <w:r w:rsidRPr="00B124B9">
        <w:rPr>
          <w:rFonts w:ascii="Times New Roman" w:eastAsia="Times New Roman" w:hAnsi="Times New Roman" w:cs="Times New Roman"/>
          <w:sz w:val="28"/>
          <w:szCs w:val="28"/>
        </w:rPr>
        <w:t>Е.И.Жильцова</w:t>
      </w:r>
      <w:proofErr w:type="spellEnd"/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и др. /; под редакцией Л.Н.Боголюбова, А.И.Матвеева; Рос. акад. наук, Рос. акад. образования, изд-во «Просвещение». –3-е изд. – М.: Просвещение, 2012. – 223 с. – (Академический школьный учебник);</w:t>
      </w:r>
    </w:p>
    <w:p w:rsidR="00B124B9" w:rsidRPr="00B124B9" w:rsidRDefault="00B124B9" w:rsidP="00B1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Обществознание. 9класс: поурочные разработки по обществознанию: 9 класс. – М.: ВАКО, 2009. – 384 </w:t>
      </w:r>
      <w:proofErr w:type="gramStart"/>
      <w:r w:rsidRPr="00B124B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124B9">
        <w:rPr>
          <w:rFonts w:ascii="Times New Roman" w:eastAsia="Times New Roman" w:hAnsi="Times New Roman" w:cs="Times New Roman"/>
          <w:sz w:val="28"/>
          <w:szCs w:val="28"/>
        </w:rPr>
        <w:t>. – (в помощь школьному учителю). Данное пособие содержит подробные разработки уроков по обществознанию для 9 класса, предназначенные для учителей, работающих по учебнику  под редакцией Л.Н.Боголюбова (М.: Просвещение);</w:t>
      </w:r>
    </w:p>
    <w:p w:rsidR="00B124B9" w:rsidRPr="00B124B9" w:rsidRDefault="00B124B9" w:rsidP="00B12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Обществознание. 9 класс: рабочая тетрадь для учащихся общеобразовательных учреждений / О.А.Котова, </w:t>
      </w:r>
      <w:proofErr w:type="spellStart"/>
      <w:r w:rsidRPr="00B124B9">
        <w:rPr>
          <w:rFonts w:ascii="Times New Roman" w:eastAsia="Times New Roman" w:hAnsi="Times New Roman" w:cs="Times New Roman"/>
          <w:sz w:val="28"/>
          <w:szCs w:val="28"/>
        </w:rPr>
        <w:t>Т.Е.Лискова</w:t>
      </w:r>
      <w:proofErr w:type="spellEnd"/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– М.: Просвещение, 2010.</w:t>
      </w:r>
    </w:p>
    <w:p w:rsidR="00E40FD3" w:rsidRPr="00B124B9" w:rsidRDefault="00E40FD3" w:rsidP="00E40F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40FD3" w:rsidRPr="00B124B9" w:rsidRDefault="00E40FD3" w:rsidP="00E40F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Цели и задачи, решаемые при реализации рабочей программы:</w:t>
      </w:r>
    </w:p>
    <w:p w:rsidR="00B124B9" w:rsidRPr="00B124B9" w:rsidRDefault="00B124B9" w:rsidP="00B1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>- развитие личности в ответственный период социального взросления человека,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B124B9" w:rsidRPr="00B124B9" w:rsidRDefault="00B124B9" w:rsidP="00B1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>-   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РФ;</w:t>
      </w:r>
    </w:p>
    <w:p w:rsidR="00B124B9" w:rsidRPr="00B124B9" w:rsidRDefault="00B124B9" w:rsidP="00B1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 xml:space="preserve">-   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</w:t>
      </w:r>
      <w:proofErr w:type="gramStart"/>
      <w:r w:rsidRPr="00B124B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124B9" w:rsidRPr="00B124B9" w:rsidRDefault="00B124B9" w:rsidP="00B1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>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B124B9" w:rsidRPr="00B124B9" w:rsidRDefault="00B124B9" w:rsidP="00B1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>-     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B124B9" w:rsidRPr="00B124B9" w:rsidRDefault="00B124B9" w:rsidP="00B12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lastRenderedPageBreak/>
        <w:t>-       формирование опыта применения полученных знаний для решений типичных задач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124B9" w:rsidRPr="00B124B9" w:rsidRDefault="00B124B9" w:rsidP="00B12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 xml:space="preserve">Раздел «Личность и общество» – опирается на представление о человеке как </w:t>
      </w:r>
      <w:proofErr w:type="spellStart"/>
      <w:r w:rsidRPr="00B124B9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B124B9">
        <w:rPr>
          <w:rFonts w:ascii="Times New Roman" w:hAnsi="Times New Roman" w:cs="Times New Roman"/>
          <w:sz w:val="28"/>
          <w:szCs w:val="28"/>
        </w:rPr>
        <w:t xml:space="preserve"> существе, включённом в жизнь природы, малой группы, больших социальных общностей, в экономику, политику, культуру, общество в целом. При этом человек характеризуется и как субъект общественных отношений, специфически проявляющий себя в многообразных взаимосвязях с другими людьми, и как индивидуальность, самостоятельно определяющая свой жизненный путь, постоянно оказывающаяся перед нравственным выбором в различных жизненных ситуациях. Человек и человеческие отношения рассматриваются с точки зрения гармонизации жизненных установок и целей человека с требованиями, предъявляемыми ему со стороны тех природных и социальных образований, в которые он включён.</w:t>
      </w:r>
    </w:p>
    <w:p w:rsidR="00B124B9" w:rsidRPr="00B124B9" w:rsidRDefault="00B124B9" w:rsidP="00B12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>В теме «Сфера духовной культуры» с опорой на психологию, этику, философскую антропологию раскрываются важные сущностные признаки, отличающие человека от других живых существ. Важно, что изучение возможностей, потребностей, способностей и интересов человека совпадает у учащихся с возрастом, когда каждый ставит перед собой вопросы: кто я? Каков я? Кем я буду? и т. п. Содержание темы позволяет приобщить учащихся к вопросам самопознания, самоопределения.</w:t>
      </w:r>
    </w:p>
    <w:p w:rsidR="00B124B9" w:rsidRPr="00B124B9" w:rsidRDefault="00B124B9" w:rsidP="00B12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>В теме «Экономика» учащиеся знакомятся с одной из основных сфер общественной жизни (экономической), изучают многообразные общественные связи и отношения человека в сфере экономики, получают представление о процессах, происходящих в современном мире в данной сфере. При этом они осознают, что благополучие человека зависит не только от состояния экономики в целом, но и от собственной активности. Целесообразно привлекать текущую информацию, позволяющую раскрывать изучаемые положения на актуальных примерах.</w:t>
      </w:r>
    </w:p>
    <w:p w:rsidR="00B124B9" w:rsidRPr="00B124B9" w:rsidRDefault="00B124B9" w:rsidP="00B12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>Тема «Социальная сфера» посвящена весьма значимым для старших подростков проблемам межличностных отношений, общения. Здесь даётся взгляд на общество сквозь призму представлений различных малых групп, первичных коллективов, в которых реализует свой потенциал каждая личность. Тема не ограничивается семейным кругом, а даёт возможность обсуждать отношения и между сверстниками, и между представителями разных поколений. В данной теме целесообразно идти от житейского опыта школьников, осмысливая его в ходе дискуссий, ролевых игр и других активных форм обучения, которые помогают развивать и обогащать практику учащихся, совершенствовать их компетентность в психологии общения. Большие возможности даёт эта тема и для обсуждения актуальных молодёжных проблем – моды, культуры поведения, выбора собственной линии во взаимодействии с живущими рядом людьми.</w:t>
      </w:r>
    </w:p>
    <w:p w:rsidR="00B124B9" w:rsidRPr="00B124B9" w:rsidRDefault="00B124B9" w:rsidP="00B12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Государственного образовательного стандарта, даёт распределение учебных </w:t>
      </w:r>
      <w:r w:rsidRPr="00B124B9">
        <w:rPr>
          <w:rFonts w:ascii="Times New Roman" w:hAnsi="Times New Roman" w:cs="Times New Roman"/>
          <w:sz w:val="28"/>
          <w:szCs w:val="28"/>
        </w:rPr>
        <w:lastRenderedPageBreak/>
        <w:t>часов по разделам и темам курса. Она рассчитана на 34 учебных часов, из расчёта 1 час в неделю.</w:t>
      </w:r>
    </w:p>
    <w:p w:rsidR="00B124B9" w:rsidRPr="00B124B9" w:rsidRDefault="00B124B9" w:rsidP="00B12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4B9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наряду с </w:t>
      </w:r>
      <w:proofErr w:type="gramStart"/>
      <w:r w:rsidRPr="00B124B9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B124B9">
        <w:rPr>
          <w:rFonts w:ascii="Times New Roman" w:hAnsi="Times New Roman" w:cs="Times New Roman"/>
          <w:sz w:val="28"/>
          <w:szCs w:val="28"/>
        </w:rPr>
        <w:t xml:space="preserve"> нетрадиционные формы организации образовательного процесса: проблемные уроки, дискуссии, круглые столы, презентации, аукционы, </w:t>
      </w:r>
      <w:proofErr w:type="spellStart"/>
      <w:r w:rsidRPr="00B124B9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B124B9">
        <w:rPr>
          <w:rFonts w:ascii="Times New Roman" w:hAnsi="Times New Roman" w:cs="Times New Roman"/>
          <w:sz w:val="28"/>
          <w:szCs w:val="28"/>
        </w:rPr>
        <w:t xml:space="preserve"> - ринги, КВН, уроки-путешествия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B124B9" w:rsidRPr="00B124B9" w:rsidRDefault="00B124B9" w:rsidP="00B12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4B9">
        <w:rPr>
          <w:rFonts w:ascii="Times New Roman" w:hAnsi="Times New Roman" w:cs="Times New Roman"/>
          <w:sz w:val="28"/>
          <w:szCs w:val="28"/>
        </w:rPr>
        <w:t>Рабочая программа предусматривает формы промежуточной и итоговой аттестации: контрольные работы, тестирование, обобщающие уроки, а также применение следующих форм контроля: индивидуальной, фронтальной, групповой; видов и приёмов контроля: письменный, устный, практический, составление планов, таблиц, схем, сочинения, исторические диктанты, беседы, рассказы, устное тестирование и др.</w:t>
      </w:r>
      <w:proofErr w:type="gramEnd"/>
    </w:p>
    <w:p w:rsidR="00B124B9" w:rsidRPr="00B124B9" w:rsidRDefault="00B124B9" w:rsidP="00B124B9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59E5" w:rsidRPr="00B124B9" w:rsidRDefault="003B59E5" w:rsidP="00E40B7E">
      <w:pPr>
        <w:pStyle w:val="a4"/>
        <w:spacing w:line="240" w:lineRule="auto"/>
        <w:ind w:firstLine="0"/>
        <w:jc w:val="both"/>
        <w:rPr>
          <w:rFonts w:eastAsia="Times New Roman"/>
          <w:sz w:val="28"/>
          <w:szCs w:val="28"/>
        </w:rPr>
      </w:pPr>
      <w:r w:rsidRPr="00B124B9">
        <w:rPr>
          <w:rFonts w:eastAsia="Times New Roman"/>
          <w:b/>
          <w:bCs/>
          <w:sz w:val="28"/>
          <w:szCs w:val="28"/>
          <w:u w:val="single"/>
        </w:rPr>
        <w:t>Формы контроля</w:t>
      </w:r>
      <w:r w:rsidRPr="00B124B9">
        <w:rPr>
          <w:rFonts w:eastAsia="Times New Roman"/>
          <w:bCs/>
          <w:sz w:val="28"/>
          <w:szCs w:val="28"/>
        </w:rPr>
        <w:t>: самостоятельные работы по итогам пройденных тем; итоговая контрольная работа в конце учебного года</w:t>
      </w:r>
    </w:p>
    <w:p w:rsidR="003B59E5" w:rsidRPr="00B124B9" w:rsidRDefault="003B59E5" w:rsidP="00E40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B124B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124B9" w:rsidRPr="00B124B9" w:rsidRDefault="00B124B9" w:rsidP="00B124B9">
      <w:pPr>
        <w:shd w:val="clear" w:color="auto" w:fill="FFFFFF"/>
        <w:spacing w:before="77" w:after="0" w:line="240" w:lineRule="auto"/>
        <w:ind w:left="28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2"/>
      <w:r w:rsidRPr="00B124B9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знать/понимать</w:t>
      </w:r>
      <w:bookmarkEnd w:id="0"/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501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501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сущность общества как формы совместной деятельности людей;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496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характерные черты и признаки основных сфер жизни общества;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501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содержание и значение социальных норм, регулирующих общест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венные отношения;</w:t>
      </w:r>
    </w:p>
    <w:p w:rsidR="00B124B9" w:rsidRPr="00B124B9" w:rsidRDefault="00B124B9" w:rsidP="00B124B9">
      <w:pPr>
        <w:shd w:val="clear" w:color="auto" w:fill="FFFFFF"/>
        <w:spacing w:before="128" w:after="0" w:line="240" w:lineRule="auto"/>
        <w:ind w:left="28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3"/>
      <w:r w:rsidRPr="00B124B9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</w:t>
      </w:r>
      <w:bookmarkEnd w:id="1"/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501"/>
        </w:tabs>
        <w:spacing w:before="9"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описывать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основные социальные объекты, выделяя их существен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ные признаки; человека как социально-деятельное существо; ос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новные социальные роли;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501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сравнивать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социальные объекты, суждения об обществе и челове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ке, выявлять их общие черты и различия;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506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объяснять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496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приводить примеры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социальных объектов определенного типа, со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циальных отношений; ситуаций, регулируемых различными вида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ми социальных норм; деятельности людей в различных сферах;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501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оценивать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поведение людей с точки зрения социальных норм, экономической рациональности;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31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решать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познавательные и практические задачи в рамках изучен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ного материала, отражающие типичные ситуации в различных сферах деятельности человека;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34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осуществлять поиск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социальной информации по заданной теме из различных носителей (материалы СМИ, учебный текст и другие 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адаптированные источники); различать в социальной информа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ции факты и мнения;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34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самостоятельно составлять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t xml:space="preserve"> простейшие виды правовых докумен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тов (записки, заявления, справки и т. п.);</w:t>
      </w:r>
    </w:p>
    <w:p w:rsidR="00B124B9" w:rsidRPr="00B124B9" w:rsidRDefault="00B124B9" w:rsidP="00B124B9">
      <w:pPr>
        <w:shd w:val="clear" w:color="auto" w:fill="FFFFFF"/>
        <w:spacing w:before="60" w:after="0" w:line="240" w:lineRule="auto"/>
        <w:ind w:lef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12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12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B124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B124B9" w:rsidRPr="00B124B9" w:rsidRDefault="00B124B9" w:rsidP="00B124B9">
      <w:pPr>
        <w:shd w:val="clear" w:color="auto" w:fill="FFFFFF"/>
        <w:tabs>
          <w:tab w:val="left" w:pos="341"/>
        </w:tabs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- полноценного выполнения типичных для подростка социальных ролей;</w:t>
      </w:r>
    </w:p>
    <w:p w:rsidR="00B124B9" w:rsidRPr="00B124B9" w:rsidRDefault="00B124B9" w:rsidP="00B124B9">
      <w:pPr>
        <w:shd w:val="clear" w:color="auto" w:fill="FFFFFF"/>
        <w:tabs>
          <w:tab w:val="left" w:pos="34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- общей ориентации в актуальных общественных событиях и про</w:t>
      </w:r>
      <w:r w:rsidRPr="00B124B9">
        <w:rPr>
          <w:rFonts w:ascii="Times New Roman" w:eastAsia="Times New Roman" w:hAnsi="Times New Roman" w:cs="Times New Roman"/>
          <w:sz w:val="28"/>
          <w:szCs w:val="28"/>
        </w:rPr>
        <w:softHyphen/>
        <w:t>цессах;</w:t>
      </w:r>
    </w:p>
    <w:p w:rsidR="00B124B9" w:rsidRPr="00B124B9" w:rsidRDefault="00B124B9" w:rsidP="00B124B9">
      <w:pPr>
        <w:shd w:val="clear" w:color="auto" w:fill="FFFFFF"/>
        <w:tabs>
          <w:tab w:val="left" w:pos="34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- нравственной и правовой оценки конкретных поступков людей;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341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346"/>
        </w:tabs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первичного анализа и использования социальной информации;</w:t>
      </w:r>
    </w:p>
    <w:p w:rsidR="00B124B9" w:rsidRPr="00B124B9" w:rsidRDefault="00B124B9" w:rsidP="00B124B9">
      <w:pPr>
        <w:numPr>
          <w:ilvl w:val="0"/>
          <w:numId w:val="5"/>
        </w:numPr>
        <w:shd w:val="clear" w:color="auto" w:fill="FFFFFF"/>
        <w:tabs>
          <w:tab w:val="left" w:pos="346"/>
        </w:tabs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sz w:val="28"/>
          <w:szCs w:val="28"/>
        </w:rPr>
        <w:t>сознательного неприятия антиобщественного поведения.</w:t>
      </w:r>
    </w:p>
    <w:p w:rsidR="00B124B9" w:rsidRPr="00B124B9" w:rsidRDefault="00B124B9" w:rsidP="00B12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4B9" w:rsidRPr="00B124B9" w:rsidRDefault="00B124B9" w:rsidP="00B12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4B9" w:rsidRPr="00B124B9" w:rsidRDefault="00B124B9" w:rsidP="00B12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4B9" w:rsidRPr="00B124B9" w:rsidRDefault="00B124B9" w:rsidP="00B12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4B9" w:rsidRPr="00B124B9" w:rsidRDefault="00B124B9" w:rsidP="00B12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4B9" w:rsidRPr="00B124B9" w:rsidRDefault="00B124B9" w:rsidP="00B12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4B9" w:rsidRPr="00B124B9" w:rsidRDefault="00B124B9" w:rsidP="00B12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4B9" w:rsidRPr="00B124B9" w:rsidRDefault="00B124B9" w:rsidP="00B12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24B9" w:rsidRPr="00B124B9" w:rsidRDefault="00B124B9" w:rsidP="00B124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7BC8" w:rsidRPr="00B124B9" w:rsidRDefault="00ED7BC8" w:rsidP="00ED7B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B124B9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B124B9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B124B9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B124B9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B124B9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B124B9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B124B9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B124B9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FD3" w:rsidRPr="00B124B9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B124B9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B124B9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B124B9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59E5" w:rsidRPr="00B124B9" w:rsidRDefault="003B59E5" w:rsidP="003B59E5">
      <w:pPr>
        <w:tabs>
          <w:tab w:val="left" w:pos="4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B59E5" w:rsidRPr="00B124B9" w:rsidRDefault="003B59E5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24B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D07B4" w:rsidRPr="00B124B9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7B4" w:rsidRPr="00B124B9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085" w:rsidRPr="00B124B9" w:rsidRDefault="008D4085">
      <w:pPr>
        <w:rPr>
          <w:rFonts w:ascii="Times New Roman" w:hAnsi="Times New Roman" w:cs="Times New Roman"/>
          <w:sz w:val="28"/>
          <w:szCs w:val="28"/>
        </w:rPr>
      </w:pPr>
    </w:p>
    <w:sectPr w:rsidR="008D4085" w:rsidRPr="00B124B9" w:rsidSect="00DD1857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E38BF3C"/>
    <w:lvl w:ilvl="0" w:tplc="000F4241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1" w:tplc="000F4242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2" w:tplc="000F4243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3" w:tplc="000F4244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4" w:tplc="000F4245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5" w:tplc="000F4246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6" w:tplc="000F4247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7" w:tplc="000F4248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8" w:tplc="000F4249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</w:abstractNum>
  <w:abstractNum w:abstractNumId="1">
    <w:nsid w:val="42E91BBE"/>
    <w:multiLevelType w:val="multilevel"/>
    <w:tmpl w:val="E0EC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9E5"/>
    <w:rsid w:val="00131073"/>
    <w:rsid w:val="003B59E5"/>
    <w:rsid w:val="00623378"/>
    <w:rsid w:val="00641112"/>
    <w:rsid w:val="00660B33"/>
    <w:rsid w:val="00662379"/>
    <w:rsid w:val="008D4085"/>
    <w:rsid w:val="00B124B9"/>
    <w:rsid w:val="00D92048"/>
    <w:rsid w:val="00DD07B4"/>
    <w:rsid w:val="00DD1857"/>
    <w:rsid w:val="00E40B7E"/>
    <w:rsid w:val="00E40FD3"/>
    <w:rsid w:val="00EC575F"/>
    <w:rsid w:val="00ED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D3"/>
    <w:pPr>
      <w:ind w:left="720"/>
      <w:contextualSpacing/>
    </w:pPr>
  </w:style>
  <w:style w:type="paragraph" w:styleId="a4">
    <w:name w:val="Body Text"/>
    <w:basedOn w:val="a"/>
    <w:link w:val="1"/>
    <w:uiPriority w:val="99"/>
    <w:unhideWhenUsed/>
    <w:rsid w:val="00E40FD3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0FD3"/>
  </w:style>
  <w:style w:type="character" w:customStyle="1" w:styleId="1">
    <w:name w:val="Основной текст Знак1"/>
    <w:basedOn w:val="a0"/>
    <w:link w:val="a4"/>
    <w:uiPriority w:val="99"/>
    <w:locked/>
    <w:rsid w:val="00E40FD3"/>
    <w:rPr>
      <w:rFonts w:ascii="Times New Roman" w:hAnsi="Times New Roman" w:cs="Times New Roman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E40F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0FD3"/>
  </w:style>
  <w:style w:type="paragraph" w:styleId="a6">
    <w:name w:val="Plain Text"/>
    <w:basedOn w:val="a"/>
    <w:link w:val="a7"/>
    <w:rsid w:val="00E40F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E40FD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sergei</cp:lastModifiedBy>
  <cp:revision>2</cp:revision>
  <dcterms:created xsi:type="dcterms:W3CDTF">2015-12-17T20:57:00Z</dcterms:created>
  <dcterms:modified xsi:type="dcterms:W3CDTF">2015-12-17T20:57:00Z</dcterms:modified>
</cp:coreProperties>
</file>