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5671185" cy="7339181"/>
            <wp:effectExtent l="19050" t="0" r="5715" b="0"/>
            <wp:docPr id="1" name="Рисунок 1" descr="C:\Users\БНС\Desktop\4 класс\окрсэ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окрсэ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7339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D41B74" w:rsidRDefault="00D41B74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</w:p>
    <w:p w:rsidR="004D0161" w:rsidRDefault="004D0161" w:rsidP="004D0161">
      <w:pPr>
        <w:spacing w:line="240" w:lineRule="atLeast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Пояснительная записка</w:t>
      </w:r>
    </w:p>
    <w:p w:rsidR="004D0161" w:rsidRDefault="004D0161" w:rsidP="004D0161">
      <w:pPr>
        <w:spacing w:line="240" w:lineRule="atLeast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Программа разработана на основе примерной программы по основам  религиозных культур и светской этики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</w:t>
      </w:r>
      <w:proofErr w:type="spellStart"/>
      <w:r>
        <w:rPr>
          <w:sz w:val="24"/>
          <w:szCs w:val="24"/>
        </w:rPr>
        <w:t>Кондакова</w:t>
      </w:r>
      <w:proofErr w:type="spellEnd"/>
      <w:r>
        <w:rPr>
          <w:sz w:val="24"/>
          <w:szCs w:val="24"/>
        </w:rPr>
        <w:t>, письма Министерства образования и науки Российской Федерации от 07мая 2015 №НТ-530/08 «О</w:t>
      </w:r>
      <w:proofErr w:type="gramEnd"/>
      <w:r>
        <w:rPr>
          <w:sz w:val="24"/>
          <w:szCs w:val="24"/>
        </w:rPr>
        <w:t xml:space="preserve"> примерных основных образовательных </w:t>
      </w:r>
      <w:proofErr w:type="gramStart"/>
      <w:r>
        <w:rPr>
          <w:sz w:val="24"/>
          <w:szCs w:val="24"/>
        </w:rPr>
        <w:t>программах</w:t>
      </w:r>
      <w:proofErr w:type="gramEnd"/>
      <w:r>
        <w:rPr>
          <w:sz w:val="24"/>
          <w:szCs w:val="24"/>
        </w:rPr>
        <w:t>» и с  учётом программы  «Начальная школа XXI века»  и авторов  А. Я.  Данилюк, А. В. Кураев.</w:t>
      </w:r>
    </w:p>
    <w:p w:rsidR="004D0161" w:rsidRDefault="004D0161" w:rsidP="004D0161">
      <w:pPr>
        <w:spacing w:line="240" w:lineRule="atLeast"/>
        <w:jc w:val="both"/>
        <w:rPr>
          <w:sz w:val="24"/>
          <w:szCs w:val="24"/>
        </w:rPr>
      </w:pPr>
    </w:p>
    <w:p w:rsidR="004D0161" w:rsidRDefault="004D0161" w:rsidP="004D0161">
      <w:pPr>
        <w:spacing w:line="240" w:lineRule="auto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Общая характеристика учебного предмета </w:t>
      </w:r>
      <w:r>
        <w:rPr>
          <w:b/>
          <w:sz w:val="24"/>
          <w:szCs w:val="24"/>
        </w:rPr>
        <w:t>«Основы религиозных культур и светской этики»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iCs/>
          <w:sz w:val="24"/>
          <w:szCs w:val="24"/>
        </w:rPr>
        <w:t>Актуальность</w:t>
      </w:r>
      <w:r>
        <w:rPr>
          <w:sz w:val="24"/>
          <w:szCs w:val="24"/>
        </w:rPr>
        <w:t>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 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В основе построения курса лежат следующие принципы: 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диалогическое взаимодействие;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актуальность;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опоры на самостоятельность мышления учащихся;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деятельностное</w:t>
      </w:r>
      <w:proofErr w:type="spellEnd"/>
      <w:r>
        <w:rPr>
          <w:sz w:val="24"/>
          <w:szCs w:val="24"/>
        </w:rPr>
        <w:t xml:space="preserve">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4D0161" w:rsidRDefault="004D0161" w:rsidP="004D0161">
      <w:pPr>
        <w:numPr>
          <w:ilvl w:val="0"/>
          <w:numId w:val="14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</w:p>
    <w:p w:rsidR="004D0161" w:rsidRDefault="004D0161" w:rsidP="004D01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Цель и задачи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Цель: </w:t>
      </w:r>
      <w:r>
        <w:rPr>
          <w:sz w:val="24"/>
          <w:szCs w:val="24"/>
        </w:rPr>
        <w:t>формирование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Задачи:</w:t>
      </w:r>
      <w:r>
        <w:rPr>
          <w:sz w:val="24"/>
          <w:szCs w:val="24"/>
        </w:rPr>
        <w:t> </w:t>
      </w:r>
    </w:p>
    <w:p w:rsidR="004D0161" w:rsidRDefault="004D0161" w:rsidP="004D0161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знакомство учащихся с основами православной культуры и светской этики;</w:t>
      </w:r>
    </w:p>
    <w:p w:rsidR="004D0161" w:rsidRDefault="004D0161" w:rsidP="004D0161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развитие представлений младшего школьника о значении нравственных </w:t>
      </w:r>
      <w:r>
        <w:rPr>
          <w:sz w:val="24"/>
          <w:szCs w:val="24"/>
        </w:rPr>
        <w:lastRenderedPageBreak/>
        <w:t>норм и ценностей для достойной жизни личности, семьи, общества;</w:t>
      </w:r>
    </w:p>
    <w:p w:rsidR="004D0161" w:rsidRDefault="004D0161" w:rsidP="004D0161">
      <w:pPr>
        <w:numPr>
          <w:ilvl w:val="0"/>
          <w:numId w:val="15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</w:p>
    <w:p w:rsidR="004D0161" w:rsidRDefault="004D0161" w:rsidP="004D016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Место учебного предмета «Основы религиозных культур и светской этики»  в учебном плане</w:t>
      </w:r>
    </w:p>
    <w:p w:rsidR="004D0161" w:rsidRDefault="004D0161" w:rsidP="004D0161">
      <w:pPr>
        <w:spacing w:line="24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Федеральный базисный учебный план для образовательных учреждений Российской Федерации отводит 34 часа для обязательного изучения учебного предмета «</w:t>
      </w:r>
      <w:r>
        <w:rPr>
          <w:sz w:val="24"/>
          <w:szCs w:val="24"/>
        </w:rPr>
        <w:t>Основы религиозных культур и светской этики</w:t>
      </w:r>
      <w:r>
        <w:rPr>
          <w:color w:val="000000"/>
          <w:sz w:val="24"/>
          <w:szCs w:val="24"/>
        </w:rPr>
        <w:t>»</w:t>
      </w:r>
      <w:r>
        <w:t xml:space="preserve"> модуль «Основы светской этики» </w:t>
      </w:r>
      <w:r>
        <w:rPr>
          <w:color w:val="000000"/>
          <w:sz w:val="24"/>
          <w:szCs w:val="24"/>
        </w:rPr>
        <w:t xml:space="preserve">на ступени начального общего образования. Согласно учебному плану филиала МАОУ </w:t>
      </w:r>
      <w:proofErr w:type="spellStart"/>
      <w:r>
        <w:rPr>
          <w:color w:val="000000"/>
          <w:sz w:val="24"/>
          <w:szCs w:val="24"/>
        </w:rPr>
        <w:t>Тоболовская</w:t>
      </w:r>
      <w:proofErr w:type="spellEnd"/>
      <w:r>
        <w:rPr>
          <w:color w:val="000000"/>
          <w:sz w:val="24"/>
          <w:szCs w:val="24"/>
        </w:rPr>
        <w:t xml:space="preserve"> СОШ -  Карасульская СОШ в 2017-2018 учебном году на изучение учебного предмета «</w:t>
      </w:r>
      <w:r>
        <w:rPr>
          <w:sz w:val="24"/>
          <w:szCs w:val="24"/>
        </w:rPr>
        <w:t>Основы религиозных культур и светской этики</w:t>
      </w:r>
      <w:r>
        <w:rPr>
          <w:color w:val="000000"/>
          <w:sz w:val="24"/>
          <w:szCs w:val="24"/>
        </w:rPr>
        <w:t xml:space="preserve">» в 4 классе отводится 1 ч в неделю (34 часа за год). </w:t>
      </w:r>
    </w:p>
    <w:p w:rsidR="004D0161" w:rsidRDefault="004D0161" w:rsidP="004D0161">
      <w:pPr>
        <w:spacing w:line="240" w:lineRule="auto"/>
        <w:jc w:val="both"/>
        <w:rPr>
          <w:b/>
          <w:iCs/>
          <w:sz w:val="24"/>
          <w:szCs w:val="24"/>
        </w:rPr>
      </w:pPr>
      <w:r>
        <w:rPr>
          <w:b/>
          <w:sz w:val="24"/>
          <w:szCs w:val="24"/>
        </w:rPr>
        <w:t xml:space="preserve">Личностные, </w:t>
      </w:r>
      <w:proofErr w:type="spellStart"/>
      <w:r>
        <w:rPr>
          <w:b/>
          <w:sz w:val="24"/>
          <w:szCs w:val="24"/>
        </w:rPr>
        <w:t>метапредметные</w:t>
      </w:r>
      <w:proofErr w:type="spellEnd"/>
      <w:r>
        <w:rPr>
          <w:b/>
          <w:sz w:val="24"/>
          <w:szCs w:val="24"/>
        </w:rPr>
        <w:t xml:space="preserve"> и предметные результаты освоения учебного предмета  «Основы религиозных культур и светской этики»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Личностные результаты</w:t>
      </w:r>
      <w:r>
        <w:rPr>
          <w:sz w:val="24"/>
          <w:szCs w:val="24"/>
        </w:rPr>
        <w:t xml:space="preserve">  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этических чувств как регуляторов морального поведения;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-развитие навыков сотрудничества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-наличие мотивации к труду, работе на результат, бережному отношению к материальным и духовным ценностям.</w:t>
      </w:r>
    </w:p>
    <w:p w:rsidR="004D0161" w:rsidRDefault="004D0161" w:rsidP="004D0161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 результаты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-понимание значения нравственности, веры и религии в жизни человека и общества;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осознание ценности нравственности и духовности в человеческой жизни.</w:t>
      </w:r>
    </w:p>
    <w:p w:rsidR="004D0161" w:rsidRDefault="004D0161" w:rsidP="004D0161">
      <w:pPr>
        <w:spacing w:line="240" w:lineRule="auto"/>
        <w:jc w:val="both"/>
        <w:rPr>
          <w:b/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Метапредметные</w:t>
      </w:r>
      <w:proofErr w:type="spellEnd"/>
      <w:r>
        <w:rPr>
          <w:b/>
          <w:i/>
          <w:sz w:val="24"/>
          <w:szCs w:val="24"/>
        </w:rPr>
        <w:t xml:space="preserve">  результаты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-овладение способностью понимать цели и задачи учебной деятельности; поиска средств ее достижения;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</w:p>
    <w:p w:rsidR="004D0161" w:rsidRDefault="004D0161" w:rsidP="004D0161">
      <w:pPr>
        <w:spacing w:line="240" w:lineRule="auto"/>
        <w:jc w:val="center"/>
        <w:outlineLvl w:val="1"/>
        <w:rPr>
          <w:rFonts w:eastAsia="MS Gothic"/>
          <w:b/>
          <w:sz w:val="24"/>
          <w:szCs w:val="24"/>
        </w:rPr>
      </w:pPr>
      <w:r>
        <w:rPr>
          <w:rFonts w:eastAsia="MS Gothic"/>
          <w:b/>
          <w:sz w:val="24"/>
          <w:szCs w:val="24"/>
        </w:rPr>
        <w:t xml:space="preserve">Содержание учебного предмета </w:t>
      </w:r>
      <w:bookmarkStart w:id="0" w:name="_Toc288410686"/>
      <w:bookmarkStart w:id="1" w:name="_Toc288410557"/>
      <w:bookmarkStart w:id="2" w:name="_Toc288394090"/>
      <w:bookmarkStart w:id="3" w:name="_Toc294246103"/>
      <w:r>
        <w:rPr>
          <w:rFonts w:eastAsia="MS Gothic"/>
          <w:b/>
          <w:sz w:val="24"/>
          <w:szCs w:val="24"/>
        </w:rPr>
        <w:t xml:space="preserve">«Основы </w:t>
      </w:r>
      <w:bookmarkEnd w:id="0"/>
      <w:bookmarkEnd w:id="1"/>
      <w:bookmarkEnd w:id="2"/>
      <w:r>
        <w:rPr>
          <w:rFonts w:eastAsia="MS Gothic"/>
          <w:b/>
          <w:sz w:val="24"/>
          <w:szCs w:val="24"/>
        </w:rPr>
        <w:t>религиозных культур и светской этики</w:t>
      </w:r>
      <w:bookmarkEnd w:id="3"/>
      <w:r>
        <w:rPr>
          <w:rFonts w:eastAsia="MS Gothic"/>
          <w:b/>
          <w:sz w:val="24"/>
          <w:szCs w:val="24"/>
        </w:rPr>
        <w:t xml:space="preserve">» </w:t>
      </w:r>
      <w:r>
        <w:rPr>
          <w:b/>
        </w:rPr>
        <w:t>модуль «Основы светской этики»</w:t>
      </w:r>
    </w:p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Основы светской этики (34 ч)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Россия – наша Родина.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</w:r>
    </w:p>
    <w:p w:rsidR="004D0161" w:rsidRDefault="004D0161" w:rsidP="004D0161">
      <w:pPr>
        <w:spacing w:line="240" w:lineRule="auto"/>
        <w:jc w:val="both"/>
        <w:rPr>
          <w:szCs w:val="28"/>
        </w:rPr>
      </w:pPr>
      <w:r>
        <w:rPr>
          <w:sz w:val="24"/>
          <w:szCs w:val="24"/>
        </w:rPr>
        <w:t xml:space="preserve">Любовь и уважение к Отечеству. Патриотизм многонационального и </w:t>
      </w:r>
      <w:proofErr w:type="spellStart"/>
      <w:r>
        <w:rPr>
          <w:sz w:val="24"/>
          <w:szCs w:val="24"/>
        </w:rPr>
        <w:t>многоконфессионального</w:t>
      </w:r>
      <w:proofErr w:type="spellEnd"/>
      <w:r>
        <w:rPr>
          <w:sz w:val="24"/>
          <w:szCs w:val="24"/>
        </w:rPr>
        <w:t xml:space="preserve"> народа России</w:t>
      </w:r>
      <w:r>
        <w:rPr>
          <w:szCs w:val="28"/>
        </w:rPr>
        <w:t>.</w:t>
      </w:r>
    </w:p>
    <w:p w:rsidR="004D0161" w:rsidRDefault="004D0161" w:rsidP="004D0161">
      <w:pPr>
        <w:ind w:firstLine="454"/>
        <w:jc w:val="both"/>
        <w:textAlignment w:val="center"/>
        <w:rPr>
          <w:spacing w:val="-3"/>
          <w:szCs w:val="28"/>
        </w:rPr>
      </w:pPr>
    </w:p>
    <w:p w:rsidR="004D0161" w:rsidRDefault="004D0161" w:rsidP="004D0161">
      <w:pPr>
        <w:jc w:val="both"/>
      </w:pP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</w:p>
    <w:p w:rsidR="004D0161" w:rsidRDefault="004D0161" w:rsidP="0001420D">
      <w:pPr>
        <w:spacing w:line="240" w:lineRule="auto"/>
        <w:ind w:firstLine="0"/>
        <w:rPr>
          <w:sz w:val="24"/>
          <w:szCs w:val="24"/>
        </w:rPr>
        <w:sectPr w:rsidR="004D0161">
          <w:pgSz w:w="11906" w:h="16838"/>
          <w:pgMar w:top="1134" w:right="1274" w:bottom="1134" w:left="1701" w:header="709" w:footer="709" w:gutter="0"/>
          <w:cols w:space="720"/>
        </w:sectPr>
      </w:pPr>
    </w:p>
    <w:p w:rsidR="004D0161" w:rsidRDefault="004D0161" w:rsidP="00506BE1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275"/>
        <w:gridCol w:w="3969"/>
        <w:gridCol w:w="6740"/>
      </w:tblGrid>
      <w:tr w:rsidR="004D0161" w:rsidTr="004D0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before="100" w:beforeAutospacing="1" w:after="100" w:afterAutospacing="1" w:line="240" w:lineRule="auto"/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>Наименование разделов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ind w:left="-90" w:firstLine="9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</w:tr>
      <w:tr w:rsidR="004D0161" w:rsidTr="004D0161">
        <w:trPr>
          <w:trHeight w:val="55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4D0161" w:rsidRDefault="004D0161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before="100" w:beforeAutospacing="1" w:after="100" w:afterAutospacing="1"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светской этики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</w:t>
            </w:r>
          </w:p>
          <w:p w:rsidR="004D0161" w:rsidRDefault="004D016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Россия – наша Родина.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 и мораль. Этика и её значение в жизни человека. Праздники как одна из форм исторической памяти. Образцы нравственности в культурах разных народов. Государство и мораль гражданина. Образцы нравственности в культуре Отечества. Трудовая мораль. Нравственные традиции предпринимательства. Что значит быть нравственным в наше время? Высшие нравственные ценности, идеалы, принципы морали. Методика создания морального кодекса в школе. Нормы морали. Этикет. Образование как нравственная норма. Методы нравственного самосовершенствования.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Любовь и уважение к Отечеству. Патриотизм многонационального и </w:t>
            </w:r>
            <w:proofErr w:type="spellStart"/>
            <w:r>
              <w:rPr>
                <w:sz w:val="24"/>
                <w:szCs w:val="24"/>
              </w:rPr>
              <w:t>многоконфессионального</w:t>
            </w:r>
            <w:proofErr w:type="spellEnd"/>
            <w:r>
              <w:rPr>
                <w:sz w:val="24"/>
                <w:szCs w:val="24"/>
              </w:rPr>
              <w:t xml:space="preserve"> народа России.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общественными нормами нравственности и морали.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историей развития представлений человечества о морали и нравственности.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Знакомятся с основными определениями понятий этики, культуры и морали.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Знакомятся </w:t>
            </w:r>
            <w:proofErr w:type="gramStart"/>
            <w:r>
              <w:rPr>
                <w:sz w:val="24"/>
                <w:szCs w:val="24"/>
              </w:rPr>
              <w:t>со</w:t>
            </w:r>
            <w:proofErr w:type="gramEnd"/>
            <w:r>
              <w:rPr>
                <w:sz w:val="24"/>
                <w:szCs w:val="24"/>
              </w:rPr>
              <w:t xml:space="preserve"> взаимосвязями между культурой, моральными традициями и поведением людей.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моральные и этические требования, предъявляемые к человеку в светской культуре и различных культурных, в том числе религиозных, традициях.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Анализируют важность соблюдения человеком нравственных и моральных норм.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сравнивать явления светской культуры, искусства и различные религиозные традиции.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Излагают своё мнение по поводу значения этических норм, норм морали и нравственности в жизни людей, общества.</w:t>
            </w:r>
            <w:r>
              <w:rPr>
                <w:sz w:val="24"/>
                <w:szCs w:val="24"/>
              </w:rPr>
              <w:br/>
              <w:t>Знакомятся с примерами проявления высокой нравственности в повседневной жизни, в истории, в произведениях литературы и искусства.</w:t>
            </w:r>
          </w:p>
          <w:p w:rsidR="004D0161" w:rsidRDefault="004D0161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Учатся анализировать жизненные ситуации, выбирать нравственные формы поведения, сопоставляя их с нормами разных культурных традиций.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Осуществляют поиск необходимой информации для выполнения заданий;</w:t>
            </w:r>
          </w:p>
          <w:p w:rsidR="004D0161" w:rsidRDefault="004D0161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Участвуют в диспутах: слушать собеседника и излагать </w:t>
            </w:r>
            <w:r>
              <w:rPr>
                <w:sz w:val="24"/>
                <w:szCs w:val="24"/>
              </w:rPr>
              <w:lastRenderedPageBreak/>
              <w:t>своё мнение;</w:t>
            </w:r>
          </w:p>
          <w:p w:rsidR="004D0161" w:rsidRDefault="004D0161">
            <w:pPr>
              <w:spacing w:line="24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Готовят сообщения по выбранным темам</w:t>
            </w:r>
          </w:p>
        </w:tc>
      </w:tr>
      <w:tr w:rsidR="004D0161" w:rsidTr="004D016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before="100" w:beforeAutospacing="1" w:after="100" w:afterAutospacing="1"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4D0161" w:rsidRDefault="004D0161" w:rsidP="004D0161">
      <w:pPr>
        <w:rPr>
          <w:b/>
        </w:rPr>
        <w:sectPr w:rsidR="004D0161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4D0161" w:rsidRDefault="004D0161" w:rsidP="004D0161">
      <w:pPr>
        <w:ind w:left="14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4D0161" w:rsidRDefault="004D0161" w:rsidP="004D0161">
      <w:pPr>
        <w:numPr>
          <w:ilvl w:val="0"/>
          <w:numId w:val="16"/>
        </w:numPr>
        <w:tabs>
          <w:tab w:val="left" w:pos="142"/>
        </w:tabs>
        <w:ind w:right="190"/>
        <w:contextualSpacing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Дополнительная литература: </w:t>
      </w:r>
    </w:p>
    <w:p w:rsidR="004D0161" w:rsidRDefault="004D0161" w:rsidP="004D0161">
      <w:pPr>
        <w:numPr>
          <w:ilvl w:val="0"/>
          <w:numId w:val="17"/>
        </w:num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Методические рекомендации по преподаванию учебного курса ОРКСЭ в образовательных учреждениях Тюменской области, Чеботарь Л.Г., </w:t>
      </w:r>
      <w:proofErr w:type="spellStart"/>
      <w:r>
        <w:rPr>
          <w:sz w:val="24"/>
          <w:szCs w:val="24"/>
        </w:rPr>
        <w:t>Пиманова</w:t>
      </w:r>
      <w:proofErr w:type="spellEnd"/>
      <w:r>
        <w:rPr>
          <w:sz w:val="24"/>
          <w:szCs w:val="24"/>
        </w:rPr>
        <w:t xml:space="preserve"> Л.А./Тюмень: ТОГИРРО,2012г.</w:t>
      </w:r>
      <w:r>
        <w:tab/>
      </w:r>
    </w:p>
    <w:p w:rsidR="004D0161" w:rsidRDefault="004D0161" w:rsidP="004D0161">
      <w:pPr>
        <w:suppressAutoHyphens/>
        <w:spacing w:line="240" w:lineRule="auto"/>
        <w:jc w:val="both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 xml:space="preserve">     2. Интернет-ресурсы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http://www.otdelro.ru/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http://www.hristianstvo.ru/ </w:t>
      </w:r>
    </w:p>
    <w:p w:rsidR="004D0161" w:rsidRDefault="004D0161" w:rsidP="004D0161">
      <w:pPr>
        <w:shd w:val="clear" w:color="auto" w:fill="FFFFFF"/>
        <w:spacing w:line="240" w:lineRule="auto"/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http://www.pravkniga.ru/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http://www.bogoslov.ru/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http://pravoslavie.ru/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http://www.eparhia-saratov.ru/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http://www.patriarchia.ru/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http://www.portal-slovo.ru/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http://radiosofia.ru/about.html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http://www.pravmir.ru/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http://www.verav.ru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>http://www.kirillmefody.ru 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http://pravolimp.ru </w:t>
      </w:r>
    </w:p>
    <w:p w:rsidR="004D0161" w:rsidRDefault="004D0161" w:rsidP="004D0161">
      <w:pPr>
        <w:shd w:val="clear" w:color="auto" w:fill="FFFFFF"/>
        <w:spacing w:line="240" w:lineRule="auto"/>
        <w:rPr>
          <w:rFonts w:ascii="Verdana" w:hAnsi="Verdana"/>
          <w:color w:val="0070C0"/>
          <w:sz w:val="18"/>
          <w:szCs w:val="18"/>
          <w:u w:val="single"/>
        </w:rPr>
      </w:pPr>
      <w:r>
        <w:rPr>
          <w:color w:val="0070C0"/>
          <w:sz w:val="24"/>
          <w:szCs w:val="24"/>
          <w:u w:val="single"/>
        </w:rPr>
        <w:t xml:space="preserve">http://kuraev.ru/ </w:t>
      </w:r>
    </w:p>
    <w:p w:rsidR="004D0161" w:rsidRDefault="004D0161" w:rsidP="004D0161">
      <w:pPr>
        <w:spacing w:line="2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3.Технические средства обучения: </w:t>
      </w:r>
    </w:p>
    <w:p w:rsidR="004D0161" w:rsidRDefault="004D0161" w:rsidP="004D0161">
      <w:pPr>
        <w:spacing w:line="240" w:lineRule="auto"/>
        <w:jc w:val="both"/>
        <w:rPr>
          <w:spacing w:val="-2"/>
          <w:sz w:val="24"/>
          <w:szCs w:val="24"/>
        </w:rPr>
      </w:pPr>
    </w:p>
    <w:tbl>
      <w:tblPr>
        <w:tblStyle w:val="ad"/>
        <w:tblW w:w="0" w:type="auto"/>
        <w:tblInd w:w="720" w:type="dxa"/>
        <w:tblLook w:val="04A0"/>
      </w:tblPr>
      <w:tblGrid>
        <w:gridCol w:w="498"/>
        <w:gridCol w:w="5987"/>
        <w:gridCol w:w="3215"/>
      </w:tblGrid>
      <w:tr w:rsidR="004D0161" w:rsidTr="004D016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№</w:t>
            </w: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Наименование ТСО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</w:rPr>
              <w:t>Марка</w:t>
            </w:r>
          </w:p>
        </w:tc>
      </w:tr>
      <w:tr w:rsidR="004D0161" w:rsidTr="004D0161">
        <w:trPr>
          <w:trHeight w:val="181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t>Компьютер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ViewSonic</w:t>
            </w:r>
            <w:proofErr w:type="spellEnd"/>
          </w:p>
        </w:tc>
      </w:tr>
      <w:tr w:rsidR="004D0161" w:rsidTr="004D016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t>Видеопроектор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r>
              <w:rPr>
                <w:lang w:val="en-US"/>
              </w:rPr>
              <w:t>BENQ</w:t>
            </w:r>
          </w:p>
        </w:tc>
      </w:tr>
      <w:tr w:rsidR="004D0161" w:rsidTr="004D0161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b/>
                <w:sz w:val="22"/>
                <w:szCs w:val="22"/>
              </w:rPr>
            </w:pPr>
            <w:r>
              <w:t>Экран</w:t>
            </w:r>
          </w:p>
        </w:tc>
        <w:tc>
          <w:tcPr>
            <w:tcW w:w="3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161" w:rsidRDefault="004D0161">
            <w:pPr>
              <w:spacing w:line="240" w:lineRule="auto"/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lang w:val="en-US"/>
              </w:rPr>
              <w:t>Lumien</w:t>
            </w:r>
            <w:proofErr w:type="spellEnd"/>
          </w:p>
        </w:tc>
      </w:tr>
    </w:tbl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</w:p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изучения учебного предмета «Основы религиозных культур и светской этики» </w:t>
      </w:r>
      <w:r>
        <w:rPr>
          <w:b/>
        </w:rPr>
        <w:t>модуль «Основы светской этики»</w:t>
      </w:r>
    </w:p>
    <w:p w:rsidR="004D0161" w:rsidRDefault="004D0161" w:rsidP="004D0161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sz w:val="24"/>
          <w:szCs w:val="24"/>
        </w:rPr>
      </w:pPr>
      <w:r>
        <w:rPr>
          <w:rFonts w:eastAsia="@Arial Unicode MS"/>
          <w:color w:val="000000"/>
          <w:sz w:val="24"/>
          <w:szCs w:val="24"/>
        </w:rPr>
        <w:t xml:space="preserve">В результате освоения каждого модуля курса </w:t>
      </w:r>
      <w:r>
        <w:rPr>
          <w:rFonts w:eastAsia="@Arial Unicode MS"/>
          <w:b/>
          <w:color w:val="000000"/>
          <w:sz w:val="24"/>
          <w:szCs w:val="24"/>
        </w:rPr>
        <w:t>ученик научится</w:t>
      </w:r>
      <w:r>
        <w:rPr>
          <w:rFonts w:eastAsia="@Arial Unicode MS"/>
          <w:color w:val="000000"/>
          <w:sz w:val="24"/>
          <w:szCs w:val="24"/>
        </w:rPr>
        <w:t>: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4D0161" w:rsidRDefault="004D0161" w:rsidP="004D0161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4D0161" w:rsidRDefault="004D0161" w:rsidP="004D0161">
      <w:pPr>
        <w:spacing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Основы светской этики</w:t>
      </w:r>
    </w:p>
    <w:p w:rsidR="004D0161" w:rsidRDefault="004D0161" w:rsidP="004D0161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b/>
          <w:color w:val="000000"/>
          <w:sz w:val="24"/>
          <w:szCs w:val="24"/>
        </w:rPr>
      </w:pPr>
      <w:r>
        <w:rPr>
          <w:rFonts w:eastAsia="@Arial Unicode MS"/>
          <w:b/>
          <w:color w:val="000000"/>
          <w:sz w:val="24"/>
          <w:szCs w:val="24"/>
        </w:rPr>
        <w:t>Ученик научится: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раскрывать содержание основных составляющих российской светской (гражданской) этики, основанной на конституционных обязанностях, правах и свободах человека и гражданина в Российской Федерации (отношение к природе, историческому и культурному наследию народов России, государству, отношения детей и родителей, гражданские и народные праздники, трудовая </w:t>
      </w:r>
      <w:r>
        <w:rPr>
          <w:sz w:val="24"/>
          <w:szCs w:val="24"/>
        </w:rPr>
        <w:lastRenderedPageBreak/>
        <w:t>мораль, этикет и др.);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на примере российской светской этики понимать значение нравственных ценностей, идеалов в жизни людей, общества; 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>излагать свое мнение по поводу значения российской светской этики в жизни людей и общества;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соотносить нравственные формы поведения с нормами российской светской (гражданской) этики; 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4D0161" w:rsidRDefault="004D0161" w:rsidP="004D0161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b/>
          <w:iCs/>
          <w:color w:val="000000"/>
          <w:sz w:val="24"/>
          <w:szCs w:val="24"/>
        </w:rPr>
      </w:pPr>
      <w:r>
        <w:rPr>
          <w:rFonts w:eastAsia="@Arial Unicode MS"/>
          <w:b/>
          <w:iCs/>
          <w:color w:val="000000"/>
          <w:sz w:val="24"/>
          <w:szCs w:val="24"/>
        </w:rPr>
        <w:t>Ученик получит возможность научиться: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 развивать нравственную рефлексию, совершенствовать морально-нравственное самосознание, регулировать собственное поведение на основе общепринятых в российском обществе норм светской (гражданской) этики;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ab/>
        <w:t>устанавливать взаимосвязь между содержанием российской светской этики и поведением людей, общественными явлениями;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4D0161" w:rsidRDefault="004D0161" w:rsidP="004D0161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–</w:t>
      </w:r>
      <w:r>
        <w:rPr>
          <w:i/>
          <w:sz w:val="24"/>
          <w:szCs w:val="24"/>
        </w:rPr>
        <w:tab/>
        <w:t>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образования.</w:t>
      </w:r>
    </w:p>
    <w:sectPr w:rsidR="004D0161" w:rsidSect="00411F9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792"/>
    <w:multiLevelType w:val="hybridMultilevel"/>
    <w:tmpl w:val="C4D84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A393F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257C"/>
    <w:multiLevelType w:val="hybridMultilevel"/>
    <w:tmpl w:val="6D98D96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FE0037"/>
    <w:multiLevelType w:val="multilevel"/>
    <w:tmpl w:val="FDB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22086"/>
    <w:multiLevelType w:val="hybridMultilevel"/>
    <w:tmpl w:val="E29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12B3485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F37FB0"/>
    <w:multiLevelType w:val="multilevel"/>
    <w:tmpl w:val="6E6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31E0B0E"/>
    <w:multiLevelType w:val="hybridMultilevel"/>
    <w:tmpl w:val="90AC7FA6"/>
    <w:lvl w:ilvl="0" w:tplc="9DA43E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A26054"/>
    <w:multiLevelType w:val="multilevel"/>
    <w:tmpl w:val="8CE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0D0A26"/>
    <w:multiLevelType w:val="hybridMultilevel"/>
    <w:tmpl w:val="16B22BA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B1D5A"/>
    <w:rsid w:val="0001082D"/>
    <w:rsid w:val="0001420D"/>
    <w:rsid w:val="000C56E2"/>
    <w:rsid w:val="000C7618"/>
    <w:rsid w:val="00164E68"/>
    <w:rsid w:val="0019658C"/>
    <w:rsid w:val="001B583C"/>
    <w:rsid w:val="00205DF3"/>
    <w:rsid w:val="002129AB"/>
    <w:rsid w:val="003908C6"/>
    <w:rsid w:val="00410DE2"/>
    <w:rsid w:val="00411F99"/>
    <w:rsid w:val="00413CC6"/>
    <w:rsid w:val="00464090"/>
    <w:rsid w:val="004D0161"/>
    <w:rsid w:val="004E3C76"/>
    <w:rsid w:val="00502D79"/>
    <w:rsid w:val="00506BE1"/>
    <w:rsid w:val="0053353F"/>
    <w:rsid w:val="005B4DC8"/>
    <w:rsid w:val="005F51C4"/>
    <w:rsid w:val="006F1363"/>
    <w:rsid w:val="006F5330"/>
    <w:rsid w:val="00733F56"/>
    <w:rsid w:val="0077490D"/>
    <w:rsid w:val="007D6476"/>
    <w:rsid w:val="00801D16"/>
    <w:rsid w:val="008836B6"/>
    <w:rsid w:val="00891373"/>
    <w:rsid w:val="008C3794"/>
    <w:rsid w:val="009B7599"/>
    <w:rsid w:val="009E2314"/>
    <w:rsid w:val="00AE3108"/>
    <w:rsid w:val="00B06A0E"/>
    <w:rsid w:val="00B460F0"/>
    <w:rsid w:val="00B70DFD"/>
    <w:rsid w:val="00B75AFA"/>
    <w:rsid w:val="00B8263E"/>
    <w:rsid w:val="00BB1D5A"/>
    <w:rsid w:val="00BB36E0"/>
    <w:rsid w:val="00BC34E1"/>
    <w:rsid w:val="00C429F9"/>
    <w:rsid w:val="00C47C16"/>
    <w:rsid w:val="00CA18FF"/>
    <w:rsid w:val="00D41B74"/>
    <w:rsid w:val="00D821B9"/>
    <w:rsid w:val="00DD27F3"/>
    <w:rsid w:val="00DF30C8"/>
    <w:rsid w:val="00E6585C"/>
    <w:rsid w:val="00E76831"/>
    <w:rsid w:val="00EC0AC0"/>
    <w:rsid w:val="00F64469"/>
    <w:rsid w:val="00F7302B"/>
    <w:rsid w:val="00F91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5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D5A"/>
    <w:pPr>
      <w:keepNext/>
      <w:keepLines/>
      <w:overflowPunct/>
      <w:spacing w:before="480" w:line="240" w:lineRule="auto"/>
      <w:ind w:firstLine="0"/>
      <w:textAlignment w:val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BB1D5A"/>
    <w:pPr>
      <w:keepNext/>
      <w:overflowPunct/>
      <w:spacing w:before="240" w:after="60" w:line="240" w:lineRule="auto"/>
      <w:ind w:firstLine="0"/>
      <w:textAlignment w:val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B1D5A"/>
    <w:pPr>
      <w:spacing w:before="240" w:line="240" w:lineRule="auto"/>
      <w:ind w:firstLine="0"/>
      <w:jc w:val="center"/>
    </w:pPr>
    <w:rPr>
      <w:b/>
    </w:rPr>
  </w:style>
  <w:style w:type="character" w:customStyle="1" w:styleId="a3">
    <w:name w:val="Основной текст_"/>
    <w:link w:val="4"/>
    <w:locked/>
    <w:rsid w:val="00BB1D5A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BB1D5A"/>
    <w:pPr>
      <w:widowControl/>
      <w:shd w:val="clear" w:color="auto" w:fill="FFFFFF"/>
      <w:overflowPunct/>
      <w:autoSpaceDE/>
      <w:autoSpaceDN/>
      <w:adjustRightInd/>
      <w:spacing w:before="240" w:line="277" w:lineRule="exact"/>
      <w:ind w:hanging="2140"/>
      <w:jc w:val="both"/>
      <w:textAlignment w:val="auto"/>
    </w:pPr>
    <w:rPr>
      <w:rFonts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B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BB1D5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1D5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1D5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BB1D5A"/>
    <w:pPr>
      <w:overflowPunct/>
      <w:spacing w:line="240" w:lineRule="auto"/>
      <w:ind w:left="720" w:firstLine="0"/>
      <w:textAlignment w:val="auto"/>
    </w:pPr>
    <w:rPr>
      <w:rFonts w:eastAsia="Calibri"/>
      <w:sz w:val="20"/>
    </w:rPr>
  </w:style>
  <w:style w:type="paragraph" w:styleId="a7">
    <w:name w:val="List Paragraph"/>
    <w:basedOn w:val="a"/>
    <w:uiPriority w:val="34"/>
    <w:qFormat/>
    <w:rsid w:val="00AE3108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B70DFD"/>
    <w:pPr>
      <w:widowControl/>
      <w:overflowPunct/>
      <w:autoSpaceDE/>
      <w:autoSpaceDN/>
      <w:adjustRightInd/>
      <w:ind w:firstLine="0"/>
      <w:textAlignment w:val="auto"/>
      <w:outlineLvl w:val="1"/>
    </w:pPr>
    <w:rPr>
      <w:rFonts w:eastAsia="MS Gothic"/>
      <w:b/>
      <w:szCs w:val="24"/>
    </w:rPr>
  </w:style>
  <w:style w:type="character" w:customStyle="1" w:styleId="a9">
    <w:name w:val="Подзаголовок Знак"/>
    <w:basedOn w:val="a0"/>
    <w:link w:val="a8"/>
    <w:rsid w:val="00B70DFD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rsid w:val="00B70DFD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B70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B70DF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Zag11">
    <w:name w:val="Zag_11"/>
    <w:rsid w:val="00BB36E0"/>
    <w:rPr>
      <w:color w:val="000000"/>
      <w:w w:val="100"/>
    </w:rPr>
  </w:style>
  <w:style w:type="paragraph" w:customStyle="1" w:styleId="default">
    <w:name w:val="default"/>
    <w:basedOn w:val="a"/>
    <w:rsid w:val="00B8263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63E"/>
  </w:style>
  <w:style w:type="paragraph" w:styleId="ab">
    <w:name w:val="Balloon Text"/>
    <w:basedOn w:val="a"/>
    <w:link w:val="ac"/>
    <w:uiPriority w:val="99"/>
    <w:semiHidden/>
    <w:unhideWhenUsed/>
    <w:rsid w:val="00411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F99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D01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81ACC-2792-46EB-B843-5FA533F6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БНС</cp:lastModifiedBy>
  <cp:revision>23</cp:revision>
  <cp:lastPrinted>2015-02-10T15:01:00Z</cp:lastPrinted>
  <dcterms:created xsi:type="dcterms:W3CDTF">2015-02-10T13:38:00Z</dcterms:created>
  <dcterms:modified xsi:type="dcterms:W3CDTF">2017-10-13T06:43:00Z</dcterms:modified>
</cp:coreProperties>
</file>