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DF12EC">
      <w:r>
        <w:rPr>
          <w:noProof/>
          <w:lang w:eastAsia="ru-RU"/>
        </w:rPr>
        <w:drawing>
          <wp:inline distT="0" distB="0" distL="0" distR="0">
            <wp:extent cx="5940425" cy="7682588"/>
            <wp:effectExtent l="0" t="0" r="3175" b="0"/>
            <wp:docPr id="1" name="Рисунок 1" descr="C:\Users\User\Downloads\10\алгеб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\алгебр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2EC" w:rsidRDefault="00DF12EC"/>
    <w:p w:rsidR="00DF12EC" w:rsidRDefault="00DF12EC"/>
    <w:p w:rsidR="00DF12EC" w:rsidRDefault="00DF12EC"/>
    <w:p w:rsidR="00DF12EC" w:rsidRDefault="00DF12EC"/>
    <w:p w:rsidR="00DF12EC" w:rsidRDefault="00DF12EC" w:rsidP="00DF12EC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DF12EC" w:rsidRDefault="00DF12EC" w:rsidP="00DF12E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алгебре и началам анализа для 10 класса составлена в соответствии с федеральным компонентом государственного стандарта среднего общего образования (Приказ Министерства образования РФ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программы Т.А.Бурмистровой. </w:t>
      </w:r>
    </w:p>
    <w:p w:rsidR="00DF12EC" w:rsidRDefault="00DF12EC" w:rsidP="00DF12E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F12EC" w:rsidRDefault="00DF12EC" w:rsidP="00DF12E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DF12EC" w:rsidRDefault="00DF12EC" w:rsidP="00DF12EC">
      <w:pPr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курса алгебры и начал анализа на базовом уровне продолжаются и получают развитие содержательные линии: Алгебра, Функции, Уравнения и неравенства, Элементы теории вероятностей, статистики и логики, вводится линия Начала математического анализа.В рамках указанных содержательных линий решаются следующие задачи: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 знакомство с основными идеями и методами математического анализа.Алгебра начала анализа как содержательный компонент математического образования в средней школе нацелена на формирование математического аппарата для решения задач из математики, смежных предметов, окружающей реальности. Язык алгебры и начал анализа подчеркивает значение математики как языка для построения математических моделей, процессов и явлений реального мира. </w:t>
      </w:r>
    </w:p>
    <w:p w:rsidR="00DF12EC" w:rsidRDefault="00DF12EC" w:rsidP="00DF12EC">
      <w:pPr>
        <w:autoSpaceDE w:val="0"/>
        <w:autoSpaceDN w:val="0"/>
        <w:adjustRightInd w:val="0"/>
        <w:spacing w:after="0" w:line="240" w:lineRule="auto"/>
        <w:ind w:right="-29"/>
        <w:jc w:val="both"/>
        <w:rPr>
          <w:rFonts w:ascii="Times New Roman" w:hAnsi="Times New Roman" w:cs="Times New Roman"/>
          <w:sz w:val="24"/>
          <w:szCs w:val="24"/>
        </w:rPr>
      </w:pPr>
    </w:p>
    <w:p w:rsidR="00DF12EC" w:rsidRDefault="00DF12EC" w:rsidP="00DF12E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DF12EC" w:rsidRDefault="00DF12EC" w:rsidP="00DF1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340 часов для обязательного изучения математики на ступени среднегообщего образования. Согласно учебному плану 2018-2019 учебного года филиала МАОУТоболовскойСОШ - Карасульская СОШ на изучение алгебры и начал анализа в 10 классе отводится 3ч в неделю (102 часа за год). </w:t>
      </w:r>
    </w:p>
    <w:p w:rsidR="00DF12EC" w:rsidRDefault="00DF12EC" w:rsidP="00DF1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2EC" w:rsidRDefault="00DF12EC" w:rsidP="00DF1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математики на базовом уровне среднего общего образования направлено на достижение следующих целей:</w:t>
      </w:r>
    </w:p>
    <w:p w:rsidR="00DF12EC" w:rsidRDefault="00DF12EC" w:rsidP="00DF12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DF12EC" w:rsidRDefault="00DF12EC" w:rsidP="00DF12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DF12EC" w:rsidRDefault="00DF12EC" w:rsidP="00DF12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умениями,</w:t>
      </w:r>
      <w:r>
        <w:rPr>
          <w:rFonts w:ascii="Times New Roman" w:hAnsi="Times New Roman" w:cs="Times New Roman"/>
          <w:sz w:val="24"/>
          <w:szCs w:val="24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DF12EC" w:rsidRDefault="00DF12EC" w:rsidP="00DF12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DF12EC" w:rsidRDefault="00DF12EC" w:rsidP="00DF12E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F12EC" w:rsidRDefault="00DF12EC" w:rsidP="00DF1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2EC" w:rsidRDefault="00DF12EC" w:rsidP="00DF12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12EC" w:rsidRDefault="00DF12EC" w:rsidP="00DF12E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курса:</w:t>
      </w:r>
    </w:p>
    <w:p w:rsidR="00DF12EC" w:rsidRDefault="00DF12EC" w:rsidP="00DF12EC">
      <w:pPr>
        <w:pStyle w:val="ac"/>
        <w:numPr>
          <w:ilvl w:val="0"/>
          <w:numId w:val="2"/>
        </w:numPr>
        <w:ind w:left="567"/>
        <w:jc w:val="both"/>
      </w:pPr>
      <w:r>
        <w:t xml:space="preserve">систематизация сведений о числах;изучение новых видов числовых выражений и формул; </w:t>
      </w:r>
    </w:p>
    <w:p w:rsidR="00DF12EC" w:rsidRDefault="00DF12EC" w:rsidP="00DF12EC">
      <w:pPr>
        <w:pStyle w:val="ac"/>
        <w:numPr>
          <w:ilvl w:val="0"/>
          <w:numId w:val="2"/>
        </w:numPr>
        <w:ind w:left="567"/>
        <w:jc w:val="both"/>
      </w:pPr>
      <w:r>
        <w:t xml:space="preserve">совершенствование практических навыков и вычислительной культуры, </w:t>
      </w:r>
    </w:p>
    <w:p w:rsidR="00DF12EC" w:rsidRDefault="00DF12EC" w:rsidP="00DF12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расширение и совершенствование алгебраического аппарата, сформированного в основной школе, и его применение к решению математических и  нематематических задач; </w:t>
      </w:r>
    </w:p>
    <w:p w:rsidR="00DF12EC" w:rsidRDefault="00DF12EC" w:rsidP="00DF12EC">
      <w:pPr>
        <w:pStyle w:val="ac"/>
        <w:numPr>
          <w:ilvl w:val="0"/>
          <w:numId w:val="2"/>
        </w:numPr>
        <w:ind w:left="567"/>
        <w:jc w:val="both"/>
      </w:pPr>
      <w:r>
        <w:t xml:space="preserve"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 </w:t>
      </w:r>
    </w:p>
    <w:p w:rsidR="00DF12EC" w:rsidRDefault="00DF12EC" w:rsidP="00DF12EC">
      <w:pPr>
        <w:pStyle w:val="ac"/>
        <w:numPr>
          <w:ilvl w:val="0"/>
          <w:numId w:val="2"/>
        </w:numPr>
        <w:ind w:left="567"/>
        <w:jc w:val="both"/>
      </w:pPr>
      <w:r>
        <w:t xml:space="preserve"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 </w:t>
      </w:r>
    </w:p>
    <w:p w:rsidR="00DF12EC" w:rsidRDefault="00DF12EC" w:rsidP="00DF12E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знакомство с основными идеями и методами математического анализа.</w:t>
      </w:r>
    </w:p>
    <w:p w:rsidR="00DF12EC" w:rsidRDefault="00DF12EC" w:rsidP="00DF12EC">
      <w:pPr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F12EC" w:rsidRDefault="00DF12EC" w:rsidP="00DF12E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утвержден  приказом заведующей Карасульская СОШ </w:t>
      </w:r>
      <w:r>
        <w:rPr>
          <w:rFonts w:ascii="Times New Roman" w:hAnsi="Times New Roman"/>
          <w:b/>
          <w:sz w:val="24"/>
          <w:szCs w:val="24"/>
        </w:rPr>
        <w:t>№65/2  от 30.05.2018</w:t>
      </w:r>
    </w:p>
    <w:p w:rsidR="00DF12EC" w:rsidRDefault="00DF12EC" w:rsidP="00DF12EC">
      <w:pPr>
        <w:pStyle w:val="ac"/>
        <w:numPr>
          <w:ilvl w:val="0"/>
          <w:numId w:val="3"/>
        </w:numPr>
        <w:jc w:val="both"/>
      </w:pPr>
      <w:r>
        <w:rPr>
          <w:lang w:eastAsia="en-US"/>
        </w:rPr>
        <w:t>Т.А. Бурмистрова. Программа для общеобразовательных учреждений: «Алгебра и начала математического анализа для 10-11 классов».М: Просвещение, 2009 г.,</w:t>
      </w:r>
    </w:p>
    <w:p w:rsidR="00DF12EC" w:rsidRDefault="00DF12EC" w:rsidP="00DF12EC">
      <w:pPr>
        <w:pStyle w:val="ac"/>
        <w:numPr>
          <w:ilvl w:val="0"/>
          <w:numId w:val="3"/>
        </w:numPr>
        <w:jc w:val="both"/>
      </w:pPr>
      <w:r>
        <w:rPr>
          <w:lang w:eastAsia="en-US"/>
        </w:rPr>
        <w:t>Алимов.Ш.Ф., Колягин Ю.М., Сидоров Ю.В. и др. Учебник Алгебра и начала математического анализа 10 - 11. М.: Просвещение, 2012г.</w:t>
      </w:r>
    </w:p>
    <w:p w:rsidR="00DF12EC" w:rsidRDefault="00DF12EC" w:rsidP="00DF12EC">
      <w:pPr>
        <w:pStyle w:val="ac"/>
        <w:numPr>
          <w:ilvl w:val="0"/>
          <w:numId w:val="3"/>
        </w:numPr>
        <w:jc w:val="both"/>
      </w:pPr>
      <w:r>
        <w:t>ЗвавичЛ.И., Шляпочник Л.Я.  Контрольные и проверочные работы по алгебре. 10-11 кл.: Методическое пособие. М.: Дрофа, 1997</w:t>
      </w:r>
    </w:p>
    <w:p w:rsidR="00DF12EC" w:rsidRDefault="00DF12EC" w:rsidP="00DF12EC">
      <w:pPr>
        <w:pStyle w:val="ac"/>
        <w:ind w:left="502"/>
        <w:jc w:val="both"/>
      </w:pPr>
    </w:p>
    <w:p w:rsidR="00DF12EC" w:rsidRDefault="00DF12EC" w:rsidP="00DF12EC">
      <w:pPr>
        <w:pStyle w:val="ac"/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left="0"/>
        <w:jc w:val="both"/>
        <w:outlineLvl w:val="0"/>
        <w:rPr>
          <w:b/>
        </w:rPr>
      </w:pPr>
      <w:r>
        <w:rPr>
          <w:b/>
        </w:rPr>
        <w:t>Тематический план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579"/>
        <w:gridCol w:w="5658"/>
        <w:gridCol w:w="1215"/>
        <w:gridCol w:w="2119"/>
      </w:tblGrid>
      <w:tr w:rsidR="00DF12EC" w:rsidTr="00DF12EC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и самостоятельные работы</w:t>
            </w:r>
          </w:p>
        </w:tc>
      </w:tr>
      <w:tr w:rsidR="00DF12EC" w:rsidTr="00DF12EC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pStyle w:val="ac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1</w:t>
            </w:r>
          </w:p>
        </w:tc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курса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класса.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pStyle w:val="ac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4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pStyle w:val="ac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1</w:t>
            </w:r>
          </w:p>
        </w:tc>
      </w:tr>
      <w:tr w:rsidR="00DF12EC" w:rsidTr="00DF12EC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pStyle w:val="ac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2</w:t>
            </w:r>
          </w:p>
        </w:tc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pStyle w:val="ac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27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pStyle w:val="ac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1</w:t>
            </w:r>
          </w:p>
        </w:tc>
      </w:tr>
      <w:tr w:rsidR="00DF12EC" w:rsidTr="00DF12EC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pStyle w:val="ac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3</w:t>
            </w:r>
          </w:p>
        </w:tc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pStyle w:val="ac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38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pStyle w:val="ac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3</w:t>
            </w:r>
          </w:p>
        </w:tc>
      </w:tr>
      <w:tr w:rsidR="00DF12EC" w:rsidTr="00DF12EC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pStyle w:val="ac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4</w:t>
            </w:r>
          </w:p>
        </w:tc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Начала математического анализа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pStyle w:val="ac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3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pStyle w:val="ac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1</w:t>
            </w:r>
          </w:p>
        </w:tc>
      </w:tr>
      <w:tr w:rsidR="00DF12EC" w:rsidTr="00DF12EC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pStyle w:val="ac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5</w:t>
            </w:r>
          </w:p>
        </w:tc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Уравнения и неравенства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pStyle w:val="ac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21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pStyle w:val="ac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1</w:t>
            </w:r>
          </w:p>
        </w:tc>
      </w:tr>
      <w:tr w:rsidR="00DF12EC" w:rsidTr="00DF12EC">
        <w:tc>
          <w:tcPr>
            <w:tcW w:w="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pStyle w:val="ac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6</w:t>
            </w:r>
          </w:p>
        </w:tc>
        <w:tc>
          <w:tcPr>
            <w:tcW w:w="6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pStyle w:val="ac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9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pStyle w:val="ac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</w:pPr>
            <w:r>
              <w:t>1</w:t>
            </w:r>
          </w:p>
        </w:tc>
      </w:tr>
      <w:tr w:rsidR="00DF12EC" w:rsidTr="00DF12EC">
        <w:tc>
          <w:tcPr>
            <w:tcW w:w="6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pStyle w:val="ac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12EC" w:rsidRDefault="00DF12EC">
            <w:pPr>
              <w:pStyle w:val="ac"/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DF12EC" w:rsidRDefault="00DF12EC" w:rsidP="00DF1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2EC" w:rsidRDefault="00DF12EC" w:rsidP="00DF12E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тем учебного курса.</w:t>
      </w:r>
    </w:p>
    <w:p w:rsidR="00DF12EC" w:rsidRDefault="00DF12EC" w:rsidP="00DF12EC">
      <w:pPr>
        <w:pStyle w:val="a9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ПОВТОРЕНИЕ. 4 ч</w:t>
      </w:r>
    </w:p>
    <w:p w:rsidR="00DF12EC" w:rsidRDefault="00DF12EC" w:rsidP="00DF12EC">
      <w:pPr>
        <w:pStyle w:val="2"/>
        <w:widowControl w:val="0"/>
        <w:spacing w:line="240" w:lineRule="auto"/>
        <w:ind w:firstLine="0"/>
        <w:rPr>
          <w:sz w:val="24"/>
        </w:rPr>
      </w:pPr>
      <w:r>
        <w:rPr>
          <w:sz w:val="24"/>
        </w:rPr>
        <w:t>Решение уравнений неравенств второй степени Решение текстовых задач.</w:t>
      </w:r>
    </w:p>
    <w:p w:rsidR="00DF12EC" w:rsidRDefault="00DF12EC" w:rsidP="00DF12EC">
      <w:pPr>
        <w:pStyle w:val="2"/>
        <w:widowControl w:val="0"/>
        <w:spacing w:line="240" w:lineRule="auto"/>
        <w:ind w:firstLine="0"/>
        <w:outlineLvl w:val="0"/>
        <w:rPr>
          <w:b/>
          <w:sz w:val="24"/>
        </w:rPr>
      </w:pPr>
      <w:r>
        <w:rPr>
          <w:b/>
          <w:sz w:val="24"/>
        </w:rPr>
        <w:t>АЛГЕБРА. 27 ч</w:t>
      </w:r>
    </w:p>
    <w:p w:rsidR="00DF12EC" w:rsidRDefault="00DF12EC" w:rsidP="00DF12EC">
      <w:pPr>
        <w:pStyle w:val="2"/>
        <w:widowControl w:val="0"/>
        <w:spacing w:line="240" w:lineRule="auto"/>
        <w:ind w:firstLine="0"/>
        <w:outlineLvl w:val="0"/>
        <w:rPr>
          <w:b/>
          <w:sz w:val="24"/>
        </w:rPr>
      </w:pPr>
      <w:r>
        <w:rPr>
          <w:b/>
          <w:sz w:val="24"/>
        </w:rPr>
        <w:t xml:space="preserve">Корни и степени. </w:t>
      </w:r>
      <w:r>
        <w:rPr>
          <w:sz w:val="24"/>
        </w:rPr>
        <w:t>Корень степени n&gt;1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</w:t>
      </w:r>
    </w:p>
    <w:p w:rsidR="00DF12EC" w:rsidRDefault="00DF12EC" w:rsidP="00DF12EC">
      <w:pPr>
        <w:pStyle w:val="2"/>
        <w:widowControl w:val="0"/>
        <w:spacing w:line="240" w:lineRule="auto"/>
        <w:ind w:firstLine="0"/>
        <w:outlineLvl w:val="0"/>
        <w:rPr>
          <w:b/>
          <w:sz w:val="24"/>
        </w:rPr>
      </w:pPr>
      <w:r>
        <w:rPr>
          <w:b/>
          <w:sz w:val="24"/>
        </w:rPr>
        <w:t xml:space="preserve">Логарифм. </w:t>
      </w:r>
      <w:r>
        <w:rPr>
          <w:sz w:val="24"/>
        </w:rPr>
        <w:t>Логарифм числа. Основное логарифмическое тождество. Логарифм произведения, частного, степени; переход к новому основанию. Десятичный и натуральный логарифмы, число е.</w:t>
      </w:r>
    </w:p>
    <w:p w:rsidR="00DF12EC" w:rsidRDefault="00DF12EC" w:rsidP="00DF12EC">
      <w:pPr>
        <w:pStyle w:val="2"/>
        <w:widowControl w:val="0"/>
        <w:spacing w:line="240" w:lineRule="auto"/>
        <w:ind w:firstLine="0"/>
        <w:outlineLvl w:val="0"/>
        <w:rPr>
          <w:sz w:val="24"/>
        </w:rPr>
      </w:pPr>
      <w:r>
        <w:rPr>
          <w:b/>
          <w:sz w:val="24"/>
        </w:rPr>
        <w:t xml:space="preserve">Преобразования простейших выражений, </w:t>
      </w:r>
      <w:r>
        <w:rPr>
          <w:sz w:val="24"/>
        </w:rPr>
        <w:t>включающих арифметические операции, а также операцию возведения в степень иоперацию логарифмирования.</w:t>
      </w:r>
    </w:p>
    <w:p w:rsidR="00DF12EC" w:rsidRDefault="00DF12EC" w:rsidP="00DF12EC">
      <w:pPr>
        <w:pStyle w:val="2"/>
        <w:widowControl w:val="0"/>
        <w:spacing w:line="240" w:lineRule="auto"/>
        <w:ind w:firstLine="0"/>
        <w:outlineLvl w:val="0"/>
        <w:rPr>
          <w:sz w:val="24"/>
        </w:rPr>
      </w:pPr>
      <w:r>
        <w:rPr>
          <w:b/>
          <w:sz w:val="24"/>
        </w:rPr>
        <w:t xml:space="preserve">Основы тригонометрии. </w:t>
      </w:r>
      <w:r>
        <w:rPr>
          <w:sz w:val="24"/>
        </w:rPr>
        <w:t xml:space="preserve">Синус, косинус, тангенс, котангенс произвольного угла. </w:t>
      </w:r>
      <w:r>
        <w:rPr>
          <w:sz w:val="24"/>
        </w:rPr>
        <w:lastRenderedPageBreak/>
        <w:t>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Формулы половинного угла.</w:t>
      </w:r>
    </w:p>
    <w:p w:rsidR="00DF12EC" w:rsidRDefault="00DF12EC" w:rsidP="00DF12EC">
      <w:pPr>
        <w:pStyle w:val="2"/>
        <w:widowControl w:val="0"/>
        <w:spacing w:line="240" w:lineRule="auto"/>
        <w:ind w:firstLine="0"/>
        <w:outlineLvl w:val="0"/>
        <w:rPr>
          <w:sz w:val="24"/>
        </w:rPr>
      </w:pPr>
      <w:r>
        <w:rPr>
          <w:sz w:val="24"/>
        </w:rPr>
        <w:t>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 Преобразования простейших тригонометрических выражений. Простейшие тригонометрические уравнения и неравенства. Арксинус, арккосинус, арктангенс числа.</w:t>
      </w:r>
    </w:p>
    <w:p w:rsidR="00DF12EC" w:rsidRDefault="00DF12EC" w:rsidP="00DF12EC">
      <w:pPr>
        <w:pStyle w:val="2"/>
        <w:widowControl w:val="0"/>
        <w:spacing w:line="240" w:lineRule="auto"/>
        <w:ind w:firstLine="0"/>
        <w:outlineLvl w:val="0"/>
        <w:rPr>
          <w:b/>
          <w:sz w:val="24"/>
        </w:rPr>
      </w:pPr>
      <w:r>
        <w:rPr>
          <w:b/>
          <w:sz w:val="24"/>
        </w:rPr>
        <w:t>ФУНКЦИИ. 38 ч</w:t>
      </w:r>
    </w:p>
    <w:p w:rsidR="00DF12EC" w:rsidRDefault="00DF12EC" w:rsidP="00DF12EC">
      <w:pPr>
        <w:pStyle w:val="2"/>
        <w:widowControl w:val="0"/>
        <w:spacing w:line="240" w:lineRule="auto"/>
        <w:ind w:firstLine="0"/>
        <w:outlineLvl w:val="0"/>
        <w:rPr>
          <w:sz w:val="24"/>
        </w:rPr>
      </w:pPr>
      <w:r>
        <w:rPr>
          <w:b/>
          <w:sz w:val="24"/>
        </w:rPr>
        <w:t xml:space="preserve">Функции. </w:t>
      </w:r>
      <w:r>
        <w:rPr>
          <w:sz w:val="24"/>
        </w:rPr>
        <w:t>Область определения и множество значений. График функции. Построение графиков функций, заданных различными способами. Степенная функция с натуральным показателем, её свойства и график. Графики дробно-линейных функций.</w:t>
      </w:r>
    </w:p>
    <w:p w:rsidR="00DF12EC" w:rsidRDefault="00DF12EC" w:rsidP="00DF12EC">
      <w:pPr>
        <w:pStyle w:val="2"/>
        <w:widowControl w:val="0"/>
        <w:spacing w:line="240" w:lineRule="auto"/>
        <w:ind w:firstLine="0"/>
        <w:outlineLvl w:val="0"/>
        <w:rPr>
          <w:sz w:val="24"/>
        </w:rPr>
      </w:pPr>
      <w:r>
        <w:rPr>
          <w:sz w:val="24"/>
        </w:rPr>
        <w:t>Показательная функция (экспонента), её свойства и график. Логарифмическая функция, её свойства и график. Преобразования графиков: параллельный перенос, симметрия</w:t>
      </w:r>
    </w:p>
    <w:p w:rsidR="00DF12EC" w:rsidRDefault="00DF12EC" w:rsidP="00DF12EC">
      <w:pPr>
        <w:pStyle w:val="2"/>
        <w:widowControl w:val="0"/>
        <w:spacing w:line="240" w:lineRule="auto"/>
        <w:ind w:firstLine="0"/>
        <w:outlineLvl w:val="0"/>
        <w:rPr>
          <w:sz w:val="24"/>
        </w:rPr>
      </w:pPr>
      <w:r>
        <w:rPr>
          <w:sz w:val="24"/>
        </w:rPr>
        <w:t>относительно осей координат и симметрия относительно начала координат, симметрия относительно прямой y = x , растяжение и сжатие вдоль осей координат.</w:t>
      </w:r>
    </w:p>
    <w:p w:rsidR="00DF12EC" w:rsidRDefault="00DF12EC" w:rsidP="00DF12EC">
      <w:pPr>
        <w:pStyle w:val="2"/>
        <w:widowControl w:val="0"/>
        <w:spacing w:line="240" w:lineRule="auto"/>
        <w:ind w:firstLine="0"/>
        <w:outlineLvl w:val="0"/>
        <w:rPr>
          <w:b/>
          <w:sz w:val="24"/>
        </w:rPr>
      </w:pPr>
      <w:r>
        <w:rPr>
          <w:b/>
          <w:sz w:val="24"/>
        </w:rPr>
        <w:t>НАЧАЛА МАТЕМАТИЧЕСКОГО АНАЛИЗА. 3 ч</w:t>
      </w:r>
    </w:p>
    <w:p w:rsidR="00DF12EC" w:rsidRDefault="00DF12EC" w:rsidP="00DF12EC">
      <w:pPr>
        <w:pStyle w:val="2"/>
        <w:widowControl w:val="0"/>
        <w:spacing w:line="240" w:lineRule="auto"/>
        <w:ind w:firstLine="0"/>
        <w:outlineLvl w:val="0"/>
        <w:rPr>
          <w:sz w:val="24"/>
        </w:rPr>
      </w:pPr>
      <w:r>
        <w:rPr>
          <w:sz w:val="24"/>
        </w:rPr>
        <w:t>Понятие о пределе последовательности. Существование предела монотонной ограниченной последовательности. Бесконечно убывающая геометрическая прогрессия и ее сумма.</w:t>
      </w:r>
    </w:p>
    <w:p w:rsidR="00DF12EC" w:rsidRDefault="00DF12EC" w:rsidP="00DF12EC">
      <w:pPr>
        <w:pStyle w:val="2"/>
        <w:widowControl w:val="0"/>
        <w:spacing w:line="240" w:lineRule="auto"/>
        <w:ind w:firstLine="0"/>
        <w:outlineLvl w:val="0"/>
        <w:rPr>
          <w:b/>
          <w:sz w:val="24"/>
        </w:rPr>
      </w:pPr>
      <w:r>
        <w:rPr>
          <w:b/>
          <w:sz w:val="24"/>
        </w:rPr>
        <w:t>УРАВНЕНИЯ И НЕРАВЕНСТВА. 21 ч</w:t>
      </w:r>
    </w:p>
    <w:p w:rsidR="00DF12EC" w:rsidRDefault="00DF12EC" w:rsidP="00DF12EC">
      <w:pPr>
        <w:pStyle w:val="2"/>
        <w:widowControl w:val="0"/>
        <w:spacing w:line="240" w:lineRule="auto"/>
        <w:ind w:firstLine="0"/>
        <w:outlineLvl w:val="0"/>
        <w:rPr>
          <w:sz w:val="24"/>
        </w:rPr>
      </w:pPr>
      <w:r>
        <w:rPr>
          <w:sz w:val="24"/>
        </w:rPr>
        <w:t>Решение рациональных, показательных, логарифмическихуравнений и неравенств. Решение иррациональных и тригонометрических уравнений.Основные приемы решения систем уравнений: подстановка,алгебраическое сложение, введение новых переменных. Равносильность уравнений, неравенств, систем. Решение простейших системуравнений с двумя неизвестными. Решение систем неравенств с одной переменной.Использование свойств и графиков функций при решенииуравнений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DF12EC" w:rsidRDefault="00DF12EC" w:rsidP="00DF12EC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ПОВТОРЕНИЕ. 9ч.</w:t>
      </w:r>
    </w:p>
    <w:p w:rsidR="00DF12EC" w:rsidRDefault="00DF12EC" w:rsidP="00DF12EC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 практической направленности. Графические зависимости. Преобразование выражений. Функции. Уравнения и неравенства. </w:t>
      </w:r>
    </w:p>
    <w:p w:rsidR="00DF12EC" w:rsidRDefault="00DF12EC" w:rsidP="00DF12EC">
      <w:pPr>
        <w:pStyle w:val="a7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F12EC" w:rsidRDefault="00DF12EC" w:rsidP="00DF12EC">
      <w:pPr>
        <w:pStyle w:val="a7"/>
        <w:widowControl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изучения алгебры и начал анализа на базовом уровне в 10 классе ученик должен</w:t>
      </w:r>
    </w:p>
    <w:p w:rsidR="00DF12EC" w:rsidRDefault="00DF12EC" w:rsidP="00DF1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</w:t>
      </w:r>
      <w:r>
        <w:rPr>
          <w:rStyle w:val="ad"/>
          <w:rFonts w:ascii="Times New Roman" w:hAnsi="Times New Roman" w:cs="Times New Roman"/>
          <w:b/>
          <w:sz w:val="24"/>
          <w:szCs w:val="24"/>
        </w:rPr>
        <w:footnoteReference w:id="1"/>
      </w:r>
    </w:p>
    <w:p w:rsidR="00DF12EC" w:rsidRDefault="00DF12EC" w:rsidP="00DF12EC">
      <w:pPr>
        <w:numPr>
          <w:ilvl w:val="0"/>
          <w:numId w:val="4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F12EC" w:rsidRDefault="00DF12EC" w:rsidP="00DF12EC">
      <w:pPr>
        <w:numPr>
          <w:ilvl w:val="0"/>
          <w:numId w:val="4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DF12EC" w:rsidRDefault="00DF12EC" w:rsidP="00DF12EC">
      <w:pPr>
        <w:numPr>
          <w:ilvl w:val="0"/>
          <w:numId w:val="4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DF12EC" w:rsidRDefault="00DF12EC" w:rsidP="00DF12EC">
      <w:pPr>
        <w:numPr>
          <w:ilvl w:val="0"/>
          <w:numId w:val="4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окружающего мира;</w:t>
      </w:r>
    </w:p>
    <w:p w:rsidR="00DF12EC" w:rsidRDefault="00DF12EC" w:rsidP="00DF12EC">
      <w:pPr>
        <w:pStyle w:val="a9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DF12EC" w:rsidRDefault="00DF12EC" w:rsidP="00DF1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DF12EC" w:rsidRDefault="00DF12EC" w:rsidP="00DF12EC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арифметические действия, сочетая устные и письменные приемы, применение вычислительных устройств; находить значения корня натуральной </w:t>
      </w:r>
      <w:r>
        <w:rPr>
          <w:rFonts w:ascii="Times New Roman" w:hAnsi="Times New Roman" w:cs="Times New Roman"/>
          <w:sz w:val="24"/>
          <w:szCs w:val="24"/>
        </w:rPr>
        <w:lastRenderedPageBreak/>
        <w:t>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DF12EC" w:rsidRDefault="00DF12EC" w:rsidP="00DF12EC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DF12EC" w:rsidRDefault="00DF12EC" w:rsidP="00DF12EC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DF12EC" w:rsidRDefault="00DF12EC" w:rsidP="00DF1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sz w:val="24"/>
          <w:szCs w:val="24"/>
        </w:rPr>
        <w:t>для:</w:t>
      </w:r>
    </w:p>
    <w:p w:rsidR="00DF12EC" w:rsidRDefault="00DF12EC" w:rsidP="00DF12EC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DF12EC" w:rsidRDefault="00DF12EC" w:rsidP="00DF12EC">
      <w:pPr>
        <w:pStyle w:val="a9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Функции и графики</w:t>
      </w:r>
    </w:p>
    <w:p w:rsidR="00DF12EC" w:rsidRDefault="00DF12EC" w:rsidP="00DF1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DF12EC" w:rsidRDefault="00DF12EC" w:rsidP="00DF12EC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DF12EC" w:rsidRDefault="00DF12EC" w:rsidP="00DF12EC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графики изученных функций;</w:t>
      </w:r>
    </w:p>
    <w:p w:rsidR="00DF12EC" w:rsidRDefault="00DF12EC" w:rsidP="00DF12E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описывать по графику </w:t>
      </w:r>
      <w:r>
        <w:rPr>
          <w:rFonts w:ascii="Times New Roman" w:hAnsi="Times New Roman" w:cs="Times New Roman"/>
          <w:i/>
          <w:sz w:val="24"/>
          <w:szCs w:val="24"/>
        </w:rPr>
        <w:t>и в простейших случаях по формуле</w:t>
      </w:r>
      <w:r>
        <w:rPr>
          <w:rStyle w:val="ad"/>
          <w:rFonts w:ascii="Times New Roman" w:hAnsi="Times New Roman" w:cs="Times New Roman"/>
          <w:i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поведение и свойства функций, находить по графику функции наибольшие и наименьшие значения;</w:t>
      </w:r>
    </w:p>
    <w:p w:rsidR="00DF12EC" w:rsidRDefault="00DF12EC" w:rsidP="00DF12E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уравнения, простейшие системы уравнений, используя </w:t>
      </w:r>
      <w:r>
        <w:rPr>
          <w:rFonts w:ascii="Times New Roman" w:hAnsi="Times New Roman" w:cs="Times New Roman"/>
          <w:i/>
          <w:sz w:val="24"/>
          <w:szCs w:val="24"/>
        </w:rPr>
        <w:t>свойства функций</w:t>
      </w:r>
      <w:r>
        <w:rPr>
          <w:rFonts w:ascii="Times New Roman" w:hAnsi="Times New Roman" w:cs="Times New Roman"/>
          <w:sz w:val="24"/>
          <w:szCs w:val="24"/>
        </w:rPr>
        <w:t xml:space="preserve"> и их графиков;</w:t>
      </w:r>
    </w:p>
    <w:p w:rsidR="00DF12EC" w:rsidRDefault="00DF12EC" w:rsidP="00DF1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sz w:val="24"/>
          <w:szCs w:val="24"/>
        </w:rPr>
        <w:t>для:</w:t>
      </w:r>
    </w:p>
    <w:p w:rsidR="00DF12EC" w:rsidRDefault="00DF12EC" w:rsidP="00DF12EC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DF12EC" w:rsidRDefault="00DF12EC" w:rsidP="00DF12EC">
      <w:pPr>
        <w:pStyle w:val="a9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Начала математического анализа</w:t>
      </w:r>
    </w:p>
    <w:p w:rsidR="00DF12EC" w:rsidRDefault="00DF12EC" w:rsidP="00DF1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DF12EC" w:rsidRDefault="00DF12EC" w:rsidP="00DF12E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>
        <w:rPr>
          <w:rFonts w:ascii="Times New Roman" w:hAnsi="Times New Roman" w:cs="Times New Roman"/>
          <w:i/>
          <w:sz w:val="24"/>
          <w:szCs w:val="24"/>
        </w:rPr>
        <w:t>и простейших рациональных функций</w:t>
      </w:r>
      <w:r>
        <w:rPr>
          <w:rFonts w:ascii="Times New Roman" w:hAnsi="Times New Roman" w:cs="Times New Roman"/>
          <w:sz w:val="24"/>
          <w:szCs w:val="24"/>
        </w:rPr>
        <w:t xml:space="preserve"> с использованием аппарата математического анализа;</w:t>
      </w:r>
    </w:p>
    <w:p w:rsidR="00DF12EC" w:rsidRDefault="00DF12EC" w:rsidP="00DF1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sz w:val="24"/>
          <w:szCs w:val="24"/>
        </w:rPr>
        <w:t>для:</w:t>
      </w:r>
    </w:p>
    <w:p w:rsidR="00DF12EC" w:rsidRDefault="00DF12EC" w:rsidP="00DF12EC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DF12EC" w:rsidRDefault="00DF12EC" w:rsidP="00DF12EC">
      <w:pPr>
        <w:pStyle w:val="a9"/>
        <w:jc w:val="both"/>
        <w:outlineLvl w:val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Уравнения и неравенства</w:t>
      </w:r>
    </w:p>
    <w:p w:rsidR="00DF12EC" w:rsidRDefault="00DF12EC" w:rsidP="00DF12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DF12EC" w:rsidRDefault="00DF12EC" w:rsidP="00DF12E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рациональные, показательные и логарифмические уравнения и неравенства, </w:t>
      </w:r>
      <w:r>
        <w:rPr>
          <w:rFonts w:ascii="Times New Roman" w:hAnsi="Times New Roman" w:cs="Times New Roman"/>
          <w:i/>
          <w:sz w:val="24"/>
          <w:szCs w:val="24"/>
        </w:rPr>
        <w:t>простейшие иррациональные уравнения, их системы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12EC" w:rsidRDefault="00DF12EC" w:rsidP="00DF12E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уравнения </w:t>
      </w:r>
      <w:r>
        <w:rPr>
          <w:rFonts w:ascii="Times New Roman" w:hAnsi="Times New Roman" w:cs="Times New Roman"/>
          <w:i/>
          <w:sz w:val="24"/>
          <w:szCs w:val="24"/>
        </w:rPr>
        <w:t>и неравенства</w:t>
      </w:r>
      <w:r>
        <w:rPr>
          <w:rFonts w:ascii="Times New Roman" w:hAnsi="Times New Roman" w:cs="Times New Roman"/>
          <w:sz w:val="24"/>
          <w:szCs w:val="24"/>
        </w:rPr>
        <w:t xml:space="preserve"> по условию задачи;</w:t>
      </w:r>
    </w:p>
    <w:p w:rsidR="00DF12EC" w:rsidRDefault="00DF12EC" w:rsidP="00DF12EC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для приближенного решения уравнений и неравенств графический метод;</w:t>
      </w:r>
    </w:p>
    <w:p w:rsidR="00DF12EC" w:rsidRDefault="00DF12EC" w:rsidP="00DF12EC">
      <w:pPr>
        <w:numPr>
          <w:ilvl w:val="0"/>
          <w:numId w:val="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DF12EC" w:rsidRDefault="00DF12EC" w:rsidP="00DF1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sz w:val="24"/>
          <w:szCs w:val="24"/>
        </w:rPr>
        <w:t>для:</w:t>
      </w:r>
    </w:p>
    <w:p w:rsidR="00DF12EC" w:rsidRDefault="00DF12EC" w:rsidP="00DF12E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построения и исследования простейших математических моделей;</w:t>
      </w:r>
    </w:p>
    <w:p w:rsidR="00DF12EC" w:rsidRDefault="00DF12EC" w:rsidP="00DF12E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2EC" w:rsidRDefault="00DF12EC" w:rsidP="00DF12EC">
      <w:pPr>
        <w:pStyle w:val="ac"/>
        <w:ind w:left="0"/>
        <w:jc w:val="both"/>
        <w:outlineLvl w:val="0"/>
        <w:rPr>
          <w:b/>
        </w:rPr>
      </w:pPr>
      <w:r>
        <w:rPr>
          <w:b/>
        </w:rPr>
        <w:t>Список дополнительной литературы.</w:t>
      </w:r>
    </w:p>
    <w:p w:rsidR="00DF12EC" w:rsidRDefault="00DF12EC" w:rsidP="00DF12EC">
      <w:pPr>
        <w:pStyle w:val="ac"/>
        <w:numPr>
          <w:ilvl w:val="0"/>
          <w:numId w:val="5"/>
        </w:numPr>
        <w:ind w:left="284" w:firstLine="0"/>
        <w:jc w:val="both"/>
      </w:pPr>
      <w:r>
        <w:lastRenderedPageBreak/>
        <w:t>Б.ИИвлев, С.И.Саакян, С.И.Шварцбург. Дидактические материалы по алгебре и началам анализа для 10 и 11 класса. М.: Просвещение ,2005</w:t>
      </w:r>
    </w:p>
    <w:p w:rsidR="00DF12EC" w:rsidRDefault="00DF12EC" w:rsidP="00DF12EC">
      <w:pPr>
        <w:pStyle w:val="ac"/>
        <w:numPr>
          <w:ilvl w:val="0"/>
          <w:numId w:val="5"/>
        </w:numPr>
        <w:ind w:left="284" w:firstLine="0"/>
        <w:jc w:val="both"/>
      </w:pPr>
      <w:r>
        <w:t>Р.Д.Лукин, Т.К. Лукина, И.С. Якунина. Устные упражнения по алгебре и началам анализа. М.: Просвещение, 1989</w:t>
      </w:r>
    </w:p>
    <w:p w:rsidR="00DF12EC" w:rsidRDefault="00DF12EC" w:rsidP="00DF12EC">
      <w:pPr>
        <w:pStyle w:val="ac"/>
        <w:numPr>
          <w:ilvl w:val="0"/>
          <w:numId w:val="5"/>
        </w:numPr>
        <w:ind w:left="284" w:firstLine="0"/>
        <w:jc w:val="both"/>
      </w:pPr>
      <w:r>
        <w:t>Ольховская Л.С, под ред. Лысенко, Кулабухова. Математика. Повторение курса в форм. ЕГЭ. Раб. Программа. Ростов – на – Дону: Легион – М, 2013</w:t>
      </w:r>
    </w:p>
    <w:p w:rsidR="00DF12EC" w:rsidRDefault="00DF12EC" w:rsidP="00DF12EC">
      <w:pPr>
        <w:jc w:val="both"/>
      </w:pPr>
    </w:p>
    <w:p w:rsidR="00DF12EC" w:rsidRDefault="00DF12EC" w:rsidP="00DF12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График контрольных работ.</w:t>
      </w:r>
    </w:p>
    <w:tbl>
      <w:tblPr>
        <w:tblStyle w:val="ae"/>
        <w:tblpPr w:leftFromText="180" w:rightFromText="180" w:vertAnchor="text" w:horzAnchor="margin" w:tblpY="74"/>
        <w:tblW w:w="0" w:type="auto"/>
        <w:tblInd w:w="0" w:type="dxa"/>
        <w:tblLook w:val="04A0" w:firstRow="1" w:lastRow="0" w:firstColumn="1" w:lastColumn="0" w:noHBand="0" w:noVBand="1"/>
      </w:tblPr>
      <w:tblGrid>
        <w:gridCol w:w="804"/>
        <w:gridCol w:w="1539"/>
        <w:gridCol w:w="7228"/>
      </w:tblGrid>
      <w:tr w:rsidR="00DF12EC" w:rsidTr="00DF12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2EC" w:rsidRDefault="00DF1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п.п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2EC" w:rsidRDefault="00DF1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проведения.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2EC" w:rsidRDefault="00DF12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работы.</w:t>
            </w:r>
          </w:p>
        </w:tc>
      </w:tr>
      <w:tr w:rsidR="00DF12EC" w:rsidTr="00DF12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EC" w:rsidRDefault="00DF12EC">
            <w:pPr>
              <w:rPr>
                <w:rFonts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EC" w:rsidRDefault="00DF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EC" w:rsidRDefault="00DF12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контрольная работа</w:t>
            </w:r>
          </w:p>
        </w:tc>
      </w:tr>
      <w:tr w:rsidR="00DF12EC" w:rsidTr="00DF12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EC" w:rsidRDefault="00DF12EC" w:rsidP="00625D6B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EC" w:rsidRDefault="00DF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EC" w:rsidRDefault="00DF12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«Действительные числа»</w:t>
            </w:r>
          </w:p>
        </w:tc>
      </w:tr>
      <w:tr w:rsidR="00DF12EC" w:rsidTr="00DF12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EC" w:rsidRDefault="00DF12EC" w:rsidP="00625D6B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EC" w:rsidRDefault="00DF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EC" w:rsidRDefault="00DF12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 по теме «Степенная функция»</w:t>
            </w:r>
          </w:p>
        </w:tc>
      </w:tr>
      <w:tr w:rsidR="00DF12EC" w:rsidTr="00DF12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EC" w:rsidRDefault="00DF12EC">
            <w:pPr>
              <w:rPr>
                <w:rFonts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EC" w:rsidRDefault="00DF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EC" w:rsidRDefault="00DF12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«Показательная функция»</w:t>
            </w:r>
          </w:p>
        </w:tc>
      </w:tr>
      <w:tr w:rsidR="00DF12EC" w:rsidTr="00DF12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EC" w:rsidRDefault="00DF12EC">
            <w:pPr>
              <w:rPr>
                <w:rFonts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EC" w:rsidRDefault="00DF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EC" w:rsidRDefault="00DF12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«Логарифмическая функция»</w:t>
            </w:r>
          </w:p>
        </w:tc>
      </w:tr>
      <w:tr w:rsidR="00DF12EC" w:rsidTr="00DF12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EC" w:rsidRDefault="00DF12EC">
            <w:pPr>
              <w:rPr>
                <w:rFonts w:cs="Times New Roman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EC" w:rsidRDefault="00DF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EC" w:rsidRDefault="00DF12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Тригонометрические формулы»</w:t>
            </w:r>
          </w:p>
        </w:tc>
      </w:tr>
      <w:tr w:rsidR="00DF12EC" w:rsidTr="00DF12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EC" w:rsidRDefault="00DF12EC" w:rsidP="00625D6B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EC" w:rsidRDefault="00DF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EC" w:rsidRDefault="00DF12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«Тригонометрические уравнения»</w:t>
            </w:r>
          </w:p>
        </w:tc>
      </w:tr>
      <w:tr w:rsidR="00DF12EC" w:rsidTr="00DF12E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EC" w:rsidRDefault="00DF12EC" w:rsidP="00625D6B">
            <w:pPr>
              <w:pStyle w:val="ac"/>
              <w:numPr>
                <w:ilvl w:val="0"/>
                <w:numId w:val="6"/>
              </w:num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EC" w:rsidRDefault="00DF1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EC" w:rsidRDefault="00DF12E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</w:tr>
    </w:tbl>
    <w:p w:rsidR="00DF12EC" w:rsidRDefault="00DF12EC">
      <w:bookmarkStart w:id="0" w:name="_GoBack"/>
      <w:bookmarkEnd w:id="0"/>
    </w:p>
    <w:sectPr w:rsidR="00DF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621" w:rsidRDefault="009F7621" w:rsidP="00DF12EC">
      <w:pPr>
        <w:spacing w:after="0" w:line="240" w:lineRule="auto"/>
      </w:pPr>
      <w:r>
        <w:separator/>
      </w:r>
    </w:p>
  </w:endnote>
  <w:endnote w:type="continuationSeparator" w:id="0">
    <w:p w:rsidR="009F7621" w:rsidRDefault="009F7621" w:rsidP="00DF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621" w:rsidRDefault="009F7621" w:rsidP="00DF12EC">
      <w:pPr>
        <w:spacing w:after="0" w:line="240" w:lineRule="auto"/>
      </w:pPr>
      <w:r>
        <w:separator/>
      </w:r>
    </w:p>
  </w:footnote>
  <w:footnote w:type="continuationSeparator" w:id="0">
    <w:p w:rsidR="009F7621" w:rsidRDefault="009F7621" w:rsidP="00DF12EC">
      <w:pPr>
        <w:spacing w:after="0" w:line="240" w:lineRule="auto"/>
      </w:pPr>
      <w:r>
        <w:continuationSeparator/>
      </w:r>
    </w:p>
  </w:footnote>
  <w:footnote w:id="1">
    <w:p w:rsidR="00DF12EC" w:rsidRDefault="00DF12EC" w:rsidP="00DF12EC">
      <w:pPr>
        <w:pStyle w:val="a5"/>
        <w:spacing w:line="240" w:lineRule="auto"/>
        <w:ind w:left="360" w:hanging="360"/>
        <w:rPr>
          <w:sz w:val="18"/>
        </w:rPr>
      </w:pPr>
      <w:r>
        <w:rPr>
          <w:rStyle w:val="ad"/>
        </w:rPr>
        <w:footnoteRef/>
      </w:r>
      <w:r>
        <w:tab/>
      </w:r>
      <w:r>
        <w:rPr>
          <w:sz w:val="18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  <w:footnote w:id="2">
    <w:p w:rsidR="00DF12EC" w:rsidRDefault="00DF12EC" w:rsidP="00DF12EC">
      <w:pPr>
        <w:pStyle w:val="a5"/>
        <w:spacing w:line="240" w:lineRule="auto"/>
        <w:ind w:left="357" w:hanging="357"/>
        <w:rPr>
          <w:sz w:val="18"/>
        </w:rPr>
      </w:pPr>
      <w:r>
        <w:rPr>
          <w:rStyle w:val="ad"/>
        </w:rPr>
        <w:footnoteRef/>
      </w:r>
      <w:r>
        <w:tab/>
      </w:r>
      <w:r>
        <w:rPr>
          <w:sz w:val="18"/>
        </w:rPr>
        <w:t>Требования, выделенные курсивом, не применяются при контроле уровня подготовки выпускников профильных классов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0C62"/>
    <w:multiLevelType w:val="hybridMultilevel"/>
    <w:tmpl w:val="6F185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555F6"/>
    <w:multiLevelType w:val="hybridMultilevel"/>
    <w:tmpl w:val="89506BBC"/>
    <w:lvl w:ilvl="0" w:tplc="9732C1D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44662A4"/>
    <w:multiLevelType w:val="hybridMultilevel"/>
    <w:tmpl w:val="0A9094EA"/>
    <w:lvl w:ilvl="0" w:tplc="D8560C6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C772B18"/>
    <w:multiLevelType w:val="hybridMultilevel"/>
    <w:tmpl w:val="186EBD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94"/>
    <w:rsid w:val="004F3BB5"/>
    <w:rsid w:val="007E7809"/>
    <w:rsid w:val="009F7621"/>
    <w:rsid w:val="00D36894"/>
    <w:rsid w:val="00D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2E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unhideWhenUsed/>
    <w:rsid w:val="00DF12E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DF12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F12EC"/>
    <w:pPr>
      <w:spacing w:after="120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F12EC"/>
    <w:rPr>
      <w:rFonts w:eastAsiaTheme="minorEastAsia"/>
      <w:lang w:eastAsia="ru-RU"/>
    </w:rPr>
  </w:style>
  <w:style w:type="paragraph" w:styleId="2">
    <w:name w:val="Body Text Indent 2"/>
    <w:basedOn w:val="a"/>
    <w:link w:val="20"/>
    <w:semiHidden/>
    <w:unhideWhenUsed/>
    <w:rsid w:val="00DF12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F12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Plain Text"/>
    <w:basedOn w:val="a"/>
    <w:link w:val="aa"/>
    <w:semiHidden/>
    <w:unhideWhenUsed/>
    <w:rsid w:val="00DF12E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DF12E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DF12E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F12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F12EC"/>
    <w:pPr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footnote reference"/>
    <w:basedOn w:val="a0"/>
    <w:semiHidden/>
    <w:unhideWhenUsed/>
    <w:rsid w:val="00DF12EC"/>
    <w:rPr>
      <w:vertAlign w:val="superscript"/>
    </w:rPr>
  </w:style>
  <w:style w:type="table" w:styleId="ae">
    <w:name w:val="Table Grid"/>
    <w:basedOn w:val="a1"/>
    <w:uiPriority w:val="59"/>
    <w:rsid w:val="00DF12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2EC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unhideWhenUsed/>
    <w:rsid w:val="00DF12E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DF12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DF12EC"/>
    <w:pPr>
      <w:spacing w:after="120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F12EC"/>
    <w:rPr>
      <w:rFonts w:eastAsiaTheme="minorEastAsia"/>
      <w:lang w:eastAsia="ru-RU"/>
    </w:rPr>
  </w:style>
  <w:style w:type="paragraph" w:styleId="2">
    <w:name w:val="Body Text Indent 2"/>
    <w:basedOn w:val="a"/>
    <w:link w:val="20"/>
    <w:semiHidden/>
    <w:unhideWhenUsed/>
    <w:rsid w:val="00DF12E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DF12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Plain Text"/>
    <w:basedOn w:val="a"/>
    <w:link w:val="aa"/>
    <w:semiHidden/>
    <w:unhideWhenUsed/>
    <w:rsid w:val="00DF12E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DF12E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DF12E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F12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F12EC"/>
    <w:pPr>
      <w:ind w:left="720"/>
      <w:contextualSpacing/>
    </w:pPr>
    <w:rPr>
      <w:rFonts w:ascii="Calibri" w:eastAsia="Times New Roman" w:hAnsi="Calibri" w:cs="Times New Roman"/>
    </w:rPr>
  </w:style>
  <w:style w:type="character" w:styleId="ad">
    <w:name w:val="footnote reference"/>
    <w:basedOn w:val="a0"/>
    <w:semiHidden/>
    <w:unhideWhenUsed/>
    <w:rsid w:val="00DF12EC"/>
    <w:rPr>
      <w:vertAlign w:val="superscript"/>
    </w:rPr>
  </w:style>
  <w:style w:type="table" w:styleId="ae">
    <w:name w:val="Table Grid"/>
    <w:basedOn w:val="a1"/>
    <w:uiPriority w:val="59"/>
    <w:rsid w:val="00DF12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1782</Words>
  <Characters>10164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2018-11-15T14:51:00Z</dcterms:created>
  <dcterms:modified xsi:type="dcterms:W3CDTF">2018-11-15T14:52:00Z</dcterms:modified>
</cp:coreProperties>
</file>