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DC" w:rsidRDefault="00551E7F">
      <w:r>
        <w:rPr>
          <w:noProof/>
          <w:lang w:eastAsia="ru-RU"/>
        </w:rPr>
        <w:drawing>
          <wp:inline distT="0" distB="0" distL="0" distR="0">
            <wp:extent cx="6392849" cy="8269045"/>
            <wp:effectExtent l="0" t="0" r="8255" b="0"/>
            <wp:docPr id="1" name="Рисунок 1" descr="C:\Users\User\Downloads\7\гео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7\гео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248" cy="827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</w:p>
    <w:p w:rsidR="00551E7F" w:rsidRDefault="00551E7F"/>
    <w:p w:rsidR="00551E7F" w:rsidRDefault="00551E7F"/>
    <w:p w:rsidR="00551E7F" w:rsidRDefault="00551E7F"/>
    <w:p w:rsidR="00551E7F" w:rsidRDefault="00551E7F" w:rsidP="00551E7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Пояснительная записка.</w:t>
      </w:r>
    </w:p>
    <w:bookmarkEnd w:id="0"/>
    <w:p w:rsidR="00551E7F" w:rsidRDefault="00551E7F" w:rsidP="00551E7F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Программа разработана на основе примерной программы  по математике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color w:val="000000"/>
            <w:sz w:val="24"/>
            <w:szCs w:val="24"/>
          </w:rPr>
          <w:t>2010 г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. № 1897, приказа Министерства образования и науки РФ от 29 декабря </w:t>
      </w:r>
      <w:smartTag w:uri="urn:schemas-microsoft-com:office:smarttags" w:element="metricconverter">
        <w:smartTagPr>
          <w:attr w:name="ProductID" w:val="2014 г"/>
        </w:smartTagPr>
        <w:r>
          <w:rPr>
            <w:rFonts w:ascii="Times New Roman" w:hAnsi="Times New Roman"/>
            <w:color w:val="000000"/>
            <w:sz w:val="24"/>
            <w:szCs w:val="24"/>
          </w:rPr>
          <w:t>2014 г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. № 1644 "О внесении изменений в 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 г"/>
        </w:smartTagPr>
        <w:r>
          <w:rPr>
            <w:rFonts w:ascii="Times New Roman" w:hAnsi="Times New Roman"/>
            <w:color w:val="000000"/>
            <w:sz w:val="24"/>
            <w:szCs w:val="24"/>
          </w:rPr>
          <w:t>2010 г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. № 1897 «Об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 В.В. Козлова, А.М. Кондакова и авторской программы </w:t>
      </w:r>
      <w:r>
        <w:rPr>
          <w:rFonts w:ascii="Times New Roman" w:hAnsi="Times New Roman"/>
          <w:sz w:val="24"/>
          <w:szCs w:val="24"/>
        </w:rPr>
        <w:t>А.В. Погорелова</w:t>
      </w:r>
      <w:r>
        <w:rPr>
          <w:rFonts w:ascii="Times New Roman" w:hAnsi="Times New Roman"/>
          <w:color w:val="000000"/>
          <w:sz w:val="24"/>
          <w:szCs w:val="24"/>
        </w:rPr>
        <w:t>. В ней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551E7F" w:rsidRDefault="00551E7F" w:rsidP="00551E7F">
      <w:pPr>
        <w:widowControl w:val="0"/>
        <w:spacing w:after="0" w:line="240" w:lineRule="auto"/>
        <w:rPr>
          <w:rFonts w:ascii="Times New Roman" w:hAnsi="Times New Roman"/>
        </w:rPr>
      </w:pPr>
    </w:p>
    <w:p w:rsidR="00551E7F" w:rsidRDefault="00551E7F" w:rsidP="00551E7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Общая характеристика  учебного предмета.</w:t>
      </w:r>
    </w:p>
    <w:p w:rsidR="00551E7F" w:rsidRDefault="00551E7F" w:rsidP="00551E7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Геометрия – один из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551E7F" w:rsidRDefault="00551E7F" w:rsidP="00551E7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курсе геометрии 7 класса формируются знания обучающихся о простейших геометрических фигурах и их свойствах; вводится понятие равенства фигур; вводится понятие теоремы; вырабатывается умение доказывать равенство треугольников с помощью признаков; вводится класс задач - на построение с помощью циркуля и линейки; вводится понятие параллельных прямых; даётся первое представление об аксиомах и аксиоматическом методе в геометрии; вводится аксиома параллельных прямых; рассматриваются важные свойства треугольников, доказывается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</w:t>
      </w:r>
    </w:p>
    <w:p w:rsidR="00551E7F" w:rsidRDefault="00551E7F" w:rsidP="00551E7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1E7F" w:rsidRDefault="00551E7F" w:rsidP="00551E7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Цели изучения предмета:</w:t>
      </w:r>
    </w:p>
    <w:p w:rsidR="00551E7F" w:rsidRDefault="00551E7F" w:rsidP="00551E7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Обучение математике в основной школе направлено на достижение следующих целей:</w:t>
      </w:r>
    </w:p>
    <w:p w:rsidR="00551E7F" w:rsidRDefault="00551E7F" w:rsidP="00551E7F">
      <w:pPr>
        <w:widowControl w:val="0"/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 направлении личностного развития:</w:t>
      </w:r>
    </w:p>
    <w:p w:rsidR="00551E7F" w:rsidRDefault="00551E7F" w:rsidP="00551E7F">
      <w:pPr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551E7F" w:rsidRDefault="00551E7F" w:rsidP="00551E7F">
      <w:pPr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551E7F" w:rsidRDefault="00551E7F" w:rsidP="00551E7F">
      <w:pPr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551E7F" w:rsidRDefault="00551E7F" w:rsidP="00551E7F">
      <w:pPr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551E7F" w:rsidRDefault="00551E7F" w:rsidP="00551E7F">
      <w:pPr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интереса к математическому творчеству и математических способностей;</w:t>
      </w:r>
    </w:p>
    <w:p w:rsidR="00551E7F" w:rsidRDefault="00551E7F" w:rsidP="00551E7F">
      <w:pPr>
        <w:widowControl w:val="0"/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2) В метапредметном направлении: </w:t>
      </w:r>
    </w:p>
    <w:p w:rsidR="00551E7F" w:rsidRDefault="00551E7F" w:rsidP="00551E7F">
      <w:pPr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551E7F" w:rsidRDefault="00551E7F" w:rsidP="00551E7F">
      <w:pPr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551E7F" w:rsidRDefault="00551E7F" w:rsidP="00551E7F">
      <w:pPr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общих способов интеллектуальной деятельности, характерных для математики и являющихся основой познавательной культуры, значимой для </w:t>
      </w:r>
      <w:r>
        <w:rPr>
          <w:rFonts w:ascii="Times New Roman" w:hAnsi="Times New Roman"/>
          <w:sz w:val="24"/>
          <w:szCs w:val="24"/>
        </w:rPr>
        <w:lastRenderedPageBreak/>
        <w:t>различных сфер человеческой деятельности;</w:t>
      </w:r>
    </w:p>
    <w:p w:rsidR="00551E7F" w:rsidRDefault="00551E7F" w:rsidP="00551E7F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3) В предметном направлении:</w:t>
      </w:r>
    </w:p>
    <w:p w:rsidR="00551E7F" w:rsidRDefault="00551E7F" w:rsidP="00551E7F">
      <w:pPr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551E7F" w:rsidRDefault="00551E7F" w:rsidP="00551E7F">
      <w:pPr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551E7F" w:rsidRDefault="00551E7F" w:rsidP="00551E7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51E7F" w:rsidRDefault="00551E7F" w:rsidP="00551E7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Ценностные ориентиры содержания учебного предмета.</w:t>
      </w:r>
    </w:p>
    <w:p w:rsidR="00551E7F" w:rsidRDefault="00551E7F" w:rsidP="00551E7F">
      <w:pPr>
        <w:pStyle w:val="a6"/>
        <w:widowControl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В результате изучения геометрии в 7 классе получат развитие</w:t>
      </w:r>
      <w:r>
        <w:rPr>
          <w:rStyle w:val="apple-converted-space"/>
          <w:color w:val="000000"/>
        </w:rPr>
        <w:t> </w:t>
      </w:r>
      <w:r>
        <w:rPr>
          <w:bCs/>
          <w:iCs/>
          <w:color w:val="000000"/>
        </w:rPr>
        <w:t>личностные, регулятивные, коммуникативные и познавательные универсальные учебные действия, учебная (общая и</w:t>
      </w:r>
      <w:r>
        <w:rPr>
          <w:b/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предметная) и общепользовательская ИКТ-компетентность обучающихся</w:t>
      </w:r>
      <w:r>
        <w:rPr>
          <w:color w:val="000000"/>
        </w:rPr>
        <w:t>, составляющие психолого-педагогическую и инструментальную основы формирования способности и готовности к освоению систематических знаний, их самостоятельному пополнению, переносу и интеграции; способности к сотрудничеству и коммуникации, решению личностно и социально значимых проблем и воплощению решений в практику; способности к самоорганизации, саморегуляции и рефлексии.</w:t>
      </w:r>
    </w:p>
    <w:p w:rsidR="00551E7F" w:rsidRDefault="00551E7F" w:rsidP="00551E7F">
      <w:pPr>
        <w:pStyle w:val="a6"/>
        <w:widowControl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В ходе изучения у учащихся появятся</w:t>
      </w:r>
      <w:r>
        <w:rPr>
          <w:rStyle w:val="apple-converted-space"/>
          <w:color w:val="000000"/>
        </w:rPr>
        <w:t> </w:t>
      </w:r>
      <w:r>
        <w:rPr>
          <w:bCs/>
          <w:iCs/>
          <w:color w:val="000000"/>
        </w:rPr>
        <w:t>основы формально-логического</w:t>
      </w:r>
      <w:r>
        <w:rPr>
          <w:rStyle w:val="apple-converted-space"/>
          <w:bCs/>
          <w:iCs/>
          <w:color w:val="000000"/>
        </w:rPr>
        <w:t> </w:t>
      </w:r>
      <w:r>
        <w:rPr>
          <w:bCs/>
          <w:iCs/>
          <w:color w:val="000000"/>
        </w:rPr>
        <w:t>мышления, рефлексии</w:t>
      </w:r>
      <w:r>
        <w:rPr>
          <w:color w:val="000000"/>
        </w:rPr>
        <w:t>, что будет способствовать:</w:t>
      </w:r>
    </w:p>
    <w:p w:rsidR="00551E7F" w:rsidRDefault="00551E7F" w:rsidP="00551E7F">
      <w:pPr>
        <w:pStyle w:val="a6"/>
        <w:widowControl w:val="0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порождению нового типа познавательных интересов (интереса не только к фактам, но и к закономерностям);</w:t>
      </w:r>
    </w:p>
    <w:p w:rsidR="00551E7F" w:rsidRDefault="00551E7F" w:rsidP="00551E7F">
      <w:pPr>
        <w:pStyle w:val="a6"/>
        <w:widowControl w:val="0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расширению и переориентации рефлексивной оценки собственных возможностей за пределы учебной деятельности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в сферу самосознания.</w:t>
      </w:r>
    </w:p>
    <w:p w:rsidR="00551E7F" w:rsidRDefault="00551E7F" w:rsidP="00551E7F">
      <w:pPr>
        <w:pStyle w:val="a6"/>
        <w:widowControl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В сфере развития</w:t>
      </w:r>
      <w:r>
        <w:rPr>
          <w:rStyle w:val="apple-converted-space"/>
          <w:color w:val="000000"/>
        </w:rPr>
        <w:t> </w:t>
      </w:r>
      <w:r>
        <w:rPr>
          <w:bCs/>
          <w:color w:val="000000"/>
        </w:rPr>
        <w:t>личностных универсальных учебных действий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приоритетное внимание уделяется формированию:</w:t>
      </w:r>
    </w:p>
    <w:p w:rsidR="00551E7F" w:rsidRDefault="00551E7F" w:rsidP="00551E7F">
      <w:pPr>
        <w:pStyle w:val="a6"/>
        <w:widowControl w:val="0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color w:val="000000"/>
        </w:rPr>
      </w:pPr>
      <w:r>
        <w:rPr>
          <w:iCs/>
          <w:color w:val="000000"/>
        </w:rPr>
        <w:t>основ гражданской идентичности личности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(включая когнитивный, эмоционально-ценностный и поведенческий компоненты);</w:t>
      </w:r>
    </w:p>
    <w:p w:rsidR="00551E7F" w:rsidRDefault="00551E7F" w:rsidP="00551E7F">
      <w:pPr>
        <w:pStyle w:val="a6"/>
        <w:widowControl w:val="0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color w:val="000000"/>
        </w:rPr>
      </w:pPr>
      <w:r>
        <w:rPr>
          <w:iCs/>
          <w:color w:val="000000"/>
        </w:rPr>
        <w:t>основ социальных компетенций</w:t>
      </w:r>
      <w:r>
        <w:rPr>
          <w:rStyle w:val="apple-converted-space"/>
          <w:iCs/>
          <w:color w:val="000000"/>
        </w:rPr>
        <w:t> </w:t>
      </w:r>
      <w:r>
        <w:rPr>
          <w:color w:val="000000"/>
        </w:rPr>
        <w:t>(включая ценностно-смысловые установки и моральные нормы, опыт социальных и межличностных отношений, правосознание);</w:t>
      </w:r>
    </w:p>
    <w:p w:rsidR="00551E7F" w:rsidRDefault="00551E7F" w:rsidP="00551E7F">
      <w:pPr>
        <w:pStyle w:val="a6"/>
        <w:widowControl w:val="0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готовности и способности к переходу к самообразованию на основе учебно-познавательной мотивации, в том числе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готовности к выбору направления профильного образования</w:t>
      </w:r>
      <w:r>
        <w:rPr>
          <w:color w:val="000000"/>
        </w:rPr>
        <w:t>.</w:t>
      </w:r>
    </w:p>
    <w:p w:rsidR="00551E7F" w:rsidRDefault="00551E7F" w:rsidP="00551E7F">
      <w:pPr>
        <w:pStyle w:val="a6"/>
        <w:widowControl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В частности, формированию</w:t>
      </w:r>
      <w:r>
        <w:rPr>
          <w:rStyle w:val="apple-converted-space"/>
          <w:color w:val="000000"/>
        </w:rPr>
        <w:t> </w:t>
      </w:r>
      <w:r>
        <w:rPr>
          <w:bCs/>
          <w:iCs/>
          <w:color w:val="000000"/>
        </w:rPr>
        <w:t>готовности и способности к выбору направления профильного образования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способствуют:</w:t>
      </w:r>
    </w:p>
    <w:p w:rsidR="00551E7F" w:rsidRDefault="00551E7F" w:rsidP="00551E7F">
      <w:pPr>
        <w:pStyle w:val="a6"/>
        <w:widowControl w:val="0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 целенаправленное формирование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интереса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 изучаемым областям знания и видам деятельности, педагогическая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поддержка любознательности и избирательности интересов</w:t>
      </w:r>
      <w:r>
        <w:rPr>
          <w:color w:val="000000"/>
        </w:rPr>
        <w:t>;</w:t>
      </w:r>
    </w:p>
    <w:p w:rsidR="00551E7F" w:rsidRDefault="00551E7F" w:rsidP="00551E7F">
      <w:pPr>
        <w:pStyle w:val="a6"/>
        <w:widowControl w:val="0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 реализация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уровневого подхода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как в преподавании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(на основе дифференциации требований к освоению учебных программ и достижению планируемых результатов),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так и в оценочных процедурах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(на основе дифференциации содержания проверочных заданий и/или критериев оценки достижения планируемых результатов на базовом и повышенных уровнях);</w:t>
      </w:r>
    </w:p>
    <w:p w:rsidR="00551E7F" w:rsidRDefault="00551E7F" w:rsidP="00551E7F">
      <w:pPr>
        <w:pStyle w:val="a6"/>
        <w:widowControl w:val="0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формирование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навыков взаимооценки  и самооценки</w:t>
      </w:r>
      <w:r>
        <w:rPr>
          <w:color w:val="000000"/>
        </w:rPr>
        <w:t>,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навыков рефлексии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 основе использования критериальной системы оценки.</w:t>
      </w:r>
    </w:p>
    <w:p w:rsidR="00551E7F" w:rsidRDefault="00551E7F" w:rsidP="00551E7F">
      <w:pPr>
        <w:pStyle w:val="a6"/>
        <w:widowControl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В сфере развития</w:t>
      </w:r>
      <w:r>
        <w:rPr>
          <w:rStyle w:val="apple-converted-space"/>
          <w:color w:val="000000"/>
        </w:rPr>
        <w:t> </w:t>
      </w:r>
      <w:r>
        <w:rPr>
          <w:bCs/>
          <w:color w:val="000000"/>
        </w:rPr>
        <w:t>регулятивных универсальных учебных действий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приоритетное внимание уделяется формированию действий целеполагания,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действия, как по результату, так и по способу действия, вносить соответствующие коррективы в их выполнение.</w:t>
      </w:r>
    </w:p>
    <w:p w:rsidR="00551E7F" w:rsidRDefault="00551E7F" w:rsidP="00551E7F">
      <w:pPr>
        <w:pStyle w:val="a6"/>
        <w:widowControl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В сфере развития</w:t>
      </w:r>
      <w:r>
        <w:rPr>
          <w:rStyle w:val="apple-converted-space"/>
          <w:color w:val="000000"/>
        </w:rPr>
        <w:t> </w:t>
      </w:r>
      <w:r>
        <w:rPr>
          <w:bCs/>
          <w:color w:val="000000"/>
        </w:rPr>
        <w:t>коммуникативных универсальных учебных действий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приоритетное внимание уделяется:</w:t>
      </w:r>
    </w:p>
    <w:p w:rsidR="00551E7F" w:rsidRDefault="00551E7F" w:rsidP="00551E7F">
      <w:pPr>
        <w:pStyle w:val="a6"/>
        <w:widowControl w:val="0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lastRenderedPageBreak/>
        <w:t>формированию действий по организации и планированию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учебного сотрудничества с учителем и сверстниками</w:t>
      </w:r>
      <w:r>
        <w:rPr>
          <w:color w:val="000000"/>
        </w:rPr>
        <w:t>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</w:t>
      </w:r>
    </w:p>
    <w:p w:rsidR="00551E7F" w:rsidRDefault="00551E7F" w:rsidP="00551E7F">
      <w:pPr>
        <w:pStyle w:val="a6"/>
        <w:widowControl w:val="0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практическому освоению умений, составляющих основу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коммуникативной компетентности</w:t>
      </w:r>
      <w:r>
        <w:rPr>
          <w:color w:val="000000"/>
        </w:rPr>
        <w:t>: ставить и решать многообразные коммуникативные задачи;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551E7F" w:rsidRDefault="00551E7F" w:rsidP="00551E7F">
      <w:pPr>
        <w:pStyle w:val="a6"/>
        <w:widowControl w:val="0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развитию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речевой деятельности</w:t>
      </w:r>
      <w:r>
        <w:rPr>
          <w:color w:val="000000"/>
        </w:rPr>
        <w:t>, приобретению опыта использования речевых средств для регуляции умственной деятельности, приобретению опыта регуляции собственного речевого поведения как основы коммуникативной компетентности.</w:t>
      </w:r>
    </w:p>
    <w:p w:rsidR="00551E7F" w:rsidRDefault="00551E7F" w:rsidP="00551E7F">
      <w:pPr>
        <w:pStyle w:val="a6"/>
        <w:widowControl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В сфере развития</w:t>
      </w:r>
      <w:r>
        <w:rPr>
          <w:rStyle w:val="apple-converted-space"/>
          <w:color w:val="000000"/>
        </w:rPr>
        <w:t> </w:t>
      </w:r>
      <w:r>
        <w:rPr>
          <w:bCs/>
          <w:color w:val="000000"/>
        </w:rPr>
        <w:t>познавательных универсальных учебных действий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приоритетное внимание уделяется:</w:t>
      </w:r>
    </w:p>
    <w:p w:rsidR="00551E7F" w:rsidRDefault="00551E7F" w:rsidP="00551E7F">
      <w:pPr>
        <w:pStyle w:val="a6"/>
        <w:widowControl w:val="0"/>
        <w:numPr>
          <w:ilvl w:val="0"/>
          <w:numId w:val="5"/>
        </w:numPr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практическому освоению обучающимися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основ проектно-исследовательской деятельности</w:t>
      </w:r>
      <w:r>
        <w:rPr>
          <w:color w:val="000000"/>
        </w:rPr>
        <w:t>;</w:t>
      </w:r>
    </w:p>
    <w:p w:rsidR="00551E7F" w:rsidRDefault="00551E7F" w:rsidP="00551E7F">
      <w:pPr>
        <w:pStyle w:val="a6"/>
        <w:widowControl w:val="0"/>
        <w:numPr>
          <w:ilvl w:val="0"/>
          <w:numId w:val="5"/>
        </w:numPr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развитию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стратегий смыслового чтения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работе с информацией</w:t>
      </w:r>
      <w:r>
        <w:rPr>
          <w:color w:val="000000"/>
        </w:rPr>
        <w:t>;</w:t>
      </w:r>
    </w:p>
    <w:p w:rsidR="00551E7F" w:rsidRDefault="00551E7F" w:rsidP="00551E7F">
      <w:pPr>
        <w:pStyle w:val="a6"/>
        <w:widowControl w:val="0"/>
        <w:numPr>
          <w:ilvl w:val="0"/>
          <w:numId w:val="5"/>
        </w:numPr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практическому освоению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методов познания</w:t>
      </w:r>
      <w:r>
        <w:rPr>
          <w:color w:val="000000"/>
        </w:rPr>
        <w:t>, используемых в различных областях знания и сферах культуры, соответствующего им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инструментария и понятийного аппарата</w:t>
      </w:r>
      <w:r>
        <w:rPr>
          <w:color w:val="000000"/>
        </w:rPr>
        <w:t>, регулярному обращению в учебном процессе к использованию общеучебных умений, знаково-символических средств, широкого спектра</w:t>
      </w:r>
      <w:r>
        <w:rPr>
          <w:rStyle w:val="apple-converted-space"/>
          <w:iCs/>
          <w:color w:val="000000"/>
        </w:rPr>
        <w:t> </w:t>
      </w:r>
      <w:r>
        <w:rPr>
          <w:iCs/>
          <w:color w:val="000000"/>
        </w:rPr>
        <w:t>логических действий и операций.</w:t>
      </w:r>
    </w:p>
    <w:p w:rsidR="00551E7F" w:rsidRDefault="00551E7F" w:rsidP="00551E7F">
      <w:pPr>
        <w:pStyle w:val="a6"/>
        <w:widowControl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При изучении предмета обучающиеся усовершенствуют уже приобретённые</w:t>
      </w:r>
      <w:r>
        <w:rPr>
          <w:rStyle w:val="apple-converted-space"/>
          <w:color w:val="000000"/>
        </w:rPr>
        <w:t> </w:t>
      </w:r>
      <w:r>
        <w:rPr>
          <w:bCs/>
          <w:iCs/>
          <w:color w:val="000000"/>
        </w:rPr>
        <w:t>навыки работы с информацией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551E7F" w:rsidRDefault="00551E7F" w:rsidP="00551E7F">
      <w:pPr>
        <w:pStyle w:val="a6"/>
        <w:widowControl w:val="0"/>
        <w:numPr>
          <w:ilvl w:val="0"/>
          <w:numId w:val="6"/>
        </w:numPr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551E7F" w:rsidRDefault="00551E7F" w:rsidP="00551E7F">
      <w:pPr>
        <w:pStyle w:val="a6"/>
        <w:widowControl w:val="0"/>
        <w:numPr>
          <w:ilvl w:val="0"/>
          <w:numId w:val="6"/>
        </w:numPr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551E7F" w:rsidRDefault="00551E7F" w:rsidP="00551E7F">
      <w:pPr>
        <w:pStyle w:val="a6"/>
        <w:widowControl w:val="0"/>
        <w:numPr>
          <w:ilvl w:val="0"/>
          <w:numId w:val="6"/>
        </w:numPr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заполнять и дополнять таблицы, схемы, диаграммы, тексты.</w:t>
      </w:r>
    </w:p>
    <w:p w:rsidR="00551E7F" w:rsidRDefault="00551E7F" w:rsidP="00551E7F">
      <w:pPr>
        <w:pStyle w:val="a6"/>
        <w:widowControl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</w:rPr>
        <w:tab/>
        <w:t>У обучающихся необходимо формировать навыки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поиска информации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компьютерных и некомпьютерных источниках информации, приобретут навык формулирования запросов и опыт использования поисковых машин. Обучающиеся будут учиться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</w:t>
      </w:r>
    </w:p>
    <w:p w:rsidR="00551E7F" w:rsidRDefault="00551E7F" w:rsidP="00551E7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1E7F" w:rsidRDefault="00551E7F" w:rsidP="00551E7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Описание места учебного предмета в учебном плане.</w:t>
      </w:r>
    </w:p>
    <w:p w:rsidR="00551E7F" w:rsidRDefault="00551E7F" w:rsidP="00551E7F">
      <w:pPr>
        <w:widowControl w:val="0"/>
        <w:autoSpaceDE w:val="0"/>
        <w:autoSpaceDN w:val="0"/>
        <w:adjustRightInd w:val="0"/>
        <w:spacing w:after="0" w:line="240" w:lineRule="auto"/>
        <w:ind w:right="-9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220 часов для обязательного изучения геометрии на ступени основного общего образования (7-9 классы). Согласно учебному плану филиала МАОУ Тоболовская СОШ - Карасульская СОШ  в 2018-2019 учебном году на изучение геометрии в 7 классе отводится 2ч в неделю (68 часов за год). </w:t>
      </w:r>
    </w:p>
    <w:p w:rsidR="00551E7F" w:rsidRDefault="00551E7F" w:rsidP="00551E7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93" w:firstLine="28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:rsidR="00551E7F" w:rsidRDefault="00551E7F" w:rsidP="00551E7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Результаты изучения учебного предмета.</w:t>
      </w:r>
    </w:p>
    <w:p w:rsidR="00551E7F" w:rsidRDefault="00551E7F" w:rsidP="00551E7F">
      <w:pPr>
        <w:widowControl w:val="0"/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геометрии в основной школе даёт возможность обучающимся достичь следующих результатов развития:</w:t>
      </w:r>
    </w:p>
    <w:p w:rsidR="00551E7F" w:rsidRDefault="00551E7F" w:rsidP="00551E7F">
      <w:pPr>
        <w:widowControl w:val="0"/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1) в личностном направлении:</w:t>
      </w:r>
    </w:p>
    <w:p w:rsidR="00551E7F" w:rsidRDefault="00551E7F" w:rsidP="00551E7F">
      <w:pPr>
        <w:pStyle w:val="NoSpacing"/>
        <w:widowControl w:val="0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551E7F" w:rsidRDefault="00551E7F" w:rsidP="00551E7F">
      <w:pPr>
        <w:pStyle w:val="NoSpacing"/>
        <w:widowControl w:val="0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551E7F" w:rsidRDefault="00551E7F" w:rsidP="00551E7F">
      <w:pPr>
        <w:pStyle w:val="NoSpacing"/>
        <w:widowControl w:val="0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образовательной, общественно полезной, учебно-исследовательской, творческой и других видах деятельности;</w:t>
      </w:r>
    </w:p>
    <w:p w:rsidR="00551E7F" w:rsidRDefault="00551E7F" w:rsidP="00551E7F">
      <w:pPr>
        <w:pStyle w:val="NoSpacing"/>
        <w:widowControl w:val="0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551E7F" w:rsidRDefault="00551E7F" w:rsidP="00551E7F">
      <w:pPr>
        <w:pStyle w:val="NoSpacing"/>
        <w:widowControl w:val="0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фактов;</w:t>
      </w:r>
    </w:p>
    <w:p w:rsidR="00551E7F" w:rsidRDefault="00551E7F" w:rsidP="00551E7F">
      <w:pPr>
        <w:pStyle w:val="NoSpacing"/>
        <w:widowControl w:val="0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креативность мышления, инициативу, находчивость, активность при решении геометрических задач;</w:t>
      </w:r>
    </w:p>
    <w:p w:rsidR="00551E7F" w:rsidRDefault="00551E7F" w:rsidP="00551E7F">
      <w:pPr>
        <w:pStyle w:val="NoSpacing"/>
        <w:widowControl w:val="0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551E7F" w:rsidRDefault="00551E7F" w:rsidP="00551E7F">
      <w:pPr>
        <w:widowControl w:val="0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551E7F" w:rsidRDefault="00551E7F" w:rsidP="00551E7F">
      <w:pPr>
        <w:widowControl w:val="0"/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2) в метапредметном направлении:</w:t>
      </w:r>
    </w:p>
    <w:p w:rsidR="00551E7F" w:rsidRDefault="00551E7F" w:rsidP="00551E7F">
      <w:pPr>
        <w:pStyle w:val="NoSpacing"/>
        <w:widowControl w:val="0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планировать альтернативные пути достижения цели, осознанно выбирать наиболее эффективные способы решения учебных и познавательных задач;</w:t>
      </w:r>
    </w:p>
    <w:p w:rsidR="00551E7F" w:rsidRDefault="00551E7F" w:rsidP="00551E7F">
      <w:pPr>
        <w:pStyle w:val="NoSpacing"/>
        <w:widowControl w:val="0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551E7F" w:rsidRDefault="00551E7F" w:rsidP="00551E7F">
      <w:pPr>
        <w:pStyle w:val="NoSpacing"/>
        <w:widowControl w:val="0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адекватно оценивать правильность или ошибоч</w:t>
      </w:r>
      <w:r>
        <w:rPr>
          <w:rFonts w:ascii="Times New Roman" w:hAnsi="Times New Roman"/>
          <w:sz w:val="24"/>
          <w:szCs w:val="24"/>
        </w:rPr>
        <w:softHyphen/>
        <w:t>ность выполнения учебной задачи, её объективную труд</w:t>
      </w:r>
      <w:r>
        <w:rPr>
          <w:rFonts w:ascii="Times New Roman" w:hAnsi="Times New Roman"/>
          <w:sz w:val="24"/>
          <w:szCs w:val="24"/>
        </w:rPr>
        <w:softHyphen/>
        <w:t>ность и собственные возможности её решения;</w:t>
      </w:r>
    </w:p>
    <w:p w:rsidR="00551E7F" w:rsidRDefault="00551E7F" w:rsidP="00551E7F">
      <w:pPr>
        <w:pStyle w:val="NoSpacing"/>
        <w:widowControl w:val="0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осознанное владение логическими действиями определе</w:t>
      </w:r>
      <w:r>
        <w:rPr>
          <w:rFonts w:ascii="Times New Roman" w:hAnsi="Times New Roman"/>
          <w:sz w:val="24"/>
          <w:szCs w:val="24"/>
        </w:rPr>
        <w:softHyphen/>
        <w:t>ния понятий, обобщения, установления аналогий, класси</w:t>
      </w:r>
      <w:r>
        <w:rPr>
          <w:rFonts w:ascii="Times New Roman" w:hAnsi="Times New Roman"/>
          <w:sz w:val="24"/>
          <w:szCs w:val="24"/>
        </w:rPr>
        <w:softHyphen/>
        <w:t>фикации на основе самостоятельного выбора оснований и критериев, установления родовидовых связей;</w:t>
      </w:r>
    </w:p>
    <w:p w:rsidR="00551E7F" w:rsidRDefault="00551E7F" w:rsidP="00551E7F">
      <w:pPr>
        <w:pStyle w:val="NoSpacing"/>
        <w:widowControl w:val="0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устанавливать причинно-следственные связи, стро</w:t>
      </w:r>
      <w:r>
        <w:rPr>
          <w:rFonts w:ascii="Times New Roman" w:hAnsi="Times New Roman"/>
          <w:sz w:val="24"/>
          <w:szCs w:val="24"/>
        </w:rPr>
        <w:softHyphen/>
        <w:t>ить логическое рассуждение, умозаключение (индуктив</w:t>
      </w:r>
      <w:r>
        <w:rPr>
          <w:rFonts w:ascii="Times New Roman" w:hAnsi="Times New Roman"/>
          <w:sz w:val="24"/>
          <w:szCs w:val="24"/>
        </w:rPr>
        <w:softHyphen/>
        <w:t>ное, дедуктивное и по аналогии) и выводы;</w:t>
      </w:r>
    </w:p>
    <w:p w:rsidR="00551E7F" w:rsidRDefault="00551E7F" w:rsidP="00551E7F">
      <w:pPr>
        <w:pStyle w:val="NoSpacing"/>
        <w:widowControl w:val="0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создавать, применять и преобразовывать знаково-</w:t>
      </w:r>
      <w:r>
        <w:rPr>
          <w:rFonts w:ascii="Times New Roman" w:hAnsi="Times New Roman"/>
          <w:sz w:val="24"/>
          <w:szCs w:val="24"/>
        </w:rPr>
        <w:softHyphen/>
        <w:t>символические средства, модели и схемы для решения учебных и познавательных задач;</w:t>
      </w:r>
    </w:p>
    <w:p w:rsidR="00551E7F" w:rsidRDefault="00551E7F" w:rsidP="00551E7F">
      <w:pPr>
        <w:pStyle w:val="NoSpacing"/>
        <w:widowControl w:val="0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</w:t>
      </w:r>
      <w:r>
        <w:rPr>
          <w:rFonts w:ascii="Times New Roman" w:hAnsi="Times New Roman"/>
          <w:sz w:val="24"/>
          <w:szCs w:val="24"/>
        </w:rPr>
        <w:softHyphen/>
        <w:t>ную деятельность с учителем и сверстниками: опреде</w:t>
      </w:r>
      <w:r>
        <w:rPr>
          <w:rFonts w:ascii="Times New Roman" w:hAnsi="Times New Roman"/>
          <w:sz w:val="24"/>
          <w:szCs w:val="24"/>
        </w:rPr>
        <w:softHyphen/>
        <w:t>лять цели, распределять функции и роли участников, общие способы работы; умение работать в группе: нахо</w:t>
      </w:r>
      <w:r>
        <w:rPr>
          <w:rFonts w:ascii="Times New Roman" w:hAnsi="Times New Roman"/>
          <w:sz w:val="24"/>
          <w:szCs w:val="24"/>
        </w:rPr>
        <w:softHyphen/>
        <w:t>дить общее решение и разрешать конфликты на основе согласования позиций и учёта интересов; слушать парт</w:t>
      </w:r>
      <w:r>
        <w:rPr>
          <w:rFonts w:ascii="Times New Roman" w:hAnsi="Times New Roman"/>
          <w:sz w:val="24"/>
          <w:szCs w:val="24"/>
        </w:rPr>
        <w:softHyphen/>
        <w:t>нёра; формулировать, аргументировать и отстаивать своё мнение;</w:t>
      </w:r>
    </w:p>
    <w:p w:rsidR="00551E7F" w:rsidRDefault="00551E7F" w:rsidP="00551E7F">
      <w:pPr>
        <w:pStyle w:val="NoSpacing"/>
        <w:widowControl w:val="0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 развитие учебной и общепользовательской компетентности в области использования информа</w:t>
      </w:r>
      <w:r>
        <w:rPr>
          <w:rFonts w:ascii="Times New Roman" w:hAnsi="Times New Roman"/>
          <w:sz w:val="24"/>
          <w:szCs w:val="24"/>
        </w:rPr>
        <w:softHyphen/>
        <w:t>ционно-коммуникационных технологий (ИКТ-компетентности);</w:t>
      </w:r>
    </w:p>
    <w:p w:rsidR="00551E7F" w:rsidRDefault="00551E7F" w:rsidP="00551E7F">
      <w:pPr>
        <w:pStyle w:val="NoSpacing"/>
        <w:widowControl w:val="0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первоначальных представлений об идеях и о методах ма</w:t>
      </w:r>
      <w:r>
        <w:rPr>
          <w:rFonts w:ascii="Times New Roman" w:hAnsi="Times New Roman"/>
          <w:sz w:val="24"/>
          <w:szCs w:val="24"/>
        </w:rPr>
        <w:softHyphen/>
        <w:t>тематики как об универсальном языке науки и техники, о средстве моделирования явлений и процессов;</w:t>
      </w:r>
    </w:p>
    <w:p w:rsidR="00551E7F" w:rsidRDefault="00551E7F" w:rsidP="00551E7F">
      <w:pPr>
        <w:pStyle w:val="NoSpacing"/>
        <w:widowControl w:val="0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видеть математическую задачу в контексте про</w:t>
      </w:r>
      <w:r>
        <w:rPr>
          <w:rFonts w:ascii="Times New Roman" w:hAnsi="Times New Roman"/>
          <w:sz w:val="24"/>
          <w:szCs w:val="24"/>
        </w:rPr>
        <w:softHyphen/>
        <w:t>блемной ситуации в других дисциплинах, в окружающей жизни;</w:t>
      </w:r>
    </w:p>
    <w:p w:rsidR="00551E7F" w:rsidRDefault="00551E7F" w:rsidP="00551E7F">
      <w:pPr>
        <w:pStyle w:val="NoSpacing"/>
        <w:widowControl w:val="0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находить в различных источниках информацию, не</w:t>
      </w:r>
      <w:r>
        <w:rPr>
          <w:rFonts w:ascii="Times New Roman" w:hAnsi="Times New Roman"/>
          <w:sz w:val="24"/>
          <w:szCs w:val="24"/>
        </w:rPr>
        <w:softHyphen/>
        <w:t>обходимую для решения математических проблем, и пред</w:t>
      </w:r>
      <w:r>
        <w:rPr>
          <w:rFonts w:ascii="Times New Roman" w:hAnsi="Times New Roman"/>
          <w:sz w:val="24"/>
          <w:szCs w:val="24"/>
        </w:rPr>
        <w:softHyphen/>
        <w:t xml:space="preserve">ставлять её в понятной форме; принимать решение в </w:t>
      </w:r>
      <w:r>
        <w:rPr>
          <w:rFonts w:ascii="Times New Roman" w:hAnsi="Times New Roman"/>
          <w:sz w:val="24"/>
          <w:szCs w:val="24"/>
        </w:rPr>
        <w:lastRenderedPageBreak/>
        <w:t>усло</w:t>
      </w:r>
      <w:r>
        <w:rPr>
          <w:rFonts w:ascii="Times New Roman" w:hAnsi="Times New Roman"/>
          <w:sz w:val="24"/>
          <w:szCs w:val="24"/>
        </w:rPr>
        <w:softHyphen/>
        <w:t>виях неполной и избыточной, точной и вероятностной информации;</w:t>
      </w:r>
    </w:p>
    <w:p w:rsidR="00551E7F" w:rsidRDefault="00551E7F" w:rsidP="00551E7F">
      <w:pPr>
        <w:pStyle w:val="NoSpacing"/>
        <w:widowControl w:val="0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понимать и использовать математические средства наглядности (рисунки, чертежи, схемы и др.) для иллю</w:t>
      </w:r>
      <w:r>
        <w:rPr>
          <w:rFonts w:ascii="Times New Roman" w:hAnsi="Times New Roman"/>
          <w:sz w:val="24"/>
          <w:szCs w:val="24"/>
        </w:rPr>
        <w:softHyphen/>
        <w:t>страции, интерпретации, аргументации;</w:t>
      </w:r>
    </w:p>
    <w:p w:rsidR="00551E7F" w:rsidRDefault="00551E7F" w:rsidP="00551E7F">
      <w:pPr>
        <w:pStyle w:val="NoSpacing"/>
        <w:widowControl w:val="0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551E7F" w:rsidRDefault="00551E7F" w:rsidP="00551E7F">
      <w:pPr>
        <w:pStyle w:val="NoSpacing"/>
        <w:widowControl w:val="0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551E7F" w:rsidRDefault="00551E7F" w:rsidP="00551E7F">
      <w:pPr>
        <w:pStyle w:val="NoSpacing"/>
        <w:widowControl w:val="0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сущности алгоритмических предписаний и уме</w:t>
      </w:r>
      <w:r>
        <w:rPr>
          <w:rFonts w:ascii="Times New Roman" w:hAnsi="Times New Roman"/>
          <w:sz w:val="24"/>
          <w:szCs w:val="24"/>
        </w:rPr>
        <w:softHyphen/>
        <w:t>ние действовать в соответствии с предложенным алго</w:t>
      </w:r>
      <w:r>
        <w:rPr>
          <w:rFonts w:ascii="Times New Roman" w:hAnsi="Times New Roman"/>
          <w:sz w:val="24"/>
          <w:szCs w:val="24"/>
        </w:rPr>
        <w:softHyphen/>
        <w:t>ритмом;</w:t>
      </w:r>
    </w:p>
    <w:p w:rsidR="00551E7F" w:rsidRDefault="00551E7F" w:rsidP="00551E7F">
      <w:pPr>
        <w:pStyle w:val="NoSpacing"/>
        <w:widowControl w:val="0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ставить цели, выбирать и созда</w:t>
      </w:r>
      <w:r>
        <w:rPr>
          <w:rFonts w:ascii="Times New Roman" w:hAnsi="Times New Roman"/>
          <w:sz w:val="24"/>
          <w:szCs w:val="24"/>
        </w:rPr>
        <w:softHyphen/>
        <w:t>вать алгоритмы для решения учебных математических проблем;</w:t>
      </w:r>
    </w:p>
    <w:p w:rsidR="00551E7F" w:rsidRDefault="00551E7F" w:rsidP="00551E7F">
      <w:pPr>
        <w:widowControl w:val="0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планировать и осуществлять деятельность, направ</w:t>
      </w:r>
      <w:r>
        <w:rPr>
          <w:rFonts w:ascii="Times New Roman" w:hAnsi="Times New Roman"/>
          <w:sz w:val="24"/>
          <w:szCs w:val="24"/>
        </w:rPr>
        <w:softHyphen/>
        <w:t>ленную на решение задач исследовательского характера;</w:t>
      </w:r>
    </w:p>
    <w:p w:rsidR="00551E7F" w:rsidRDefault="00551E7F" w:rsidP="00551E7F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3) в предметном направлении:</w:t>
      </w:r>
    </w:p>
    <w:p w:rsidR="00551E7F" w:rsidRDefault="00551E7F" w:rsidP="00551E7F">
      <w:pPr>
        <w:pStyle w:val="NoSpacing"/>
        <w:widowControl w:val="0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базовым понятийным аппаратом по основным разделам содержания; представление об основных изучае</w:t>
      </w:r>
      <w:r>
        <w:rPr>
          <w:rFonts w:ascii="Times New Roman" w:hAnsi="Times New Roman"/>
          <w:sz w:val="24"/>
          <w:szCs w:val="24"/>
        </w:rPr>
        <w:softHyphen/>
        <w:t>мых понятиях (число, геометрическая фигура, вектор, ко</w:t>
      </w:r>
      <w:r>
        <w:rPr>
          <w:rFonts w:ascii="Times New Roman" w:hAnsi="Times New Roman"/>
          <w:sz w:val="24"/>
          <w:szCs w:val="24"/>
        </w:rPr>
        <w:softHyphen/>
        <w:t>ординаты) как важнейших математических моделях, по</w:t>
      </w:r>
      <w:r>
        <w:rPr>
          <w:rFonts w:ascii="Times New Roman" w:hAnsi="Times New Roman"/>
          <w:sz w:val="24"/>
          <w:szCs w:val="24"/>
        </w:rPr>
        <w:softHyphen/>
        <w:t>зволяющих описывать и изучать реальные процессы и явления;</w:t>
      </w:r>
    </w:p>
    <w:p w:rsidR="00551E7F" w:rsidRDefault="00551E7F" w:rsidP="00551E7F">
      <w:pPr>
        <w:pStyle w:val="NoSpacing"/>
        <w:widowControl w:val="0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работать с геометрическим текстом (анализиро</w:t>
      </w:r>
      <w:r>
        <w:rPr>
          <w:rFonts w:ascii="Times New Roman" w:hAnsi="Times New Roman"/>
          <w:sz w:val="24"/>
          <w:szCs w:val="24"/>
        </w:rPr>
        <w:softHyphen/>
        <w:t>вать, извлекать необходимую информацию), точно и гра</w:t>
      </w:r>
      <w:r>
        <w:rPr>
          <w:rFonts w:ascii="Times New Roman" w:hAnsi="Times New Roman"/>
          <w:sz w:val="24"/>
          <w:szCs w:val="24"/>
        </w:rPr>
        <w:softHyphen/>
        <w:t>мотно выражать свои мысли в устной и письменной речи с применением математической терминологии и символи</w:t>
      </w:r>
      <w:r>
        <w:rPr>
          <w:rFonts w:ascii="Times New Roman" w:hAnsi="Times New Roman"/>
          <w:sz w:val="24"/>
          <w:szCs w:val="24"/>
        </w:rPr>
        <w:softHyphen/>
        <w:t>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551E7F" w:rsidRDefault="00551E7F" w:rsidP="00551E7F">
      <w:pPr>
        <w:pStyle w:val="NoSpacing"/>
        <w:widowControl w:val="0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навыками устных, письменных, инструменталь</w:t>
      </w:r>
      <w:r>
        <w:rPr>
          <w:rFonts w:ascii="Times New Roman" w:hAnsi="Times New Roman"/>
          <w:sz w:val="24"/>
          <w:szCs w:val="24"/>
        </w:rPr>
        <w:softHyphen/>
        <w:t>ных вычислений;</w:t>
      </w:r>
    </w:p>
    <w:p w:rsidR="00551E7F" w:rsidRDefault="00551E7F" w:rsidP="00551E7F">
      <w:pPr>
        <w:pStyle w:val="NoSpacing"/>
        <w:widowControl w:val="0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геометрическим языком, умение использовать его для описания предметов окружающего мира, раз</w:t>
      </w:r>
      <w:r>
        <w:rPr>
          <w:rFonts w:ascii="Times New Roman" w:hAnsi="Times New Roman"/>
          <w:sz w:val="24"/>
          <w:szCs w:val="24"/>
        </w:rPr>
        <w:softHyphen/>
        <w:t>витие пространственных представлений и изобразитель</w:t>
      </w:r>
      <w:r>
        <w:rPr>
          <w:rFonts w:ascii="Times New Roman" w:hAnsi="Times New Roman"/>
          <w:sz w:val="24"/>
          <w:szCs w:val="24"/>
        </w:rPr>
        <w:softHyphen/>
        <w:t>ных умений, приобретение навыков геометрических по</w:t>
      </w:r>
      <w:r>
        <w:rPr>
          <w:rFonts w:ascii="Times New Roman" w:hAnsi="Times New Roman"/>
          <w:sz w:val="24"/>
          <w:szCs w:val="24"/>
        </w:rPr>
        <w:softHyphen/>
        <w:t>строений;</w:t>
      </w:r>
    </w:p>
    <w:p w:rsidR="00551E7F" w:rsidRDefault="00551E7F" w:rsidP="00551E7F">
      <w:pPr>
        <w:pStyle w:val="NoSpacing"/>
        <w:widowControl w:val="0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</w:t>
      </w:r>
      <w:r>
        <w:rPr>
          <w:rFonts w:ascii="Times New Roman" w:hAnsi="Times New Roman"/>
          <w:sz w:val="24"/>
          <w:szCs w:val="24"/>
        </w:rPr>
        <w:softHyphen/>
        <w:t>ские знания о них для решения геометрических и практи</w:t>
      </w:r>
      <w:r>
        <w:rPr>
          <w:rFonts w:ascii="Times New Roman" w:hAnsi="Times New Roman"/>
          <w:sz w:val="24"/>
          <w:szCs w:val="24"/>
        </w:rPr>
        <w:softHyphen/>
        <w:t>ческих задач;</w:t>
      </w:r>
    </w:p>
    <w:p w:rsidR="00551E7F" w:rsidRDefault="00551E7F" w:rsidP="00551E7F">
      <w:pPr>
        <w:pStyle w:val="NoSpacing"/>
        <w:widowControl w:val="0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измерять длины отрезков, величины углов, исполь</w:t>
      </w:r>
      <w:r>
        <w:rPr>
          <w:rFonts w:ascii="Times New Roman" w:hAnsi="Times New Roman"/>
          <w:sz w:val="24"/>
          <w:szCs w:val="24"/>
        </w:rPr>
        <w:softHyphen/>
        <w:t>зовать формулы для нахождения периметров, площадей и объёмов геометрических фигур;</w:t>
      </w:r>
    </w:p>
    <w:p w:rsidR="00551E7F" w:rsidRDefault="00551E7F" w:rsidP="00551E7F">
      <w:pPr>
        <w:widowControl w:val="0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551E7F" w:rsidRDefault="00551E7F" w:rsidP="00551E7F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1E7F" w:rsidRDefault="00551E7F" w:rsidP="00551E7F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Содержание учебного предмета, курса.</w:t>
      </w:r>
    </w:p>
    <w:p w:rsidR="00551E7F" w:rsidRDefault="00551E7F" w:rsidP="00551E7F">
      <w:pPr>
        <w:pStyle w:val="a6"/>
        <w:spacing w:before="0" w:beforeAutospacing="0" w:after="0" w:afterAutospacing="0" w:line="101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Геометрические фигуры. (60 часов)</w:t>
      </w:r>
    </w:p>
    <w:p w:rsidR="00551E7F" w:rsidRDefault="00551E7F" w:rsidP="00551E7F">
      <w:pPr>
        <w:pStyle w:val="a6"/>
        <w:spacing w:before="0" w:beforeAutospacing="0" w:after="0" w:afterAutospacing="0" w:line="101" w:lineRule="atLeast"/>
        <w:jc w:val="both"/>
        <w:rPr>
          <w:color w:val="000000"/>
        </w:rPr>
      </w:pPr>
      <w:r>
        <w:rPr>
          <w:b/>
          <w:color w:val="000000"/>
        </w:rPr>
        <w:t xml:space="preserve">Прямые и углы. (23ч) </w:t>
      </w:r>
      <w:r>
        <w:rPr>
          <w:color w:val="000000"/>
        </w:rPr>
        <w:t xml:space="preserve">Прямые и углы. Точка, прямая, плоскость. Отрезок, луч. Угол. Виды углов. Вертикальные и смежные углы. Биссектриса угла. Параллельные и пересекающиеся прямые. Перпендикулярные прямые. Теоремы о параллельности и перпендикулярности прямых. Серединный перпендикуляр к отрезку. Геометрическое место точек. Свойства биссектрисы угла и серединного перпендикуляра к отрезку. </w:t>
      </w:r>
    </w:p>
    <w:p w:rsidR="00551E7F" w:rsidRDefault="00551E7F" w:rsidP="00551E7F">
      <w:pPr>
        <w:pStyle w:val="a6"/>
        <w:spacing w:before="0" w:beforeAutospacing="0" w:after="0" w:afterAutospacing="0" w:line="101" w:lineRule="atLeast"/>
        <w:jc w:val="both"/>
        <w:rPr>
          <w:color w:val="000000"/>
        </w:rPr>
      </w:pPr>
      <w:r>
        <w:rPr>
          <w:b/>
          <w:color w:val="000000"/>
        </w:rPr>
        <w:t>Треугольник. (22ч)</w:t>
      </w:r>
      <w:r>
        <w:rPr>
          <w:color w:val="000000"/>
        </w:rPr>
        <w:t xml:space="preserve"> Треугольник. Высота, медиана, биссектриса. Равнобедренные и равносторонние треугольники; свойства и признаки равнобедренного треугольника. Признаки равенства треугольников. Сумма углов треугольника. Внешние углы треугольника. </w:t>
      </w:r>
    </w:p>
    <w:p w:rsidR="00551E7F" w:rsidRDefault="00551E7F" w:rsidP="00551E7F">
      <w:pPr>
        <w:pStyle w:val="a6"/>
        <w:spacing w:before="0" w:beforeAutospacing="0" w:after="0" w:afterAutospacing="0" w:line="101" w:lineRule="atLeast"/>
        <w:jc w:val="both"/>
        <w:rPr>
          <w:color w:val="000000"/>
        </w:rPr>
      </w:pPr>
      <w:r>
        <w:rPr>
          <w:b/>
          <w:color w:val="000000"/>
        </w:rPr>
        <w:t xml:space="preserve">Окружность и круг. (4ч) </w:t>
      </w:r>
      <w:r>
        <w:rPr>
          <w:color w:val="000000"/>
        </w:rPr>
        <w:t xml:space="preserve">Окружность. Хорда. Касательная. Окружность, вписанная в треугольник, и окружность, описанная около треугольника. </w:t>
      </w:r>
    </w:p>
    <w:p w:rsidR="00551E7F" w:rsidRDefault="00551E7F" w:rsidP="00551E7F">
      <w:pPr>
        <w:pStyle w:val="Style3"/>
        <w:widowControl/>
        <w:spacing w:line="240" w:lineRule="auto"/>
        <w:ind w:firstLine="0"/>
        <w:rPr>
          <w:rStyle w:val="FontStyle51"/>
        </w:rPr>
      </w:pPr>
      <w:r>
        <w:rPr>
          <w:rStyle w:val="FontStyle51"/>
          <w:b/>
        </w:rPr>
        <w:t>Построения с помощью циркуля и линейки. (11ч)</w:t>
      </w:r>
      <w:r>
        <w:rPr>
          <w:rStyle w:val="FontStyle51"/>
        </w:rPr>
        <w:t xml:space="preserve"> Основные за</w:t>
      </w:r>
      <w:r>
        <w:rPr>
          <w:rStyle w:val="FontStyle51"/>
        </w:rPr>
        <w:softHyphen/>
        <w:t>дачи на построе</w:t>
      </w:r>
      <w:r>
        <w:rPr>
          <w:rStyle w:val="FontStyle51"/>
        </w:rPr>
        <w:softHyphen/>
        <w:t>ние: деление отрезка пополам; построение уг</w:t>
      </w:r>
      <w:r>
        <w:rPr>
          <w:rStyle w:val="FontStyle51"/>
        </w:rPr>
        <w:softHyphen/>
        <w:t>ла, равного данному; построе</w:t>
      </w:r>
      <w:r>
        <w:rPr>
          <w:rStyle w:val="FontStyle51"/>
        </w:rPr>
        <w:softHyphen/>
        <w:t>ние треугольника по трем сторо</w:t>
      </w:r>
      <w:r>
        <w:rPr>
          <w:rStyle w:val="FontStyle51"/>
        </w:rPr>
        <w:softHyphen/>
        <w:t xml:space="preserve">нам; </w:t>
      </w:r>
      <w:r>
        <w:rPr>
          <w:rStyle w:val="FontStyle51"/>
        </w:rPr>
        <w:lastRenderedPageBreak/>
        <w:t xml:space="preserve">построение перпендикуляра к прямой; построение биссектрисы угла; деление отрезка на </w:t>
      </w:r>
      <w:r>
        <w:rPr>
          <w:rStyle w:val="FontStyle50"/>
        </w:rPr>
        <w:t xml:space="preserve">п </w:t>
      </w:r>
      <w:r>
        <w:rPr>
          <w:rStyle w:val="FontStyle51"/>
        </w:rPr>
        <w:t>равных частей.</w:t>
      </w:r>
    </w:p>
    <w:p w:rsidR="00551E7F" w:rsidRDefault="00551E7F" w:rsidP="00551E7F">
      <w:pPr>
        <w:pStyle w:val="a6"/>
        <w:spacing w:before="0" w:beforeAutospacing="0" w:after="0" w:afterAutospacing="0" w:line="101" w:lineRule="atLeast"/>
        <w:jc w:val="both"/>
        <w:rPr>
          <w:color w:val="000000"/>
          <w:sz w:val="21"/>
          <w:szCs w:val="21"/>
        </w:rPr>
      </w:pPr>
      <w:r>
        <w:rPr>
          <w:color w:val="000000"/>
        </w:rPr>
        <w:t>Решение задач на вычисление, доказательство и построение с использованием свойств изученных фигур.</w:t>
      </w:r>
    </w:p>
    <w:p w:rsidR="00551E7F" w:rsidRDefault="00551E7F" w:rsidP="00551E7F">
      <w:pPr>
        <w:pStyle w:val="a6"/>
        <w:spacing w:before="0" w:beforeAutospacing="0" w:after="0" w:afterAutospacing="0" w:line="101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Измерение геометрических величин. (2 часа)</w:t>
      </w:r>
    </w:p>
    <w:p w:rsidR="00551E7F" w:rsidRDefault="00551E7F" w:rsidP="00551E7F">
      <w:pPr>
        <w:pStyle w:val="a6"/>
        <w:spacing w:before="0" w:beforeAutospacing="0" w:after="0" w:afterAutospacing="0" w:line="101" w:lineRule="atLeast"/>
        <w:jc w:val="both"/>
        <w:rPr>
          <w:color w:val="000000"/>
        </w:rPr>
      </w:pPr>
      <w:r>
        <w:rPr>
          <w:color w:val="000000"/>
        </w:rPr>
        <w:t xml:space="preserve">Длина отрезка. Расстояние от точки до прямой. Расстояние между параллельными прямыми. </w:t>
      </w:r>
    </w:p>
    <w:p w:rsidR="00551E7F" w:rsidRDefault="00551E7F" w:rsidP="00551E7F">
      <w:pPr>
        <w:pStyle w:val="a6"/>
        <w:spacing w:before="0" w:beforeAutospacing="0" w:after="0" w:afterAutospacing="0" w:line="101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Элементы логики. (2 часа)</w:t>
      </w:r>
    </w:p>
    <w:p w:rsidR="00551E7F" w:rsidRDefault="00551E7F" w:rsidP="00551E7F">
      <w:pPr>
        <w:pStyle w:val="a6"/>
        <w:spacing w:before="0" w:beforeAutospacing="0" w:after="0" w:afterAutospacing="0" w:line="101" w:lineRule="atLeast"/>
        <w:jc w:val="both"/>
        <w:rPr>
          <w:color w:val="000000"/>
        </w:rPr>
      </w:pPr>
      <w:r>
        <w:rPr>
          <w:color w:val="000000"/>
        </w:rPr>
        <w:t xml:space="preserve">Определение. Аксиомы и теоремы. Доказательство. Доказательство от противного. Теорема, обратная данной. </w:t>
      </w:r>
    </w:p>
    <w:p w:rsidR="00551E7F" w:rsidRDefault="00551E7F" w:rsidP="00551E7F">
      <w:pPr>
        <w:pStyle w:val="a6"/>
        <w:spacing w:before="0" w:beforeAutospacing="0" w:after="0" w:afterAutospacing="0" w:line="101" w:lineRule="atLeast"/>
        <w:jc w:val="both"/>
        <w:rPr>
          <w:color w:val="000000"/>
          <w:sz w:val="21"/>
          <w:szCs w:val="21"/>
        </w:rPr>
      </w:pPr>
      <w:r>
        <w:rPr>
          <w:b/>
          <w:bCs/>
          <w:color w:val="000000"/>
        </w:rPr>
        <w:t>Математика в историческом развитии.</w:t>
      </w:r>
    </w:p>
    <w:p w:rsidR="00551E7F" w:rsidRDefault="00551E7F" w:rsidP="00551E7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(Содержание раздела вводится по мере изучения других вопросов.)</w:t>
      </w:r>
    </w:p>
    <w:p w:rsidR="00551E7F" w:rsidRDefault="00551E7F" w:rsidP="00551E7F">
      <w:pPr>
        <w:pStyle w:val="a6"/>
        <w:spacing w:before="0" w:beforeAutospacing="0" w:after="0" w:afterAutospacing="0" w:line="101" w:lineRule="atLeast"/>
        <w:jc w:val="both"/>
        <w:rPr>
          <w:color w:val="000000"/>
          <w:sz w:val="21"/>
          <w:szCs w:val="21"/>
        </w:rPr>
      </w:pPr>
      <w:r>
        <w:rPr>
          <w:color w:val="000000"/>
        </w:rPr>
        <w:t xml:space="preserve">От землемерия к геометрии. Построение с помощью циркуля и линейки. Трисекция угла. Квадратура круга. Удвоение куба. </w:t>
      </w:r>
    </w:p>
    <w:p w:rsidR="00551E7F" w:rsidRDefault="00551E7F" w:rsidP="00551E7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Повторение. Решение задач. (4 часа)</w:t>
      </w:r>
    </w:p>
    <w:p w:rsidR="00551E7F" w:rsidRDefault="00551E7F" w:rsidP="00551E7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Материал, изученный в курсе математики за 7 класс. Общие приемы решения задач. </w:t>
      </w:r>
    </w:p>
    <w:p w:rsidR="00551E7F" w:rsidRDefault="00551E7F" w:rsidP="00551E7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E7F" w:rsidRDefault="00551E7F" w:rsidP="00551E7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  <w:sectPr w:rsidR="00551E7F">
          <w:pgSz w:w="11906" w:h="16838"/>
          <w:pgMar w:top="1134" w:right="850" w:bottom="1134" w:left="1701" w:header="708" w:footer="708" w:gutter="0"/>
          <w:cols w:space="720"/>
        </w:sectPr>
      </w:pPr>
    </w:p>
    <w:p w:rsidR="00551E7F" w:rsidRDefault="00551E7F" w:rsidP="00551E7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p w:rsidR="00551E7F" w:rsidRDefault="00551E7F" w:rsidP="00551E7F">
      <w:pPr>
        <w:widowControl w:val="0"/>
        <w:tabs>
          <w:tab w:val="left" w:pos="945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56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801"/>
        <w:gridCol w:w="610"/>
        <w:gridCol w:w="3829"/>
        <w:gridCol w:w="7942"/>
        <w:gridCol w:w="709"/>
      </w:tblGrid>
      <w:tr w:rsidR="00551E7F" w:rsidTr="00551E7F">
        <w:trPr>
          <w:trHeight w:val="15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51E7F" w:rsidRDefault="00551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51E7F" w:rsidRDefault="00551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51E7F" w:rsidRDefault="00551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51E7F" w:rsidRDefault="00551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 w:right="-9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содержание</w:t>
            </w:r>
          </w:p>
          <w:p w:rsidR="00551E7F" w:rsidRDefault="00551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 w:right="-9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 темам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51E7F" w:rsidRDefault="00551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 w:right="-9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Характеристика основных видов</w:t>
            </w:r>
          </w:p>
          <w:p w:rsidR="00551E7F" w:rsidRDefault="00551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деятельности учащихся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51E7F" w:rsidRDefault="00551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</w:tr>
      <w:tr w:rsidR="00551E7F" w:rsidTr="00551E7F">
        <w:trPr>
          <w:trHeight w:val="233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51E7F" w:rsidRDefault="00551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51E7F" w:rsidRDefault="00551E7F">
            <w:pPr>
              <w:pStyle w:val="a6"/>
              <w:spacing w:before="0" w:beforeAutospacing="0" w:after="0" w:afterAutospacing="0" w:line="101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Геометрические фигуры.</w:t>
            </w:r>
          </w:p>
          <w:p w:rsidR="00551E7F" w:rsidRDefault="00551E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Прямые и углы.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51E7F" w:rsidRDefault="00551E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51E7F" w:rsidRDefault="00551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 w:right="-9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Точка, прямая, плоскость. Отрезок, луч. Угол. Прямой угол, острый и тупой углы, развернутый угол. Вертикальные и смежные углы. Биссектриса угла и ее свойство. Свойства углов с параллельными и перпендикулярными сторонами. Взаимное расположение прямых на плоскости: параллельные и пересекающиеся прямые. Перпендикулярные прямые. Теорема о параллельности и перпендикулярности прямых. Серединный перпендикуляр к отрезку.</w:t>
            </w:r>
          </w:p>
          <w:p w:rsidR="00551E7F" w:rsidRDefault="00551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 w:right="-9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Геометрическое место точек. Метод геометрических мест точек. Свойства биссектрисы угла и серединного перпендикуляра к отрезку.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51E7F" w:rsidRDefault="00551E7F">
            <w:pPr>
              <w:widowControl w:val="0"/>
              <w:spacing w:after="0" w:line="240" w:lineRule="auto"/>
              <w:ind w:left="-43" w:right="-9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Формулировать определения и иллюстрировать понятия отрезка, луча, угла, прямого, острого, тупого и развернутого углов, вертикальных и смежных углов, биссектрисы угла.</w:t>
            </w:r>
          </w:p>
          <w:p w:rsidR="00551E7F" w:rsidRDefault="00551E7F">
            <w:pPr>
              <w:widowControl w:val="0"/>
              <w:spacing w:after="0" w:line="240" w:lineRule="auto"/>
              <w:ind w:left="-43" w:right="-9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Формулировать определения параллельных прямых; углов, образованных при пересечении двух параллельных прямых секущей, перпендикулярных прямых, серединного перпендикуляра у отрезку, распознавать и изображать их на чертежах и рисунках.</w:t>
            </w:r>
          </w:p>
          <w:p w:rsidR="00551E7F" w:rsidRDefault="00551E7F">
            <w:pPr>
              <w:widowControl w:val="0"/>
              <w:spacing w:after="0" w:line="240" w:lineRule="auto"/>
              <w:ind w:left="-43" w:right="-9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Объяснять, что такое геометрическое место точек, приводить примеры геометрических мест точек.</w:t>
            </w:r>
          </w:p>
          <w:p w:rsidR="00551E7F" w:rsidRDefault="00551E7F">
            <w:pPr>
              <w:widowControl w:val="0"/>
              <w:spacing w:after="0" w:line="240" w:lineRule="auto"/>
              <w:ind w:left="-43" w:right="-9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Формулировать аксиому параллельных прямых.</w:t>
            </w:r>
          </w:p>
          <w:p w:rsidR="00551E7F" w:rsidRDefault="00551E7F">
            <w:pPr>
              <w:widowControl w:val="0"/>
              <w:spacing w:after="0" w:line="240" w:lineRule="auto"/>
              <w:ind w:left="-43" w:right="-9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Формулировать и доказывать теоремы, выражающие свойства вертикальных и смежных углов, свойства и признаки параллельных прямых, о единственности перпендикуляра к прямой, свойства биссектрисы угла и серединного перпендикуляра к отрезку.</w:t>
            </w:r>
          </w:p>
          <w:p w:rsidR="00551E7F" w:rsidRDefault="00551E7F">
            <w:pPr>
              <w:widowControl w:val="0"/>
              <w:spacing w:after="0" w:line="240" w:lineRule="auto"/>
              <w:ind w:left="-43" w:right="-9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Решать задачи на построение, доказательство и вычисления.  Выделять в условии задачи условие и заключение. Опираясь на условие задачи, проводить необходимые доказательные рассуждения. Сопоставлять полученный результат с условием задачи.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51E7F" w:rsidRDefault="00551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51E7F" w:rsidTr="00551E7F">
        <w:trPr>
          <w:trHeight w:val="14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51E7F" w:rsidRDefault="00551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51E7F" w:rsidRDefault="00551E7F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Геометрические фигуры.  </w:t>
            </w:r>
            <w:r>
              <w:rPr>
                <w:sz w:val="22"/>
                <w:szCs w:val="22"/>
              </w:rPr>
              <w:t>Треугольники.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51E7F" w:rsidRDefault="00551E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51E7F" w:rsidRDefault="00551E7F">
            <w:pPr>
              <w:pStyle w:val="Style33"/>
              <w:widowControl/>
              <w:spacing w:line="240" w:lineRule="auto"/>
              <w:ind w:left="-28" w:right="-75" w:firstLine="0"/>
              <w:jc w:val="both"/>
              <w:rPr>
                <w:rStyle w:val="FontStyle61"/>
                <w:sz w:val="22"/>
                <w:szCs w:val="22"/>
              </w:rPr>
            </w:pPr>
            <w:r>
              <w:rPr>
                <w:rStyle w:val="FontStyle61"/>
                <w:sz w:val="22"/>
                <w:szCs w:val="22"/>
              </w:rPr>
              <w:t>Треугольники. Прямоугольные, остро</w:t>
            </w:r>
            <w:r>
              <w:rPr>
                <w:rStyle w:val="FontStyle61"/>
                <w:sz w:val="22"/>
                <w:szCs w:val="22"/>
              </w:rPr>
              <w:softHyphen/>
              <w:t>уголь</w:t>
            </w:r>
            <w:r>
              <w:rPr>
                <w:rStyle w:val="FontStyle61"/>
                <w:sz w:val="22"/>
                <w:szCs w:val="22"/>
              </w:rPr>
              <w:softHyphen/>
              <w:t>ные и тупоугольные треуголь</w:t>
            </w:r>
            <w:r>
              <w:rPr>
                <w:rStyle w:val="FontStyle61"/>
                <w:sz w:val="22"/>
                <w:szCs w:val="22"/>
              </w:rPr>
              <w:softHyphen/>
              <w:t>ники. Вы</w:t>
            </w:r>
            <w:r>
              <w:rPr>
                <w:rStyle w:val="FontStyle61"/>
                <w:sz w:val="22"/>
                <w:szCs w:val="22"/>
              </w:rPr>
              <w:softHyphen/>
              <w:t>сота, медиана, биссек</w:t>
            </w:r>
            <w:r>
              <w:rPr>
                <w:rStyle w:val="FontStyle61"/>
                <w:sz w:val="22"/>
                <w:szCs w:val="22"/>
              </w:rPr>
              <w:softHyphen/>
              <w:t>т</w:t>
            </w:r>
            <w:r>
              <w:rPr>
                <w:rStyle w:val="FontStyle61"/>
                <w:sz w:val="22"/>
                <w:szCs w:val="22"/>
              </w:rPr>
              <w:softHyphen/>
              <w:t>риса. Равно</w:t>
            </w:r>
            <w:r>
              <w:rPr>
                <w:rStyle w:val="FontStyle61"/>
                <w:sz w:val="22"/>
                <w:szCs w:val="22"/>
              </w:rPr>
              <w:softHyphen/>
              <w:t>бедренные и равносторон</w:t>
            </w:r>
            <w:r>
              <w:rPr>
                <w:rStyle w:val="FontStyle61"/>
                <w:sz w:val="22"/>
                <w:szCs w:val="22"/>
              </w:rPr>
              <w:softHyphen/>
              <w:t>ние тре</w:t>
            </w:r>
            <w:r>
              <w:rPr>
                <w:rStyle w:val="FontStyle61"/>
                <w:sz w:val="22"/>
                <w:szCs w:val="22"/>
              </w:rPr>
              <w:softHyphen/>
              <w:t>угольники; свойства и при</w:t>
            </w:r>
            <w:r>
              <w:rPr>
                <w:rStyle w:val="FontStyle61"/>
                <w:sz w:val="22"/>
                <w:szCs w:val="22"/>
              </w:rPr>
              <w:softHyphen/>
              <w:t>знаки равнобед</w:t>
            </w:r>
            <w:r>
              <w:rPr>
                <w:rStyle w:val="FontStyle61"/>
                <w:sz w:val="22"/>
                <w:szCs w:val="22"/>
              </w:rPr>
              <w:softHyphen/>
              <w:t>ренного треугольника.</w:t>
            </w:r>
          </w:p>
          <w:p w:rsidR="00551E7F" w:rsidRDefault="00551E7F">
            <w:pPr>
              <w:pStyle w:val="Style33"/>
              <w:widowControl/>
              <w:spacing w:line="240" w:lineRule="auto"/>
              <w:ind w:left="-28" w:right="-75" w:firstLine="0"/>
              <w:jc w:val="both"/>
              <w:rPr>
                <w:rStyle w:val="FontStyle61"/>
                <w:sz w:val="22"/>
                <w:szCs w:val="22"/>
              </w:rPr>
            </w:pPr>
            <w:r>
              <w:rPr>
                <w:rStyle w:val="FontStyle61"/>
                <w:sz w:val="22"/>
                <w:szCs w:val="22"/>
              </w:rPr>
              <w:t>Признаки равенства треугольников. При</w:t>
            </w:r>
            <w:r>
              <w:rPr>
                <w:rStyle w:val="FontStyle61"/>
                <w:sz w:val="22"/>
                <w:szCs w:val="22"/>
              </w:rPr>
              <w:softHyphen/>
              <w:t>знаки ра</w:t>
            </w:r>
            <w:r>
              <w:rPr>
                <w:rStyle w:val="FontStyle61"/>
                <w:sz w:val="22"/>
                <w:szCs w:val="22"/>
              </w:rPr>
              <w:softHyphen/>
              <w:t>венства прямоугольных тре</w:t>
            </w:r>
            <w:r>
              <w:rPr>
                <w:rStyle w:val="FontStyle61"/>
                <w:sz w:val="22"/>
                <w:szCs w:val="22"/>
              </w:rPr>
              <w:softHyphen/>
              <w:t>угольни</w:t>
            </w:r>
            <w:r>
              <w:rPr>
                <w:rStyle w:val="FontStyle61"/>
                <w:sz w:val="22"/>
                <w:szCs w:val="22"/>
              </w:rPr>
              <w:softHyphen/>
              <w:t>ков. Сумма углов тре</w:t>
            </w:r>
            <w:r>
              <w:rPr>
                <w:rStyle w:val="FontStyle61"/>
                <w:sz w:val="22"/>
                <w:szCs w:val="22"/>
              </w:rPr>
              <w:softHyphen/>
              <w:t>угольника. Внешние углы треугольника, теорема о внешнем угле треуголь</w:t>
            </w:r>
            <w:r>
              <w:rPr>
                <w:rStyle w:val="FontStyle61"/>
                <w:sz w:val="22"/>
                <w:szCs w:val="22"/>
              </w:rPr>
              <w:softHyphen/>
              <w:t xml:space="preserve">ника. </w:t>
            </w:r>
          </w:p>
          <w:p w:rsidR="00551E7F" w:rsidRDefault="00551E7F">
            <w:pPr>
              <w:pStyle w:val="Style33"/>
              <w:widowControl/>
              <w:spacing w:line="240" w:lineRule="auto"/>
              <w:ind w:left="-28" w:right="-75" w:firstLine="0"/>
              <w:jc w:val="both"/>
            </w:pPr>
            <w:r>
              <w:rPr>
                <w:rStyle w:val="FontStyle61"/>
                <w:sz w:val="22"/>
                <w:szCs w:val="22"/>
              </w:rPr>
              <w:t>Замечательные точки треугольника: точки пересе</w:t>
            </w:r>
            <w:r>
              <w:rPr>
                <w:rStyle w:val="FontStyle61"/>
                <w:sz w:val="22"/>
                <w:szCs w:val="22"/>
              </w:rPr>
              <w:softHyphen/>
              <w:t xml:space="preserve">чения серединных </w:t>
            </w:r>
            <w:r>
              <w:rPr>
                <w:rStyle w:val="FontStyle61"/>
                <w:sz w:val="22"/>
                <w:szCs w:val="22"/>
              </w:rPr>
              <w:lastRenderedPageBreak/>
              <w:t>перпенди</w:t>
            </w:r>
            <w:r>
              <w:rPr>
                <w:rStyle w:val="FontStyle61"/>
                <w:sz w:val="22"/>
                <w:szCs w:val="22"/>
              </w:rPr>
              <w:softHyphen/>
              <w:t>куляров, биссектрис, ме</w:t>
            </w:r>
            <w:r>
              <w:rPr>
                <w:rStyle w:val="FontStyle61"/>
                <w:sz w:val="22"/>
                <w:szCs w:val="22"/>
              </w:rPr>
              <w:softHyphen/>
              <w:t>диан, высот и их продолжений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51E7F" w:rsidRDefault="00551E7F">
            <w:pPr>
              <w:pStyle w:val="Style30"/>
              <w:widowControl/>
              <w:spacing w:line="240" w:lineRule="auto"/>
              <w:ind w:left="-29" w:right="-86"/>
              <w:rPr>
                <w:rStyle w:val="FontStyle61"/>
                <w:sz w:val="22"/>
                <w:szCs w:val="22"/>
              </w:rPr>
            </w:pP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lastRenderedPageBreak/>
              <w:t xml:space="preserve">Формулировать </w:t>
            </w:r>
            <w:r>
              <w:rPr>
                <w:rStyle w:val="FontStyle61"/>
                <w:sz w:val="22"/>
                <w:szCs w:val="22"/>
              </w:rPr>
              <w:t>определения прямоугольного, ост</w:t>
            </w:r>
            <w:r>
              <w:rPr>
                <w:rStyle w:val="FontStyle61"/>
                <w:sz w:val="22"/>
                <w:szCs w:val="22"/>
              </w:rPr>
              <w:softHyphen/>
              <w:t>ро</w:t>
            </w:r>
            <w:r>
              <w:rPr>
                <w:rStyle w:val="FontStyle61"/>
                <w:sz w:val="22"/>
                <w:szCs w:val="22"/>
              </w:rPr>
              <w:softHyphen/>
              <w:t>уголь</w:t>
            </w:r>
            <w:r>
              <w:rPr>
                <w:rStyle w:val="FontStyle61"/>
                <w:sz w:val="22"/>
                <w:szCs w:val="22"/>
              </w:rPr>
              <w:softHyphen/>
              <w:t>ного, тупоугольного, равнобед</w:t>
            </w:r>
            <w:r>
              <w:rPr>
                <w:rStyle w:val="FontStyle61"/>
                <w:sz w:val="22"/>
                <w:szCs w:val="22"/>
              </w:rPr>
              <w:softHyphen/>
              <w:t>ренного, равносто</w:t>
            </w:r>
            <w:r>
              <w:rPr>
                <w:rStyle w:val="FontStyle61"/>
                <w:sz w:val="22"/>
                <w:szCs w:val="22"/>
              </w:rPr>
              <w:softHyphen/>
              <w:t>роннего треугольников; вы</w:t>
            </w:r>
            <w:r>
              <w:rPr>
                <w:rStyle w:val="FontStyle61"/>
                <w:sz w:val="22"/>
                <w:szCs w:val="22"/>
              </w:rPr>
              <w:softHyphen/>
              <w:t>соты, медианы, биссек</w:t>
            </w:r>
            <w:r>
              <w:rPr>
                <w:rStyle w:val="FontStyle61"/>
                <w:sz w:val="22"/>
                <w:szCs w:val="22"/>
              </w:rPr>
              <w:softHyphen/>
              <w:t xml:space="preserve">трисы; </w:t>
            </w: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t xml:space="preserve">распознавать </w:t>
            </w:r>
            <w:r>
              <w:rPr>
                <w:rStyle w:val="FontStyle61"/>
                <w:sz w:val="22"/>
                <w:szCs w:val="22"/>
              </w:rPr>
              <w:t xml:space="preserve">и </w:t>
            </w: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t>изобра</w:t>
            </w: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softHyphen/>
              <w:t xml:space="preserve">жать </w:t>
            </w:r>
            <w:r>
              <w:rPr>
                <w:rStyle w:val="FontStyle61"/>
                <w:sz w:val="22"/>
                <w:szCs w:val="22"/>
              </w:rPr>
              <w:t>их на чертежах и рисунках.</w:t>
            </w:r>
          </w:p>
          <w:p w:rsidR="00551E7F" w:rsidRDefault="00551E7F">
            <w:pPr>
              <w:pStyle w:val="Style30"/>
              <w:widowControl/>
              <w:spacing w:line="240" w:lineRule="auto"/>
              <w:ind w:left="-29" w:right="-86"/>
              <w:rPr>
                <w:rStyle w:val="FontStyle61"/>
                <w:sz w:val="22"/>
                <w:szCs w:val="22"/>
              </w:rPr>
            </w:pP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t xml:space="preserve">Формулировать </w:t>
            </w:r>
            <w:r>
              <w:rPr>
                <w:rStyle w:val="FontStyle61"/>
                <w:sz w:val="22"/>
                <w:szCs w:val="22"/>
              </w:rPr>
              <w:t xml:space="preserve">определение равных треугольников. </w:t>
            </w: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t>Форму</w:t>
            </w: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softHyphen/>
              <w:t xml:space="preserve">лировать </w:t>
            </w:r>
            <w:r>
              <w:rPr>
                <w:rStyle w:val="FontStyle61"/>
                <w:sz w:val="22"/>
                <w:szCs w:val="22"/>
              </w:rPr>
              <w:t xml:space="preserve">и </w:t>
            </w: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t>доказы</w:t>
            </w: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softHyphen/>
              <w:t xml:space="preserve">вать </w:t>
            </w:r>
            <w:r>
              <w:rPr>
                <w:rStyle w:val="FontStyle61"/>
                <w:sz w:val="22"/>
                <w:szCs w:val="22"/>
              </w:rPr>
              <w:t>теоремы о признаках ра</w:t>
            </w:r>
            <w:r>
              <w:rPr>
                <w:rStyle w:val="FontStyle61"/>
                <w:sz w:val="22"/>
                <w:szCs w:val="22"/>
              </w:rPr>
              <w:softHyphen/>
              <w:t>венства треугольников.</w:t>
            </w:r>
          </w:p>
          <w:p w:rsidR="00551E7F" w:rsidRDefault="00551E7F">
            <w:pPr>
              <w:pStyle w:val="Style30"/>
              <w:widowControl/>
              <w:spacing w:line="240" w:lineRule="auto"/>
              <w:ind w:left="-29" w:right="-86"/>
              <w:rPr>
                <w:rStyle w:val="FontStyle61"/>
                <w:sz w:val="22"/>
                <w:szCs w:val="22"/>
              </w:rPr>
            </w:pP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t xml:space="preserve">Формулировать </w:t>
            </w:r>
            <w:r>
              <w:rPr>
                <w:rStyle w:val="FontStyle61"/>
                <w:sz w:val="22"/>
                <w:szCs w:val="22"/>
              </w:rPr>
              <w:t xml:space="preserve">и </w:t>
            </w: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t>доказы</w:t>
            </w: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softHyphen/>
              <w:t xml:space="preserve">вать </w:t>
            </w:r>
            <w:r>
              <w:rPr>
                <w:rStyle w:val="FontStyle61"/>
                <w:sz w:val="22"/>
                <w:szCs w:val="22"/>
              </w:rPr>
              <w:t>теоремы о свойствах и признаках равнобедренного треугольника, сумме углов тре</w:t>
            </w:r>
            <w:r>
              <w:rPr>
                <w:rStyle w:val="FontStyle61"/>
                <w:sz w:val="22"/>
                <w:szCs w:val="22"/>
              </w:rPr>
              <w:softHyphen/>
              <w:t>угольника, внешнем угле треугольника.</w:t>
            </w:r>
          </w:p>
          <w:p w:rsidR="00551E7F" w:rsidRDefault="00551E7F">
            <w:pPr>
              <w:pStyle w:val="Style30"/>
              <w:spacing w:line="240" w:lineRule="auto"/>
              <w:ind w:left="-29" w:right="-86"/>
              <w:rPr>
                <w:rStyle w:val="FontStyle61"/>
                <w:bCs/>
                <w:sz w:val="22"/>
                <w:szCs w:val="22"/>
              </w:rPr>
            </w:pP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t xml:space="preserve">Формулировать </w:t>
            </w:r>
            <w:r>
              <w:rPr>
                <w:rStyle w:val="FontStyle61"/>
                <w:sz w:val="22"/>
                <w:szCs w:val="22"/>
              </w:rPr>
              <w:t xml:space="preserve">и </w:t>
            </w: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t>доказы</w:t>
            </w: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softHyphen/>
              <w:t xml:space="preserve">вать </w:t>
            </w:r>
            <w:r>
              <w:rPr>
                <w:rStyle w:val="FontStyle61"/>
                <w:sz w:val="22"/>
                <w:szCs w:val="22"/>
              </w:rPr>
              <w:t>теоремы о точках пересе</w:t>
            </w:r>
            <w:r>
              <w:rPr>
                <w:rStyle w:val="FontStyle61"/>
                <w:sz w:val="22"/>
                <w:szCs w:val="22"/>
              </w:rPr>
              <w:softHyphen/>
              <w:t>чения серединных пер</w:t>
            </w:r>
            <w:r>
              <w:rPr>
                <w:rStyle w:val="FontStyle61"/>
                <w:sz w:val="22"/>
                <w:szCs w:val="22"/>
              </w:rPr>
              <w:softHyphen/>
              <w:t>пендикуляров, биссек</w:t>
            </w:r>
            <w:r>
              <w:rPr>
                <w:rStyle w:val="FontStyle61"/>
                <w:sz w:val="22"/>
                <w:szCs w:val="22"/>
              </w:rPr>
              <w:softHyphen/>
              <w:t>трис, медиан, высот или их продолжений.</w:t>
            </w:r>
          </w:p>
          <w:p w:rsidR="00551E7F" w:rsidRDefault="00551E7F">
            <w:pPr>
              <w:pStyle w:val="Style30"/>
              <w:spacing w:line="240" w:lineRule="auto"/>
              <w:ind w:left="-29" w:right="-86"/>
              <w:rPr>
                <w:rStyle w:val="FontStyle61"/>
                <w:bCs/>
                <w:sz w:val="22"/>
                <w:szCs w:val="22"/>
              </w:rPr>
            </w:pP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t xml:space="preserve">Исследовать </w:t>
            </w:r>
            <w:r>
              <w:rPr>
                <w:rStyle w:val="FontStyle61"/>
                <w:sz w:val="22"/>
                <w:szCs w:val="22"/>
              </w:rPr>
              <w:t>свойства тре</w:t>
            </w:r>
            <w:r>
              <w:rPr>
                <w:rStyle w:val="FontStyle61"/>
                <w:sz w:val="22"/>
                <w:szCs w:val="22"/>
              </w:rPr>
              <w:softHyphen/>
              <w:t>угольника с помощью компь</w:t>
            </w:r>
            <w:r>
              <w:rPr>
                <w:rStyle w:val="FontStyle61"/>
                <w:sz w:val="22"/>
                <w:szCs w:val="22"/>
              </w:rPr>
              <w:softHyphen/>
              <w:t>ю</w:t>
            </w:r>
            <w:r>
              <w:rPr>
                <w:rStyle w:val="FontStyle61"/>
                <w:sz w:val="22"/>
                <w:szCs w:val="22"/>
              </w:rPr>
              <w:softHyphen/>
              <w:t>терных программ.</w:t>
            </w:r>
          </w:p>
          <w:p w:rsidR="00551E7F" w:rsidRDefault="00551E7F">
            <w:pPr>
              <w:tabs>
                <w:tab w:val="left" w:pos="5010"/>
              </w:tabs>
              <w:spacing w:after="0" w:line="240" w:lineRule="auto"/>
              <w:ind w:left="-29" w:right="-86"/>
              <w:rPr>
                <w:rStyle w:val="FontStyle61"/>
                <w:rFonts w:ascii="Times New Roman" w:hAnsi="Times New Roman"/>
              </w:rPr>
            </w:pPr>
            <w:r>
              <w:rPr>
                <w:rStyle w:val="FontStyle60"/>
                <w:rFonts w:ascii="Times New Roman" w:eastAsia="Calibri" w:hAnsi="Times New Roman"/>
                <w:b w:val="0"/>
                <w:sz w:val="22"/>
                <w:szCs w:val="22"/>
              </w:rPr>
              <w:t xml:space="preserve">Решать </w:t>
            </w:r>
            <w:r>
              <w:rPr>
                <w:rStyle w:val="FontStyle61"/>
                <w:rFonts w:ascii="Times New Roman" w:hAnsi="Times New Roman"/>
              </w:rPr>
              <w:t>задачи на построе</w:t>
            </w:r>
            <w:r>
              <w:rPr>
                <w:rStyle w:val="FontStyle61"/>
                <w:rFonts w:ascii="Times New Roman" w:hAnsi="Times New Roman"/>
              </w:rPr>
              <w:softHyphen/>
              <w:t>ние, доказательство и вы</w:t>
            </w:r>
            <w:r>
              <w:rPr>
                <w:rStyle w:val="FontStyle61"/>
                <w:rFonts w:ascii="Times New Roman" w:hAnsi="Times New Roman"/>
              </w:rPr>
              <w:softHyphen/>
              <w:t>чис</w:t>
            </w:r>
            <w:r>
              <w:rPr>
                <w:rStyle w:val="FontStyle61"/>
                <w:rFonts w:ascii="Times New Roman" w:hAnsi="Times New Roman"/>
              </w:rPr>
              <w:softHyphen/>
              <w:t xml:space="preserve">ления. </w:t>
            </w:r>
            <w:r>
              <w:rPr>
                <w:rStyle w:val="FontStyle60"/>
                <w:rFonts w:ascii="Times New Roman" w:eastAsia="Calibri" w:hAnsi="Times New Roman"/>
                <w:b w:val="0"/>
                <w:sz w:val="22"/>
                <w:szCs w:val="22"/>
              </w:rPr>
              <w:t xml:space="preserve">Выделять </w:t>
            </w:r>
            <w:r>
              <w:rPr>
                <w:rStyle w:val="FontStyle61"/>
                <w:rFonts w:ascii="Times New Roman" w:hAnsi="Times New Roman"/>
              </w:rPr>
              <w:t>в усло</w:t>
            </w:r>
            <w:r>
              <w:rPr>
                <w:rStyle w:val="FontStyle61"/>
                <w:rFonts w:ascii="Times New Roman" w:hAnsi="Times New Roman"/>
              </w:rPr>
              <w:softHyphen/>
              <w:t>вии задачи условие и заключе</w:t>
            </w:r>
            <w:r>
              <w:rPr>
                <w:rStyle w:val="FontStyle61"/>
                <w:rFonts w:ascii="Times New Roman" w:hAnsi="Times New Roman"/>
              </w:rPr>
              <w:softHyphen/>
              <w:t xml:space="preserve">ние. </w:t>
            </w:r>
          </w:p>
          <w:p w:rsidR="00551E7F" w:rsidRDefault="00551E7F">
            <w:pPr>
              <w:tabs>
                <w:tab w:val="left" w:pos="5010"/>
              </w:tabs>
              <w:spacing w:after="0" w:line="240" w:lineRule="auto"/>
              <w:ind w:left="-29" w:right="-86"/>
              <w:rPr>
                <w:rStyle w:val="FontStyle61"/>
                <w:rFonts w:ascii="Times New Roman" w:hAnsi="Times New Roman"/>
              </w:rPr>
            </w:pPr>
            <w:r>
              <w:rPr>
                <w:rStyle w:val="FontStyle60"/>
                <w:rFonts w:ascii="Times New Roman" w:eastAsia="Calibri" w:hAnsi="Times New Roman"/>
                <w:b w:val="0"/>
                <w:sz w:val="22"/>
                <w:szCs w:val="22"/>
              </w:rPr>
              <w:t xml:space="preserve">Моделировать </w:t>
            </w:r>
            <w:r>
              <w:rPr>
                <w:rStyle w:val="FontStyle61"/>
                <w:rFonts w:ascii="Times New Roman" w:hAnsi="Times New Roman"/>
              </w:rPr>
              <w:t xml:space="preserve">условие задачи с помощью чертежа или рисунка, </w:t>
            </w:r>
            <w:r>
              <w:rPr>
                <w:rStyle w:val="FontStyle60"/>
                <w:rFonts w:ascii="Times New Roman" w:eastAsia="Calibri" w:hAnsi="Times New Roman"/>
                <w:b w:val="0"/>
                <w:sz w:val="22"/>
                <w:szCs w:val="22"/>
              </w:rPr>
              <w:t>прово</w:t>
            </w:r>
            <w:r>
              <w:rPr>
                <w:rStyle w:val="FontStyle60"/>
                <w:rFonts w:ascii="Times New Roman" w:eastAsia="Calibri" w:hAnsi="Times New Roman"/>
                <w:b w:val="0"/>
                <w:sz w:val="22"/>
                <w:szCs w:val="22"/>
              </w:rPr>
              <w:softHyphen/>
              <w:t xml:space="preserve">дить </w:t>
            </w:r>
            <w:r>
              <w:rPr>
                <w:rStyle w:val="FontStyle61"/>
                <w:rFonts w:ascii="Times New Roman" w:hAnsi="Times New Roman"/>
              </w:rPr>
              <w:t>дополнительные по</w:t>
            </w:r>
            <w:r>
              <w:rPr>
                <w:rStyle w:val="FontStyle61"/>
                <w:rFonts w:ascii="Times New Roman" w:hAnsi="Times New Roman"/>
              </w:rPr>
              <w:softHyphen/>
              <w:t>строения в хо</w:t>
            </w:r>
            <w:r>
              <w:rPr>
                <w:rStyle w:val="FontStyle61"/>
                <w:rFonts w:ascii="Times New Roman" w:hAnsi="Times New Roman"/>
              </w:rPr>
              <w:softHyphen/>
              <w:t>де решения. Опираясь на данные усло</w:t>
            </w:r>
            <w:r>
              <w:rPr>
                <w:rStyle w:val="FontStyle61"/>
                <w:rFonts w:ascii="Times New Roman" w:hAnsi="Times New Roman"/>
              </w:rPr>
              <w:softHyphen/>
              <w:t xml:space="preserve">вия задачи, </w:t>
            </w:r>
            <w:r>
              <w:rPr>
                <w:rStyle w:val="FontStyle60"/>
                <w:rFonts w:ascii="Times New Roman" w:eastAsia="Calibri" w:hAnsi="Times New Roman"/>
                <w:b w:val="0"/>
                <w:sz w:val="22"/>
                <w:szCs w:val="22"/>
              </w:rPr>
              <w:t>прово</w:t>
            </w:r>
            <w:r>
              <w:rPr>
                <w:rStyle w:val="FontStyle60"/>
                <w:rFonts w:ascii="Times New Roman" w:eastAsia="Calibri" w:hAnsi="Times New Roman"/>
                <w:b w:val="0"/>
                <w:sz w:val="22"/>
                <w:szCs w:val="22"/>
              </w:rPr>
              <w:softHyphen/>
              <w:t xml:space="preserve">дить </w:t>
            </w:r>
            <w:r>
              <w:rPr>
                <w:rStyle w:val="FontStyle61"/>
                <w:rFonts w:ascii="Times New Roman" w:hAnsi="Times New Roman"/>
              </w:rPr>
              <w:t>необхо</w:t>
            </w:r>
            <w:r>
              <w:rPr>
                <w:rStyle w:val="FontStyle61"/>
                <w:rFonts w:ascii="Times New Roman" w:hAnsi="Times New Roman"/>
              </w:rPr>
              <w:softHyphen/>
              <w:t xml:space="preserve">димые рассуждения. </w:t>
            </w:r>
          </w:p>
          <w:p w:rsidR="00551E7F" w:rsidRDefault="00551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" w:right="-86"/>
              <w:jc w:val="both"/>
              <w:rPr>
                <w:rFonts w:ascii="Calibri" w:hAnsi="Calibri"/>
              </w:rPr>
            </w:pPr>
            <w:r>
              <w:rPr>
                <w:rStyle w:val="FontStyle60"/>
                <w:rFonts w:ascii="Times New Roman" w:eastAsia="Calibri" w:hAnsi="Times New Roman"/>
                <w:b w:val="0"/>
                <w:sz w:val="22"/>
                <w:szCs w:val="22"/>
              </w:rPr>
              <w:lastRenderedPageBreak/>
              <w:t xml:space="preserve">Интерпретировать </w:t>
            </w:r>
            <w:r>
              <w:rPr>
                <w:rStyle w:val="FontStyle61"/>
                <w:rFonts w:ascii="Times New Roman" w:hAnsi="Times New Roman"/>
              </w:rPr>
              <w:t>полу</w:t>
            </w:r>
            <w:r>
              <w:rPr>
                <w:rStyle w:val="FontStyle61"/>
                <w:rFonts w:ascii="Times New Roman" w:hAnsi="Times New Roman"/>
              </w:rPr>
              <w:softHyphen/>
              <w:t>чен</w:t>
            </w:r>
            <w:r>
              <w:rPr>
                <w:rStyle w:val="FontStyle61"/>
                <w:rFonts w:ascii="Times New Roman" w:hAnsi="Times New Roman"/>
              </w:rPr>
              <w:softHyphen/>
              <w:t>ный результат и сопостав</w:t>
            </w:r>
            <w:r>
              <w:rPr>
                <w:rStyle w:val="FontStyle61"/>
                <w:rFonts w:ascii="Times New Roman" w:hAnsi="Times New Roman"/>
              </w:rPr>
              <w:softHyphen/>
              <w:t>лять его с условием задачи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51E7F" w:rsidRDefault="00551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</w:tr>
      <w:tr w:rsidR="00551E7F" w:rsidTr="00551E7F">
        <w:trPr>
          <w:trHeight w:val="2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51E7F" w:rsidRDefault="00551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51E7F" w:rsidRDefault="00551E7F">
            <w:pPr>
              <w:pStyle w:val="a6"/>
              <w:spacing w:before="0" w:beforeAutospacing="0" w:after="0" w:afterAutospacing="0" w:line="101" w:lineRule="atLeast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Геометрические фигуры. </w:t>
            </w:r>
            <w:r>
              <w:rPr>
                <w:color w:val="000000"/>
                <w:sz w:val="22"/>
                <w:szCs w:val="22"/>
              </w:rPr>
              <w:t>Окружность и круг.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51E7F" w:rsidRDefault="00551E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51E7F" w:rsidRDefault="00551E7F">
            <w:pPr>
              <w:pStyle w:val="Style33"/>
              <w:widowControl/>
              <w:spacing w:line="240" w:lineRule="auto"/>
              <w:ind w:left="-57" w:right="-74" w:firstLine="0"/>
              <w:rPr>
                <w:rStyle w:val="FontStyle61"/>
                <w:sz w:val="22"/>
                <w:szCs w:val="22"/>
              </w:rPr>
            </w:pPr>
            <w:r>
              <w:rPr>
                <w:rStyle w:val="FontStyle61"/>
                <w:sz w:val="22"/>
                <w:szCs w:val="22"/>
              </w:rPr>
              <w:t>Окружность и круг. Центр, радиус, диа</w:t>
            </w:r>
            <w:r>
              <w:rPr>
                <w:rStyle w:val="FontStyle61"/>
                <w:sz w:val="22"/>
                <w:szCs w:val="22"/>
              </w:rPr>
              <w:softHyphen/>
              <w:t>метр. Хорда. Касательная и секу</w:t>
            </w:r>
            <w:r>
              <w:rPr>
                <w:rStyle w:val="FontStyle61"/>
                <w:sz w:val="22"/>
                <w:szCs w:val="22"/>
              </w:rPr>
              <w:softHyphen/>
              <w:t>щая к окружности, их свойства.</w:t>
            </w:r>
          </w:p>
          <w:p w:rsidR="00551E7F" w:rsidRDefault="00551E7F">
            <w:pPr>
              <w:pStyle w:val="Style30"/>
              <w:widowControl/>
              <w:spacing w:line="240" w:lineRule="auto"/>
              <w:ind w:left="-57" w:right="-74"/>
            </w:pPr>
            <w:r>
              <w:rPr>
                <w:rStyle w:val="FontStyle61"/>
                <w:sz w:val="22"/>
                <w:szCs w:val="22"/>
              </w:rPr>
              <w:t>Ок</w:t>
            </w:r>
            <w:r>
              <w:rPr>
                <w:rStyle w:val="FontStyle61"/>
                <w:sz w:val="22"/>
                <w:szCs w:val="22"/>
              </w:rPr>
              <w:softHyphen/>
              <w:t>руж</w:t>
            </w:r>
            <w:r>
              <w:rPr>
                <w:rStyle w:val="FontStyle61"/>
                <w:sz w:val="22"/>
                <w:szCs w:val="22"/>
              </w:rPr>
              <w:softHyphen/>
              <w:t>ность, вписанная в треуголь</w:t>
            </w:r>
            <w:r>
              <w:rPr>
                <w:rStyle w:val="FontStyle61"/>
                <w:sz w:val="22"/>
                <w:szCs w:val="22"/>
              </w:rPr>
              <w:softHyphen/>
              <w:t>ник, и ок</w:t>
            </w:r>
            <w:r>
              <w:rPr>
                <w:rStyle w:val="FontStyle61"/>
                <w:sz w:val="22"/>
                <w:szCs w:val="22"/>
              </w:rPr>
              <w:softHyphen/>
              <w:t>ружность, опи</w:t>
            </w:r>
            <w:r>
              <w:rPr>
                <w:rStyle w:val="FontStyle61"/>
                <w:sz w:val="22"/>
                <w:szCs w:val="22"/>
              </w:rPr>
              <w:softHyphen/>
              <w:t>санная около треугольника. Тео</w:t>
            </w:r>
            <w:r>
              <w:rPr>
                <w:rStyle w:val="FontStyle61"/>
                <w:sz w:val="22"/>
                <w:szCs w:val="22"/>
              </w:rPr>
              <w:softHyphen/>
              <w:t>ремы о существо</w:t>
            </w:r>
            <w:r>
              <w:rPr>
                <w:rStyle w:val="FontStyle61"/>
                <w:sz w:val="22"/>
                <w:szCs w:val="22"/>
              </w:rPr>
              <w:softHyphen/>
              <w:t>вании окружности, вписан</w:t>
            </w:r>
            <w:r>
              <w:rPr>
                <w:rStyle w:val="FontStyle61"/>
                <w:sz w:val="22"/>
                <w:szCs w:val="22"/>
              </w:rPr>
              <w:softHyphen/>
              <w:t>ной в треугольник, и окружности, опи</w:t>
            </w:r>
            <w:r>
              <w:rPr>
                <w:rStyle w:val="FontStyle61"/>
                <w:sz w:val="22"/>
                <w:szCs w:val="22"/>
              </w:rPr>
              <w:softHyphen/>
              <w:t>санной около треугольника.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51E7F" w:rsidRDefault="00551E7F">
            <w:pPr>
              <w:pStyle w:val="Style30"/>
              <w:widowControl/>
              <w:spacing w:line="240" w:lineRule="auto"/>
              <w:ind w:left="-57" w:right="-74"/>
              <w:jc w:val="left"/>
              <w:rPr>
                <w:rStyle w:val="FontStyle61"/>
                <w:sz w:val="22"/>
                <w:szCs w:val="22"/>
              </w:rPr>
            </w:pP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t xml:space="preserve">Формулировать </w:t>
            </w:r>
            <w:r>
              <w:rPr>
                <w:rStyle w:val="FontStyle61"/>
                <w:sz w:val="22"/>
                <w:szCs w:val="22"/>
              </w:rPr>
              <w:t>определения понятий, связанных с окружно</w:t>
            </w:r>
            <w:r>
              <w:rPr>
                <w:rStyle w:val="FontStyle61"/>
                <w:sz w:val="22"/>
                <w:szCs w:val="22"/>
              </w:rPr>
              <w:softHyphen/>
              <w:t>стью, секу</w:t>
            </w:r>
            <w:r>
              <w:rPr>
                <w:rStyle w:val="FontStyle61"/>
                <w:sz w:val="22"/>
                <w:szCs w:val="22"/>
              </w:rPr>
              <w:softHyphen/>
              <w:t>щей и касательной к окружности.</w:t>
            </w:r>
          </w:p>
          <w:p w:rsidR="00551E7F" w:rsidRDefault="00551E7F">
            <w:pPr>
              <w:pStyle w:val="Style30"/>
              <w:widowControl/>
              <w:spacing w:line="240" w:lineRule="auto"/>
              <w:ind w:left="-57" w:right="-74"/>
              <w:rPr>
                <w:rStyle w:val="FontStyle61"/>
                <w:bCs/>
                <w:sz w:val="22"/>
                <w:szCs w:val="22"/>
              </w:rPr>
            </w:pP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t xml:space="preserve">Изображать </w:t>
            </w:r>
            <w:r>
              <w:rPr>
                <w:rStyle w:val="FontStyle61"/>
                <w:sz w:val="22"/>
                <w:szCs w:val="22"/>
              </w:rPr>
              <w:t xml:space="preserve">и </w:t>
            </w: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t>формулиро</w:t>
            </w: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softHyphen/>
              <w:t xml:space="preserve">вать </w:t>
            </w:r>
            <w:r>
              <w:rPr>
                <w:rStyle w:val="FontStyle61"/>
                <w:sz w:val="22"/>
                <w:szCs w:val="22"/>
              </w:rPr>
              <w:t>определения впи</w:t>
            </w:r>
            <w:r>
              <w:rPr>
                <w:rStyle w:val="FontStyle61"/>
                <w:sz w:val="22"/>
                <w:szCs w:val="22"/>
              </w:rPr>
              <w:softHyphen/>
              <w:t>сан</w:t>
            </w:r>
            <w:r>
              <w:rPr>
                <w:rStyle w:val="FontStyle61"/>
                <w:sz w:val="22"/>
                <w:szCs w:val="22"/>
              </w:rPr>
              <w:softHyphen/>
              <w:t>ных и описанных треугольников; окружности, вписанной в тре</w:t>
            </w:r>
            <w:r>
              <w:rPr>
                <w:rStyle w:val="FontStyle61"/>
                <w:sz w:val="22"/>
                <w:szCs w:val="22"/>
              </w:rPr>
              <w:softHyphen/>
              <w:t>угольник, и окружности, описанной около треуголь</w:t>
            </w:r>
            <w:r>
              <w:rPr>
                <w:rStyle w:val="FontStyle61"/>
                <w:sz w:val="22"/>
                <w:szCs w:val="22"/>
              </w:rPr>
              <w:softHyphen/>
              <w:t>ника.</w:t>
            </w:r>
          </w:p>
          <w:p w:rsidR="00551E7F" w:rsidRDefault="00551E7F">
            <w:pPr>
              <w:pStyle w:val="Style30"/>
              <w:widowControl/>
              <w:spacing w:line="240" w:lineRule="auto"/>
              <w:ind w:left="-57" w:right="-74"/>
              <w:jc w:val="left"/>
              <w:rPr>
                <w:rStyle w:val="FontStyle61"/>
                <w:bCs/>
                <w:sz w:val="22"/>
                <w:szCs w:val="22"/>
              </w:rPr>
            </w:pP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t xml:space="preserve">Формулировать </w:t>
            </w:r>
            <w:r>
              <w:rPr>
                <w:rStyle w:val="FontStyle61"/>
                <w:sz w:val="22"/>
                <w:szCs w:val="22"/>
              </w:rPr>
              <w:t xml:space="preserve">и </w:t>
            </w: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t>доказы</w:t>
            </w: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softHyphen/>
              <w:t xml:space="preserve">вать </w:t>
            </w:r>
            <w:r>
              <w:rPr>
                <w:rStyle w:val="FontStyle61"/>
                <w:sz w:val="22"/>
                <w:szCs w:val="22"/>
              </w:rPr>
              <w:t>теоремы о вписанной и описанной окружностях тре</w:t>
            </w:r>
            <w:r>
              <w:rPr>
                <w:rStyle w:val="FontStyle61"/>
                <w:sz w:val="22"/>
                <w:szCs w:val="22"/>
              </w:rPr>
              <w:softHyphen/>
              <w:t>угольника.</w:t>
            </w:r>
          </w:p>
          <w:p w:rsidR="00551E7F" w:rsidRDefault="00551E7F">
            <w:pPr>
              <w:pStyle w:val="Style30"/>
              <w:widowControl/>
              <w:spacing w:line="240" w:lineRule="auto"/>
              <w:ind w:left="-57" w:right="-74"/>
              <w:jc w:val="left"/>
              <w:rPr>
                <w:rStyle w:val="FontStyle61"/>
                <w:bCs/>
                <w:sz w:val="22"/>
                <w:szCs w:val="22"/>
              </w:rPr>
            </w:pP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t xml:space="preserve">Исследовать </w:t>
            </w:r>
            <w:r>
              <w:rPr>
                <w:rStyle w:val="FontStyle61"/>
                <w:sz w:val="22"/>
                <w:szCs w:val="22"/>
              </w:rPr>
              <w:t>свойства конфи</w:t>
            </w:r>
            <w:r>
              <w:rPr>
                <w:rStyle w:val="FontStyle61"/>
                <w:sz w:val="22"/>
                <w:szCs w:val="22"/>
              </w:rPr>
              <w:softHyphen/>
              <w:t>гураций, связанных с ок</w:t>
            </w:r>
            <w:r>
              <w:rPr>
                <w:rStyle w:val="FontStyle61"/>
                <w:sz w:val="22"/>
                <w:szCs w:val="22"/>
              </w:rPr>
              <w:softHyphen/>
              <w:t>ружностью, с помощью компьютерных программ.</w:t>
            </w:r>
          </w:p>
          <w:p w:rsidR="00551E7F" w:rsidRDefault="00551E7F">
            <w:pPr>
              <w:pStyle w:val="Style30"/>
              <w:widowControl/>
              <w:spacing w:line="240" w:lineRule="auto"/>
              <w:ind w:left="-57" w:right="-74"/>
              <w:rPr>
                <w:rStyle w:val="FontStyle61"/>
                <w:sz w:val="22"/>
                <w:szCs w:val="22"/>
              </w:rPr>
            </w:pP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t xml:space="preserve">Решать </w:t>
            </w:r>
            <w:r>
              <w:rPr>
                <w:rStyle w:val="FontStyle61"/>
                <w:sz w:val="22"/>
                <w:szCs w:val="22"/>
              </w:rPr>
              <w:t>задачи на построе</w:t>
            </w:r>
            <w:r>
              <w:rPr>
                <w:rStyle w:val="FontStyle61"/>
                <w:sz w:val="22"/>
                <w:szCs w:val="22"/>
              </w:rPr>
              <w:softHyphen/>
              <w:t>ние, доказательство и вы</w:t>
            </w:r>
            <w:r>
              <w:rPr>
                <w:rStyle w:val="FontStyle61"/>
                <w:sz w:val="22"/>
                <w:szCs w:val="22"/>
              </w:rPr>
              <w:softHyphen/>
              <w:t>чис</w:t>
            </w:r>
            <w:r>
              <w:rPr>
                <w:rStyle w:val="FontStyle61"/>
                <w:sz w:val="22"/>
                <w:szCs w:val="22"/>
              </w:rPr>
              <w:softHyphen/>
              <w:t xml:space="preserve">ления. </w:t>
            </w:r>
          </w:p>
          <w:p w:rsidR="00551E7F" w:rsidRDefault="00551E7F">
            <w:pPr>
              <w:pStyle w:val="Style30"/>
              <w:widowControl/>
              <w:spacing w:line="240" w:lineRule="auto"/>
              <w:ind w:left="-57" w:right="-74"/>
              <w:rPr>
                <w:rStyle w:val="FontStyle61"/>
                <w:sz w:val="22"/>
                <w:szCs w:val="22"/>
              </w:rPr>
            </w:pP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t xml:space="preserve">Моделировать </w:t>
            </w:r>
            <w:r>
              <w:rPr>
                <w:rStyle w:val="FontStyle61"/>
                <w:sz w:val="22"/>
                <w:szCs w:val="22"/>
              </w:rPr>
              <w:t>ус</w:t>
            </w:r>
            <w:r>
              <w:rPr>
                <w:rStyle w:val="FontStyle61"/>
                <w:sz w:val="22"/>
                <w:szCs w:val="22"/>
              </w:rPr>
              <w:softHyphen/>
              <w:t>ловие задачи с помощью чер</w:t>
            </w:r>
            <w:r>
              <w:rPr>
                <w:rStyle w:val="FontStyle61"/>
                <w:sz w:val="22"/>
                <w:szCs w:val="22"/>
              </w:rPr>
              <w:softHyphen/>
              <w:t xml:space="preserve">тежа или рисунка, </w:t>
            </w: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t>прово</w:t>
            </w: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softHyphen/>
              <w:t xml:space="preserve">дить </w:t>
            </w:r>
            <w:r>
              <w:rPr>
                <w:rStyle w:val="FontStyle61"/>
                <w:sz w:val="22"/>
                <w:szCs w:val="22"/>
              </w:rPr>
              <w:t>дополнительные по</w:t>
            </w:r>
            <w:r>
              <w:rPr>
                <w:rStyle w:val="FontStyle61"/>
                <w:sz w:val="22"/>
                <w:szCs w:val="22"/>
              </w:rPr>
              <w:softHyphen/>
              <w:t xml:space="preserve">строения в ходе решения. </w:t>
            </w:r>
          </w:p>
          <w:p w:rsidR="00551E7F" w:rsidRDefault="00551E7F">
            <w:pPr>
              <w:pStyle w:val="Style30"/>
              <w:widowControl/>
              <w:spacing w:line="240" w:lineRule="auto"/>
              <w:ind w:left="-57" w:right="-74"/>
              <w:rPr>
                <w:rStyle w:val="FontStyle61"/>
                <w:sz w:val="22"/>
                <w:szCs w:val="22"/>
              </w:rPr>
            </w:pP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t>Вы</w:t>
            </w: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softHyphen/>
              <w:t xml:space="preserve">делять </w:t>
            </w:r>
            <w:r>
              <w:rPr>
                <w:rStyle w:val="FontStyle61"/>
                <w:sz w:val="22"/>
                <w:szCs w:val="22"/>
              </w:rPr>
              <w:t>на чертеже конфи</w:t>
            </w:r>
            <w:r>
              <w:rPr>
                <w:rStyle w:val="FontStyle61"/>
                <w:sz w:val="22"/>
                <w:szCs w:val="22"/>
              </w:rPr>
              <w:softHyphen/>
              <w:t>гурации, необходимые для проведения обоснований ло</w:t>
            </w:r>
            <w:r>
              <w:rPr>
                <w:rStyle w:val="FontStyle61"/>
                <w:sz w:val="22"/>
                <w:szCs w:val="22"/>
              </w:rPr>
              <w:softHyphen/>
              <w:t>гических шагов реше</w:t>
            </w:r>
            <w:r>
              <w:rPr>
                <w:rStyle w:val="FontStyle61"/>
                <w:sz w:val="22"/>
                <w:szCs w:val="22"/>
              </w:rPr>
              <w:softHyphen/>
              <w:t xml:space="preserve">ния. </w:t>
            </w:r>
          </w:p>
          <w:p w:rsidR="00551E7F" w:rsidRDefault="00551E7F">
            <w:pPr>
              <w:widowControl w:val="0"/>
              <w:spacing w:after="0" w:line="240" w:lineRule="auto"/>
              <w:ind w:left="-57" w:right="-74"/>
              <w:jc w:val="both"/>
              <w:rPr>
                <w:rFonts w:ascii="Times New Roman" w:hAnsi="Times New Roman"/>
              </w:rPr>
            </w:pPr>
            <w:r>
              <w:rPr>
                <w:rStyle w:val="FontStyle60"/>
                <w:rFonts w:ascii="Times New Roman" w:eastAsia="Calibri" w:hAnsi="Times New Roman"/>
                <w:b w:val="0"/>
                <w:sz w:val="22"/>
                <w:szCs w:val="22"/>
              </w:rPr>
              <w:t>Ин</w:t>
            </w:r>
            <w:r>
              <w:rPr>
                <w:rStyle w:val="FontStyle60"/>
                <w:rFonts w:ascii="Times New Roman" w:eastAsia="Calibri" w:hAnsi="Times New Roman"/>
                <w:b w:val="0"/>
                <w:sz w:val="22"/>
                <w:szCs w:val="22"/>
              </w:rPr>
              <w:softHyphen/>
              <w:t xml:space="preserve">терпретировать </w:t>
            </w:r>
            <w:r>
              <w:rPr>
                <w:rStyle w:val="FontStyle61"/>
                <w:rFonts w:ascii="Times New Roman" w:hAnsi="Times New Roman"/>
              </w:rPr>
              <w:t>получен</w:t>
            </w:r>
            <w:r>
              <w:rPr>
                <w:rStyle w:val="FontStyle61"/>
                <w:rFonts w:ascii="Times New Roman" w:hAnsi="Times New Roman"/>
              </w:rPr>
              <w:softHyphen/>
              <w:t xml:space="preserve">ный результат и </w:t>
            </w:r>
            <w:r>
              <w:rPr>
                <w:rStyle w:val="FontStyle60"/>
                <w:rFonts w:ascii="Times New Roman" w:eastAsia="Calibri" w:hAnsi="Times New Roman"/>
                <w:b w:val="0"/>
                <w:sz w:val="22"/>
                <w:szCs w:val="22"/>
              </w:rPr>
              <w:t>сопостав</w:t>
            </w:r>
            <w:r>
              <w:rPr>
                <w:rStyle w:val="FontStyle60"/>
                <w:rFonts w:ascii="Times New Roman" w:eastAsia="Calibri" w:hAnsi="Times New Roman"/>
                <w:b w:val="0"/>
                <w:sz w:val="22"/>
                <w:szCs w:val="22"/>
              </w:rPr>
              <w:softHyphen/>
              <w:t xml:space="preserve">лять </w:t>
            </w:r>
            <w:r>
              <w:rPr>
                <w:rStyle w:val="FontStyle61"/>
                <w:rFonts w:ascii="Times New Roman" w:hAnsi="Times New Roman"/>
              </w:rPr>
              <w:t>его с условием задачи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51E7F" w:rsidRDefault="00551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51E7F" w:rsidTr="00551E7F">
        <w:trPr>
          <w:trHeight w:val="2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51E7F" w:rsidRDefault="00551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51E7F" w:rsidRDefault="00551E7F">
            <w:pPr>
              <w:pStyle w:val="a6"/>
              <w:spacing w:before="0" w:beforeAutospacing="0" w:after="0" w:afterAutospacing="0" w:line="101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Геометрические фигуры. </w:t>
            </w:r>
            <w:r>
              <w:rPr>
                <w:rStyle w:val="FontStyle51"/>
              </w:rPr>
              <w:t>Построения с помощью циркуля и линейки.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51E7F" w:rsidRDefault="00551E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51E7F" w:rsidRDefault="00551E7F">
            <w:pPr>
              <w:pStyle w:val="Style33"/>
              <w:widowControl/>
              <w:spacing w:line="240" w:lineRule="auto"/>
              <w:ind w:left="-57" w:right="-74" w:firstLine="0"/>
              <w:jc w:val="both"/>
              <w:rPr>
                <w:rStyle w:val="FontStyle61"/>
                <w:sz w:val="22"/>
                <w:szCs w:val="22"/>
              </w:rPr>
            </w:pPr>
            <w:r>
              <w:rPr>
                <w:rStyle w:val="FontStyle61"/>
                <w:sz w:val="22"/>
                <w:szCs w:val="22"/>
              </w:rPr>
              <w:t>Построения с помощью циркуля и ли</w:t>
            </w:r>
            <w:r>
              <w:rPr>
                <w:rStyle w:val="FontStyle61"/>
                <w:sz w:val="22"/>
                <w:szCs w:val="22"/>
              </w:rPr>
              <w:softHyphen/>
              <w:t>нейки. Основ</w:t>
            </w:r>
            <w:r>
              <w:rPr>
                <w:rStyle w:val="FontStyle61"/>
                <w:sz w:val="22"/>
                <w:szCs w:val="22"/>
              </w:rPr>
              <w:softHyphen/>
              <w:t>ные задачи на построение: деление от</w:t>
            </w:r>
            <w:r>
              <w:rPr>
                <w:rStyle w:val="FontStyle61"/>
                <w:sz w:val="22"/>
                <w:szCs w:val="22"/>
              </w:rPr>
              <w:softHyphen/>
              <w:t>резка пополам; построение угла, равного дан</w:t>
            </w:r>
            <w:r>
              <w:rPr>
                <w:rStyle w:val="FontStyle61"/>
                <w:sz w:val="22"/>
                <w:szCs w:val="22"/>
              </w:rPr>
              <w:softHyphen/>
              <w:t>ному; построение тре</w:t>
            </w:r>
            <w:r>
              <w:rPr>
                <w:rStyle w:val="FontStyle61"/>
                <w:sz w:val="22"/>
                <w:szCs w:val="22"/>
              </w:rPr>
              <w:softHyphen/>
              <w:t>угольника по трем сторо</w:t>
            </w:r>
            <w:r>
              <w:rPr>
                <w:rStyle w:val="FontStyle61"/>
                <w:sz w:val="22"/>
                <w:szCs w:val="22"/>
              </w:rPr>
              <w:softHyphen/>
              <w:t>нам; построение перпендику</w:t>
            </w:r>
            <w:r>
              <w:rPr>
                <w:rStyle w:val="FontStyle61"/>
                <w:sz w:val="22"/>
                <w:szCs w:val="22"/>
              </w:rPr>
              <w:softHyphen/>
              <w:t>ляра к пря</w:t>
            </w:r>
            <w:r>
              <w:rPr>
                <w:rStyle w:val="FontStyle61"/>
                <w:sz w:val="22"/>
                <w:szCs w:val="22"/>
              </w:rPr>
              <w:softHyphen/>
              <w:t xml:space="preserve">мой; построение биссектрисы угла; деление отрезка на </w:t>
            </w:r>
            <w:r>
              <w:rPr>
                <w:rStyle w:val="FontStyle45"/>
              </w:rPr>
              <w:t xml:space="preserve">п </w:t>
            </w:r>
            <w:r>
              <w:rPr>
                <w:rStyle w:val="FontStyle61"/>
                <w:sz w:val="22"/>
                <w:szCs w:val="22"/>
              </w:rPr>
              <w:t>равных частей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51E7F" w:rsidRDefault="00551E7F">
            <w:pPr>
              <w:pStyle w:val="Style30"/>
              <w:widowControl/>
              <w:spacing w:line="240" w:lineRule="auto"/>
              <w:ind w:left="-57" w:right="-74"/>
              <w:rPr>
                <w:rStyle w:val="FontStyle61"/>
                <w:sz w:val="22"/>
                <w:szCs w:val="22"/>
              </w:rPr>
            </w:pP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t xml:space="preserve">Решать </w:t>
            </w:r>
            <w:r>
              <w:rPr>
                <w:rStyle w:val="FontStyle61"/>
                <w:sz w:val="22"/>
                <w:szCs w:val="22"/>
              </w:rPr>
              <w:t>задачи на построение с помощью циркуля и ли</w:t>
            </w:r>
            <w:r>
              <w:rPr>
                <w:rStyle w:val="FontStyle61"/>
                <w:sz w:val="22"/>
                <w:szCs w:val="22"/>
              </w:rPr>
              <w:softHyphen/>
              <w:t>нейки.</w:t>
            </w:r>
          </w:p>
          <w:p w:rsidR="00551E7F" w:rsidRDefault="00551E7F">
            <w:pPr>
              <w:pStyle w:val="Style30"/>
              <w:widowControl/>
              <w:spacing w:line="240" w:lineRule="auto"/>
              <w:ind w:left="-57" w:right="-74"/>
              <w:rPr>
                <w:rStyle w:val="FontStyle61"/>
                <w:sz w:val="22"/>
                <w:szCs w:val="22"/>
              </w:rPr>
            </w:pP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t xml:space="preserve">Находить </w:t>
            </w:r>
            <w:r>
              <w:rPr>
                <w:rStyle w:val="FontStyle61"/>
                <w:sz w:val="22"/>
                <w:szCs w:val="22"/>
              </w:rPr>
              <w:t>условия существова</w:t>
            </w:r>
            <w:r>
              <w:rPr>
                <w:rStyle w:val="FontStyle61"/>
                <w:sz w:val="22"/>
                <w:szCs w:val="22"/>
              </w:rPr>
              <w:softHyphen/>
              <w:t>ния решения, выпол</w:t>
            </w:r>
            <w:r>
              <w:rPr>
                <w:rStyle w:val="FontStyle61"/>
                <w:sz w:val="22"/>
                <w:szCs w:val="22"/>
              </w:rPr>
              <w:softHyphen/>
              <w:t>нять построение точек, необходимых для построения ис</w:t>
            </w:r>
            <w:r>
              <w:rPr>
                <w:rStyle w:val="FontStyle61"/>
                <w:sz w:val="22"/>
                <w:szCs w:val="22"/>
              </w:rPr>
              <w:softHyphen/>
              <w:t>ко</w:t>
            </w:r>
            <w:r>
              <w:rPr>
                <w:rStyle w:val="FontStyle61"/>
                <w:sz w:val="22"/>
                <w:szCs w:val="22"/>
              </w:rPr>
              <w:softHyphen/>
              <w:t>мой фигуры.</w:t>
            </w:r>
          </w:p>
          <w:p w:rsidR="00551E7F" w:rsidRDefault="00551E7F">
            <w:pPr>
              <w:pStyle w:val="Style30"/>
              <w:widowControl/>
              <w:spacing w:line="240" w:lineRule="auto"/>
              <w:ind w:left="-57" w:right="-74"/>
              <w:rPr>
                <w:rStyle w:val="FontStyle60"/>
                <w:rFonts w:eastAsia="Calibri"/>
                <w:b w:val="0"/>
                <w:sz w:val="22"/>
                <w:szCs w:val="22"/>
              </w:rPr>
            </w:pP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t>Доказы</w:t>
            </w: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softHyphen/>
              <w:t xml:space="preserve">вать, </w:t>
            </w:r>
            <w:r>
              <w:rPr>
                <w:rStyle w:val="FontStyle61"/>
                <w:sz w:val="22"/>
                <w:szCs w:val="22"/>
              </w:rPr>
              <w:t>что построенная фигура удовлетворяет условиям за</w:t>
            </w:r>
            <w:r>
              <w:rPr>
                <w:rStyle w:val="FontStyle61"/>
                <w:sz w:val="22"/>
                <w:szCs w:val="22"/>
              </w:rPr>
              <w:softHyphen/>
              <w:t xml:space="preserve">дачи </w:t>
            </w: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t xml:space="preserve">(определять </w:t>
            </w:r>
            <w:r>
              <w:rPr>
                <w:rStyle w:val="FontStyle61"/>
                <w:sz w:val="22"/>
                <w:szCs w:val="22"/>
              </w:rPr>
              <w:t>число реше</w:t>
            </w:r>
            <w:r>
              <w:rPr>
                <w:rStyle w:val="FontStyle61"/>
                <w:sz w:val="22"/>
                <w:szCs w:val="22"/>
              </w:rPr>
              <w:softHyphen/>
              <w:t>ний задачи при каждом возмож</w:t>
            </w:r>
            <w:r>
              <w:rPr>
                <w:rStyle w:val="FontStyle61"/>
                <w:sz w:val="22"/>
                <w:szCs w:val="22"/>
              </w:rPr>
              <w:softHyphen/>
              <w:t>ном выборе данных)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51E7F" w:rsidRDefault="00551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51E7F" w:rsidTr="00551E7F">
        <w:trPr>
          <w:trHeight w:val="2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51E7F" w:rsidRDefault="00551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51E7F" w:rsidRDefault="00551E7F">
            <w:pPr>
              <w:pStyle w:val="a6"/>
              <w:spacing w:before="0" w:beforeAutospacing="0" w:after="0" w:afterAutospacing="0" w:line="101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Измерение геометрических величин.</w:t>
            </w:r>
          </w:p>
          <w:p w:rsidR="00551E7F" w:rsidRDefault="00551E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51E7F" w:rsidRDefault="00551E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51E7F" w:rsidRDefault="00551E7F">
            <w:pPr>
              <w:pStyle w:val="Style30"/>
              <w:widowControl/>
              <w:spacing w:line="240" w:lineRule="auto"/>
              <w:ind w:left="-28" w:right="-108"/>
              <w:rPr>
                <w:rStyle w:val="FontStyle61"/>
                <w:sz w:val="22"/>
                <w:szCs w:val="22"/>
              </w:rPr>
            </w:pPr>
            <w:r>
              <w:rPr>
                <w:rStyle w:val="FontStyle61"/>
                <w:sz w:val="22"/>
                <w:szCs w:val="22"/>
              </w:rPr>
              <w:t>Длина отрезка. Расстояние от точки до прямой. Расстоя</w:t>
            </w:r>
            <w:r>
              <w:rPr>
                <w:rStyle w:val="FontStyle61"/>
                <w:sz w:val="22"/>
                <w:szCs w:val="22"/>
              </w:rPr>
              <w:softHyphen/>
              <w:t>ние между параллельными пря</w:t>
            </w:r>
            <w:r>
              <w:rPr>
                <w:rStyle w:val="FontStyle61"/>
                <w:sz w:val="22"/>
                <w:szCs w:val="22"/>
              </w:rPr>
              <w:softHyphen/>
              <w:t>мыми.</w:t>
            </w:r>
          </w:p>
          <w:p w:rsidR="00551E7F" w:rsidRDefault="00551E7F">
            <w:pPr>
              <w:pStyle w:val="Style30"/>
              <w:widowControl/>
              <w:spacing w:line="240" w:lineRule="auto"/>
              <w:ind w:left="-28" w:right="-108"/>
            </w:pPr>
            <w:r>
              <w:rPr>
                <w:rStyle w:val="FontStyle61"/>
                <w:sz w:val="22"/>
                <w:szCs w:val="22"/>
              </w:rPr>
              <w:t>Градусная мера угла.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51E7F" w:rsidRDefault="00551E7F">
            <w:pPr>
              <w:pStyle w:val="Style30"/>
              <w:widowControl/>
              <w:spacing w:line="240" w:lineRule="auto"/>
              <w:ind w:left="-56" w:right="-108"/>
              <w:rPr>
                <w:rStyle w:val="FontStyle61"/>
                <w:sz w:val="22"/>
                <w:szCs w:val="22"/>
              </w:rPr>
            </w:pP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t xml:space="preserve">Формулировать </w:t>
            </w:r>
            <w:r>
              <w:rPr>
                <w:rStyle w:val="FontStyle61"/>
                <w:sz w:val="22"/>
                <w:szCs w:val="22"/>
              </w:rPr>
              <w:t>определения расстояния между точ</w:t>
            </w:r>
            <w:r>
              <w:rPr>
                <w:rStyle w:val="FontStyle61"/>
                <w:sz w:val="22"/>
                <w:szCs w:val="22"/>
              </w:rPr>
              <w:softHyphen/>
              <w:t>ка</w:t>
            </w:r>
            <w:r>
              <w:rPr>
                <w:rStyle w:val="FontStyle61"/>
                <w:sz w:val="22"/>
                <w:szCs w:val="22"/>
              </w:rPr>
              <w:softHyphen/>
              <w:t>ми, от точки до прямой, между парал</w:t>
            </w:r>
            <w:r>
              <w:rPr>
                <w:rStyle w:val="FontStyle61"/>
                <w:sz w:val="22"/>
                <w:szCs w:val="22"/>
              </w:rPr>
              <w:softHyphen/>
              <w:t>лельными пря</w:t>
            </w:r>
            <w:r>
              <w:rPr>
                <w:rStyle w:val="FontStyle61"/>
                <w:sz w:val="22"/>
                <w:szCs w:val="22"/>
              </w:rPr>
              <w:softHyphen/>
              <w:t>мыми.</w:t>
            </w:r>
          </w:p>
          <w:p w:rsidR="00551E7F" w:rsidRDefault="00551E7F">
            <w:pPr>
              <w:pStyle w:val="Style30"/>
              <w:widowControl/>
              <w:spacing w:line="240" w:lineRule="auto"/>
              <w:ind w:left="-56" w:right="-108"/>
              <w:rPr>
                <w:rStyle w:val="FontStyle61"/>
                <w:sz w:val="22"/>
                <w:szCs w:val="22"/>
              </w:rPr>
            </w:pP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t xml:space="preserve">Формулировать </w:t>
            </w:r>
            <w:r>
              <w:rPr>
                <w:rStyle w:val="FontStyle61"/>
                <w:sz w:val="22"/>
                <w:szCs w:val="22"/>
              </w:rPr>
              <w:t xml:space="preserve">и </w:t>
            </w: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t xml:space="preserve">объяснять </w:t>
            </w:r>
            <w:r>
              <w:rPr>
                <w:rStyle w:val="FontStyle61"/>
                <w:sz w:val="22"/>
                <w:szCs w:val="22"/>
              </w:rPr>
              <w:t>свойства длины, гра</w:t>
            </w:r>
            <w:r>
              <w:rPr>
                <w:rStyle w:val="FontStyle61"/>
                <w:sz w:val="22"/>
                <w:szCs w:val="22"/>
              </w:rPr>
              <w:softHyphen/>
              <w:t>дус</w:t>
            </w:r>
            <w:r>
              <w:rPr>
                <w:rStyle w:val="FontStyle61"/>
                <w:sz w:val="22"/>
                <w:szCs w:val="22"/>
              </w:rPr>
              <w:softHyphen/>
              <w:t>ной меры угла.</w:t>
            </w:r>
          </w:p>
          <w:p w:rsidR="00551E7F" w:rsidRDefault="00551E7F">
            <w:pPr>
              <w:pStyle w:val="Style30"/>
              <w:widowControl/>
              <w:spacing w:line="240" w:lineRule="auto"/>
              <w:ind w:left="-56" w:right="-108"/>
              <w:rPr>
                <w:rStyle w:val="FontStyle61"/>
                <w:sz w:val="22"/>
                <w:szCs w:val="22"/>
              </w:rPr>
            </w:pP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t xml:space="preserve">Решать </w:t>
            </w:r>
            <w:r>
              <w:rPr>
                <w:rStyle w:val="FontStyle61"/>
                <w:sz w:val="22"/>
                <w:szCs w:val="22"/>
              </w:rPr>
              <w:t>задачи на вычисление линейных величин, градус</w:t>
            </w:r>
            <w:r>
              <w:rPr>
                <w:rStyle w:val="FontStyle61"/>
                <w:sz w:val="22"/>
                <w:szCs w:val="22"/>
              </w:rPr>
              <w:softHyphen/>
              <w:t>ной меры угла. Опираясь на данные ус</w:t>
            </w:r>
            <w:r>
              <w:rPr>
                <w:rStyle w:val="FontStyle61"/>
                <w:sz w:val="22"/>
                <w:szCs w:val="22"/>
              </w:rPr>
              <w:softHyphen/>
              <w:t xml:space="preserve">ловия задачи, </w:t>
            </w: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t>на</w:t>
            </w: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softHyphen/>
              <w:t xml:space="preserve">ходить </w:t>
            </w:r>
            <w:r>
              <w:rPr>
                <w:rStyle w:val="FontStyle61"/>
                <w:sz w:val="22"/>
                <w:szCs w:val="22"/>
              </w:rPr>
              <w:t>воз</w:t>
            </w:r>
            <w:r>
              <w:rPr>
                <w:rStyle w:val="FontStyle61"/>
                <w:sz w:val="22"/>
                <w:szCs w:val="22"/>
              </w:rPr>
              <w:softHyphen/>
              <w:t>можности применения необхо</w:t>
            </w:r>
            <w:r>
              <w:rPr>
                <w:rStyle w:val="FontStyle61"/>
                <w:sz w:val="22"/>
                <w:szCs w:val="22"/>
              </w:rPr>
              <w:softHyphen/>
              <w:t>димых фор</w:t>
            </w:r>
            <w:r>
              <w:rPr>
                <w:rStyle w:val="FontStyle61"/>
                <w:sz w:val="22"/>
                <w:szCs w:val="22"/>
              </w:rPr>
              <w:softHyphen/>
              <w:t>мул, преобразовы</w:t>
            </w:r>
            <w:r>
              <w:rPr>
                <w:rStyle w:val="FontStyle61"/>
                <w:sz w:val="22"/>
                <w:szCs w:val="22"/>
              </w:rPr>
              <w:softHyphen/>
              <w:t xml:space="preserve">вать формулы. </w:t>
            </w:r>
          </w:p>
          <w:p w:rsidR="00551E7F" w:rsidRDefault="00551E7F">
            <w:pPr>
              <w:widowControl w:val="0"/>
              <w:spacing w:after="0" w:line="240" w:lineRule="auto"/>
              <w:ind w:left="-56" w:right="-108"/>
              <w:jc w:val="both"/>
              <w:rPr>
                <w:rFonts w:ascii="Times New Roman" w:hAnsi="Times New Roman"/>
              </w:rPr>
            </w:pPr>
            <w:r>
              <w:rPr>
                <w:rStyle w:val="FontStyle60"/>
                <w:rFonts w:ascii="Times New Roman" w:eastAsia="Calibri" w:hAnsi="Times New Roman"/>
                <w:b w:val="0"/>
                <w:sz w:val="22"/>
                <w:szCs w:val="22"/>
              </w:rPr>
              <w:t>Интерпретиро</w:t>
            </w:r>
            <w:r>
              <w:rPr>
                <w:rStyle w:val="FontStyle60"/>
                <w:rFonts w:ascii="Times New Roman" w:eastAsia="Calibri" w:hAnsi="Times New Roman"/>
                <w:b w:val="0"/>
                <w:sz w:val="22"/>
                <w:szCs w:val="22"/>
              </w:rPr>
              <w:softHyphen/>
              <w:t xml:space="preserve">вать </w:t>
            </w:r>
            <w:r>
              <w:rPr>
                <w:rStyle w:val="FontStyle61"/>
                <w:rFonts w:ascii="Times New Roman" w:hAnsi="Times New Roman"/>
              </w:rPr>
              <w:t>получен</w:t>
            </w:r>
            <w:r>
              <w:rPr>
                <w:rStyle w:val="FontStyle61"/>
                <w:rFonts w:ascii="Times New Roman" w:hAnsi="Times New Roman"/>
              </w:rPr>
              <w:softHyphen/>
              <w:t xml:space="preserve">ный результат и </w:t>
            </w:r>
            <w:r>
              <w:rPr>
                <w:rStyle w:val="FontStyle60"/>
                <w:rFonts w:ascii="Times New Roman" w:eastAsia="Calibri" w:hAnsi="Times New Roman"/>
                <w:b w:val="0"/>
                <w:sz w:val="22"/>
                <w:szCs w:val="22"/>
              </w:rPr>
              <w:t>сопо</w:t>
            </w:r>
            <w:r>
              <w:rPr>
                <w:rStyle w:val="FontStyle60"/>
                <w:rFonts w:ascii="Times New Roman" w:eastAsia="Calibri" w:hAnsi="Times New Roman"/>
                <w:b w:val="0"/>
                <w:sz w:val="22"/>
                <w:szCs w:val="22"/>
              </w:rPr>
              <w:softHyphen/>
              <w:t>став</w:t>
            </w:r>
            <w:r>
              <w:rPr>
                <w:rStyle w:val="FontStyle60"/>
                <w:rFonts w:ascii="Times New Roman" w:eastAsia="Calibri" w:hAnsi="Times New Roman"/>
                <w:b w:val="0"/>
                <w:sz w:val="22"/>
                <w:szCs w:val="22"/>
              </w:rPr>
              <w:softHyphen/>
              <w:t xml:space="preserve">лять </w:t>
            </w:r>
            <w:r>
              <w:rPr>
                <w:rStyle w:val="FontStyle61"/>
                <w:rFonts w:ascii="Times New Roman" w:hAnsi="Times New Roman"/>
              </w:rPr>
              <w:t>его с условием задачи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51E7F" w:rsidRDefault="00551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51E7F" w:rsidTr="00551E7F">
        <w:trPr>
          <w:trHeight w:val="2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51E7F" w:rsidRDefault="00551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51E7F" w:rsidRDefault="00551E7F">
            <w:pPr>
              <w:pStyle w:val="a6"/>
              <w:spacing w:before="0" w:beforeAutospacing="0" w:after="0" w:afterAutospacing="0" w:line="101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Элементы логики.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51E7F" w:rsidRDefault="00551E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51E7F" w:rsidRDefault="00551E7F">
            <w:pPr>
              <w:pStyle w:val="Style30"/>
              <w:widowControl/>
              <w:spacing w:line="240" w:lineRule="auto"/>
              <w:ind w:left="-56" w:right="-61"/>
              <w:rPr>
                <w:rStyle w:val="FontStyle61"/>
                <w:sz w:val="22"/>
                <w:szCs w:val="22"/>
              </w:rPr>
            </w:pPr>
            <w:r>
              <w:rPr>
                <w:rStyle w:val="FontStyle61"/>
                <w:sz w:val="22"/>
                <w:szCs w:val="22"/>
              </w:rPr>
              <w:t>Определение. Аксиомы и теоремы. До</w:t>
            </w:r>
            <w:r>
              <w:rPr>
                <w:rStyle w:val="FontStyle61"/>
                <w:sz w:val="22"/>
                <w:szCs w:val="22"/>
              </w:rPr>
              <w:softHyphen/>
              <w:t>казатель</w:t>
            </w:r>
            <w:r>
              <w:rPr>
                <w:rStyle w:val="FontStyle61"/>
                <w:sz w:val="22"/>
                <w:szCs w:val="22"/>
              </w:rPr>
              <w:softHyphen/>
              <w:t xml:space="preserve">ство. Доказательство от </w:t>
            </w:r>
            <w:r>
              <w:rPr>
                <w:rStyle w:val="FontStyle61"/>
                <w:sz w:val="22"/>
                <w:szCs w:val="22"/>
              </w:rPr>
              <w:lastRenderedPageBreak/>
              <w:t>про</w:t>
            </w:r>
            <w:r>
              <w:rPr>
                <w:rStyle w:val="FontStyle61"/>
                <w:sz w:val="22"/>
                <w:szCs w:val="22"/>
              </w:rPr>
              <w:softHyphen/>
              <w:t>тивного. Теорема, обрат</w:t>
            </w:r>
            <w:r>
              <w:rPr>
                <w:rStyle w:val="FontStyle61"/>
                <w:sz w:val="22"/>
                <w:szCs w:val="22"/>
              </w:rPr>
              <w:softHyphen/>
              <w:t>ная данной. При</w:t>
            </w:r>
            <w:r>
              <w:rPr>
                <w:rStyle w:val="FontStyle61"/>
                <w:sz w:val="22"/>
                <w:szCs w:val="22"/>
              </w:rPr>
              <w:softHyphen/>
              <w:t>мер и контрпри</w:t>
            </w:r>
            <w:r>
              <w:rPr>
                <w:rStyle w:val="FontStyle61"/>
                <w:sz w:val="22"/>
                <w:szCs w:val="22"/>
              </w:rPr>
              <w:softHyphen/>
              <w:t>мер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51E7F" w:rsidRDefault="00551E7F">
            <w:pPr>
              <w:pStyle w:val="Style30"/>
              <w:widowControl/>
              <w:spacing w:line="240" w:lineRule="auto"/>
              <w:ind w:left="-56" w:right="-61"/>
              <w:rPr>
                <w:rStyle w:val="FontStyle60"/>
                <w:rFonts w:eastAsia="Calibri"/>
                <w:b w:val="0"/>
                <w:sz w:val="22"/>
                <w:szCs w:val="22"/>
              </w:rPr>
            </w:pP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lastRenderedPageBreak/>
              <w:t xml:space="preserve">Воспроизводить    </w:t>
            </w:r>
            <w:r>
              <w:rPr>
                <w:rStyle w:val="FontStyle61"/>
                <w:sz w:val="22"/>
                <w:szCs w:val="22"/>
              </w:rPr>
              <w:t>формули</w:t>
            </w:r>
            <w:r>
              <w:rPr>
                <w:rStyle w:val="FontStyle61"/>
                <w:sz w:val="22"/>
                <w:szCs w:val="22"/>
              </w:rPr>
              <w:softHyphen/>
              <w:t xml:space="preserve">ровки    определений; </w:t>
            </w: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t>конст</w:t>
            </w: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softHyphen/>
              <w:t xml:space="preserve">руировать </w:t>
            </w:r>
            <w:r>
              <w:rPr>
                <w:rStyle w:val="FontStyle61"/>
                <w:sz w:val="22"/>
                <w:szCs w:val="22"/>
              </w:rPr>
              <w:t>несложные опреде</w:t>
            </w:r>
            <w:r>
              <w:rPr>
                <w:rStyle w:val="FontStyle61"/>
                <w:sz w:val="22"/>
                <w:szCs w:val="22"/>
              </w:rPr>
              <w:softHyphen/>
              <w:t>ления самостоя</w:t>
            </w:r>
            <w:r>
              <w:rPr>
                <w:rStyle w:val="FontStyle61"/>
                <w:sz w:val="22"/>
                <w:szCs w:val="22"/>
              </w:rPr>
              <w:softHyphen/>
              <w:t>тель</w:t>
            </w:r>
            <w:r>
              <w:rPr>
                <w:rStyle w:val="FontStyle61"/>
                <w:sz w:val="22"/>
                <w:szCs w:val="22"/>
              </w:rPr>
              <w:softHyphen/>
              <w:t xml:space="preserve">но. </w:t>
            </w: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t xml:space="preserve">Воспроизводить </w:t>
            </w:r>
            <w:r>
              <w:rPr>
                <w:rStyle w:val="FontStyle61"/>
                <w:sz w:val="22"/>
                <w:szCs w:val="22"/>
              </w:rPr>
              <w:t>формули</w:t>
            </w:r>
            <w:r>
              <w:rPr>
                <w:rStyle w:val="FontStyle61"/>
                <w:sz w:val="22"/>
                <w:szCs w:val="22"/>
              </w:rPr>
              <w:softHyphen/>
              <w:t xml:space="preserve">ровки и </w:t>
            </w:r>
            <w:r>
              <w:rPr>
                <w:rStyle w:val="FontStyle61"/>
                <w:sz w:val="22"/>
                <w:szCs w:val="22"/>
              </w:rPr>
              <w:lastRenderedPageBreak/>
              <w:t>доказатель</w:t>
            </w:r>
            <w:r>
              <w:rPr>
                <w:rStyle w:val="FontStyle61"/>
                <w:sz w:val="22"/>
                <w:szCs w:val="22"/>
              </w:rPr>
              <w:softHyphen/>
              <w:t>ства изучен</w:t>
            </w:r>
            <w:r>
              <w:rPr>
                <w:rStyle w:val="FontStyle61"/>
                <w:sz w:val="22"/>
                <w:szCs w:val="22"/>
              </w:rPr>
              <w:softHyphen/>
              <w:t xml:space="preserve">ных теорем, </w:t>
            </w: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t xml:space="preserve">проводить </w:t>
            </w:r>
            <w:r>
              <w:rPr>
                <w:rStyle w:val="FontStyle61"/>
                <w:sz w:val="22"/>
                <w:szCs w:val="22"/>
              </w:rPr>
              <w:t>несложные доказа</w:t>
            </w:r>
            <w:r>
              <w:rPr>
                <w:rStyle w:val="FontStyle61"/>
                <w:sz w:val="22"/>
                <w:szCs w:val="22"/>
              </w:rPr>
              <w:softHyphen/>
              <w:t xml:space="preserve">тельства самостоятельно, </w:t>
            </w: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t xml:space="preserve">ссылаться </w:t>
            </w:r>
            <w:r>
              <w:rPr>
                <w:rStyle w:val="FontStyle61"/>
                <w:sz w:val="22"/>
                <w:szCs w:val="22"/>
              </w:rPr>
              <w:t>в ходе обоснова</w:t>
            </w:r>
            <w:r>
              <w:rPr>
                <w:rStyle w:val="FontStyle61"/>
                <w:sz w:val="22"/>
                <w:szCs w:val="22"/>
              </w:rPr>
              <w:softHyphen/>
              <w:t>ний на опре</w:t>
            </w:r>
            <w:r>
              <w:rPr>
                <w:rStyle w:val="FontStyle61"/>
                <w:sz w:val="22"/>
                <w:szCs w:val="22"/>
              </w:rPr>
              <w:softHyphen/>
              <w:t>деле</w:t>
            </w:r>
            <w:r>
              <w:rPr>
                <w:rStyle w:val="FontStyle61"/>
                <w:sz w:val="22"/>
                <w:szCs w:val="22"/>
              </w:rPr>
              <w:softHyphen/>
              <w:t>ния, теоремы, аксиомы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51E7F" w:rsidRDefault="00551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</w:tc>
      </w:tr>
      <w:tr w:rsidR="00551E7F" w:rsidTr="00551E7F">
        <w:trPr>
          <w:trHeight w:val="2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51E7F" w:rsidRDefault="00551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51E7F" w:rsidRDefault="00551E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Решение задач.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51E7F" w:rsidRDefault="00551E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51E7F" w:rsidRDefault="00551E7F">
            <w:pPr>
              <w:widowControl w:val="0"/>
              <w:spacing w:after="0" w:line="240" w:lineRule="auto"/>
              <w:ind w:left="-56" w:right="-10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Материал, изученный в курсе математики за 7 класс. 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51E7F" w:rsidRDefault="00551E7F">
            <w:pPr>
              <w:pStyle w:val="Style30"/>
              <w:widowControl/>
              <w:spacing w:line="240" w:lineRule="auto"/>
              <w:ind w:left="-56" w:right="-108"/>
              <w:rPr>
                <w:rStyle w:val="FontStyle61"/>
                <w:sz w:val="22"/>
                <w:szCs w:val="22"/>
              </w:rPr>
            </w:pP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t xml:space="preserve">Решать </w:t>
            </w:r>
            <w:r>
              <w:rPr>
                <w:rStyle w:val="FontStyle61"/>
                <w:sz w:val="22"/>
                <w:szCs w:val="22"/>
              </w:rPr>
              <w:t>задачи на вычисление линейных величин, градус</w:t>
            </w:r>
            <w:r>
              <w:rPr>
                <w:rStyle w:val="FontStyle61"/>
                <w:sz w:val="22"/>
                <w:szCs w:val="22"/>
              </w:rPr>
              <w:softHyphen/>
              <w:t>ной меры угла. Опираясь на данные ус</w:t>
            </w:r>
            <w:r>
              <w:rPr>
                <w:rStyle w:val="FontStyle61"/>
                <w:sz w:val="22"/>
                <w:szCs w:val="22"/>
              </w:rPr>
              <w:softHyphen/>
              <w:t xml:space="preserve">ловия задачи, </w:t>
            </w: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t>на</w:t>
            </w:r>
            <w:r>
              <w:rPr>
                <w:rStyle w:val="FontStyle60"/>
                <w:rFonts w:eastAsia="Calibri"/>
                <w:b w:val="0"/>
                <w:sz w:val="22"/>
                <w:szCs w:val="22"/>
              </w:rPr>
              <w:softHyphen/>
              <w:t xml:space="preserve">ходить </w:t>
            </w:r>
            <w:r>
              <w:rPr>
                <w:rStyle w:val="FontStyle61"/>
                <w:sz w:val="22"/>
                <w:szCs w:val="22"/>
              </w:rPr>
              <w:t>воз</w:t>
            </w:r>
            <w:r>
              <w:rPr>
                <w:rStyle w:val="FontStyle61"/>
                <w:sz w:val="22"/>
                <w:szCs w:val="22"/>
              </w:rPr>
              <w:softHyphen/>
              <w:t>можности применения необхо</w:t>
            </w:r>
            <w:r>
              <w:rPr>
                <w:rStyle w:val="FontStyle61"/>
                <w:sz w:val="22"/>
                <w:szCs w:val="22"/>
              </w:rPr>
              <w:softHyphen/>
              <w:t>димых фор</w:t>
            </w:r>
            <w:r>
              <w:rPr>
                <w:rStyle w:val="FontStyle61"/>
                <w:sz w:val="22"/>
                <w:szCs w:val="22"/>
              </w:rPr>
              <w:softHyphen/>
              <w:t>мул, преобразовы</w:t>
            </w:r>
            <w:r>
              <w:rPr>
                <w:rStyle w:val="FontStyle61"/>
                <w:sz w:val="22"/>
                <w:szCs w:val="22"/>
              </w:rPr>
              <w:softHyphen/>
              <w:t xml:space="preserve">вать формулы. </w:t>
            </w:r>
          </w:p>
          <w:p w:rsidR="00551E7F" w:rsidRDefault="00551E7F">
            <w:pPr>
              <w:widowControl w:val="0"/>
              <w:spacing w:after="0" w:line="240" w:lineRule="auto"/>
              <w:ind w:left="-56" w:right="-103"/>
              <w:jc w:val="both"/>
              <w:rPr>
                <w:rFonts w:ascii="Times New Roman" w:hAnsi="Times New Roman"/>
              </w:rPr>
            </w:pPr>
            <w:r>
              <w:rPr>
                <w:rStyle w:val="FontStyle60"/>
                <w:rFonts w:ascii="Times New Roman" w:eastAsia="Calibri" w:hAnsi="Times New Roman"/>
                <w:b w:val="0"/>
                <w:sz w:val="22"/>
                <w:szCs w:val="22"/>
              </w:rPr>
              <w:t>Интерпретиро</w:t>
            </w:r>
            <w:r>
              <w:rPr>
                <w:rStyle w:val="FontStyle60"/>
                <w:rFonts w:ascii="Times New Roman" w:eastAsia="Calibri" w:hAnsi="Times New Roman"/>
                <w:b w:val="0"/>
                <w:sz w:val="22"/>
                <w:szCs w:val="22"/>
              </w:rPr>
              <w:softHyphen/>
              <w:t xml:space="preserve">вать </w:t>
            </w:r>
            <w:r>
              <w:rPr>
                <w:rStyle w:val="FontStyle61"/>
                <w:rFonts w:ascii="Times New Roman" w:hAnsi="Times New Roman"/>
              </w:rPr>
              <w:t>получен</w:t>
            </w:r>
            <w:r>
              <w:rPr>
                <w:rStyle w:val="FontStyle61"/>
                <w:rFonts w:ascii="Times New Roman" w:hAnsi="Times New Roman"/>
              </w:rPr>
              <w:softHyphen/>
              <w:t xml:space="preserve">ный результат и </w:t>
            </w:r>
            <w:r>
              <w:rPr>
                <w:rStyle w:val="FontStyle60"/>
                <w:rFonts w:ascii="Times New Roman" w:eastAsia="Calibri" w:hAnsi="Times New Roman"/>
                <w:b w:val="0"/>
                <w:sz w:val="22"/>
                <w:szCs w:val="22"/>
              </w:rPr>
              <w:t>сопо</w:t>
            </w:r>
            <w:r>
              <w:rPr>
                <w:rStyle w:val="FontStyle60"/>
                <w:rFonts w:ascii="Times New Roman" w:eastAsia="Calibri" w:hAnsi="Times New Roman"/>
                <w:b w:val="0"/>
                <w:sz w:val="22"/>
                <w:szCs w:val="22"/>
              </w:rPr>
              <w:softHyphen/>
              <w:t>став</w:t>
            </w:r>
            <w:r>
              <w:rPr>
                <w:rStyle w:val="FontStyle60"/>
                <w:rFonts w:ascii="Times New Roman" w:eastAsia="Calibri" w:hAnsi="Times New Roman"/>
                <w:b w:val="0"/>
                <w:sz w:val="22"/>
                <w:szCs w:val="22"/>
              </w:rPr>
              <w:softHyphen/>
              <w:t xml:space="preserve">лять </w:t>
            </w:r>
            <w:r>
              <w:rPr>
                <w:rStyle w:val="FontStyle61"/>
                <w:rFonts w:ascii="Times New Roman" w:hAnsi="Times New Roman"/>
              </w:rPr>
              <w:t>его с условием задачи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51E7F" w:rsidRDefault="00551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51E7F" w:rsidTr="00551E7F">
        <w:trPr>
          <w:trHeight w:val="14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51E7F" w:rsidRDefault="00551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41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51E7F" w:rsidRDefault="00551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68 часов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51E7F" w:rsidRDefault="00551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 w:rsidR="00551E7F" w:rsidRDefault="00551E7F" w:rsidP="00551E7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1E7F" w:rsidRDefault="00551E7F" w:rsidP="00551E7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551E7F">
          <w:pgSz w:w="16838" w:h="11906" w:orient="landscape"/>
          <w:pgMar w:top="720" w:right="1134" w:bottom="851" w:left="1134" w:header="709" w:footer="709" w:gutter="0"/>
          <w:cols w:space="720"/>
        </w:sectPr>
      </w:pPr>
    </w:p>
    <w:p w:rsidR="00551E7F" w:rsidRDefault="00551E7F" w:rsidP="00551E7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Описание учебно-методического и материально-технического обеспечения образовательного процесса.</w:t>
      </w:r>
    </w:p>
    <w:p w:rsidR="00551E7F" w:rsidRDefault="00551E7F" w:rsidP="00551E7F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Учебно-методический комплект утвержден  приказом заведующей Карасульская СОШ от  30.05.2018 № 65/2.</w:t>
      </w:r>
    </w:p>
    <w:p w:rsidR="00551E7F" w:rsidRDefault="00551E7F" w:rsidP="00551E7F">
      <w:pPr>
        <w:pStyle w:val="ListParagraph"/>
        <w:widowControl w:val="0"/>
        <w:numPr>
          <w:ilvl w:val="0"/>
          <w:numId w:val="10"/>
        </w:numPr>
        <w:ind w:left="426"/>
        <w:jc w:val="both"/>
      </w:pPr>
      <w:r>
        <w:t>Кузнецова Г.М., Миндюк Н.Г.  Программы для общеобразовательных школ, гимназий, лицеев. Математика 5 – 11 классы. М., «Дрофа», 2002.</w:t>
      </w:r>
    </w:p>
    <w:p w:rsidR="00551E7F" w:rsidRDefault="00551E7F" w:rsidP="00551E7F">
      <w:pPr>
        <w:pStyle w:val="ListParagraph"/>
        <w:widowControl w:val="0"/>
        <w:numPr>
          <w:ilvl w:val="0"/>
          <w:numId w:val="10"/>
        </w:numPr>
        <w:ind w:left="426"/>
        <w:jc w:val="both"/>
      </w:pPr>
      <w:r>
        <w:t xml:space="preserve">Погорелов А.В. Геометрия: Учебник для 7-9 кл. общеобразовательных учреждений, - М.: Просвещение, 2007 </w:t>
      </w:r>
    </w:p>
    <w:p w:rsidR="00551E7F" w:rsidRDefault="00551E7F" w:rsidP="00551E7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Учебно-методические пособия:</w:t>
      </w:r>
    </w:p>
    <w:p w:rsidR="00551E7F" w:rsidRDefault="00551E7F" w:rsidP="00551E7F">
      <w:pPr>
        <w:pStyle w:val="NoSpacing"/>
        <w:widowControl w:val="0"/>
        <w:numPr>
          <w:ilvl w:val="0"/>
          <w:numId w:val="1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Геометрия. 7-9 классы: учебник для общеобразовательных организаций / А.В. Погорелов.-4-е изд. - М.: Просвещение,2016. – 240 с.: ил.</w:t>
      </w:r>
    </w:p>
    <w:p w:rsidR="00551E7F" w:rsidRDefault="00551E7F" w:rsidP="00551E7F">
      <w:pPr>
        <w:pStyle w:val="NoSpacing"/>
        <w:widowControl w:val="0"/>
        <w:numPr>
          <w:ilvl w:val="0"/>
          <w:numId w:val="1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тетрадь по геометрии: 7 класс: к учебнику А.В. Погорелова и др. – М.: издательство «Экзамен», 2013.</w:t>
      </w:r>
    </w:p>
    <w:p w:rsidR="00551E7F" w:rsidRDefault="00551E7F" w:rsidP="00551E7F">
      <w:pPr>
        <w:pStyle w:val="NoSpacing"/>
        <w:widowControl w:val="0"/>
        <w:numPr>
          <w:ilvl w:val="0"/>
          <w:numId w:val="1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Дидактический материал по геометрии: 7 класс: к учебнику А.В. Погорелова и др. – М: издательство «Экзамен», 2013.</w:t>
      </w:r>
    </w:p>
    <w:p w:rsidR="00551E7F" w:rsidRDefault="00551E7F" w:rsidP="00551E7F">
      <w:pPr>
        <w:pStyle w:val="NoSpacing"/>
        <w:widowControl w:val="0"/>
        <w:numPr>
          <w:ilvl w:val="0"/>
          <w:numId w:val="1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Контрольные работы по геометрии: 7 класс: к учебнику А.В. Погорелова и др. – М.: издательство «Экзамен», 2012.</w:t>
      </w:r>
    </w:p>
    <w:p w:rsidR="00551E7F" w:rsidRDefault="00551E7F" w:rsidP="00551E7F">
      <w:pPr>
        <w:pStyle w:val="NoSpacing"/>
        <w:widowControl w:val="0"/>
        <w:numPr>
          <w:ilvl w:val="0"/>
          <w:numId w:val="1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Тесты по геометрии: 7 класс: к учебнику А.В. Погорелова и др. – М.: издательство «Экзамен», 2013.</w:t>
      </w:r>
    </w:p>
    <w:p w:rsidR="00551E7F" w:rsidRDefault="00551E7F" w:rsidP="00551E7F">
      <w:pPr>
        <w:pStyle w:val="NoSpacing"/>
        <w:widowControl w:val="0"/>
        <w:numPr>
          <w:ilvl w:val="0"/>
          <w:numId w:val="1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Геометрия: 7 класс: КИМ/А.Р. Рязановская. - М.: Издательство «Экзамен», 2014.</w:t>
      </w:r>
    </w:p>
    <w:p w:rsidR="00551E7F" w:rsidRDefault="00551E7F" w:rsidP="00551E7F">
      <w:pPr>
        <w:pStyle w:val="NoSpacing"/>
        <w:widowControl w:val="0"/>
        <w:numPr>
          <w:ilvl w:val="0"/>
          <w:numId w:val="1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Геометрия. Итоговая аттестация. Типовые задания.7 класс. ФГОС./Ю.А. Глазунов. - М.: издательство «Экзамен»,2015.</w:t>
      </w:r>
    </w:p>
    <w:p w:rsidR="00551E7F" w:rsidRDefault="00551E7F" w:rsidP="00551E7F">
      <w:pPr>
        <w:pStyle w:val="NoSpacing"/>
        <w:widowControl w:val="0"/>
        <w:rPr>
          <w:rFonts w:ascii="Times New Roman" w:hAnsi="Times New Roman"/>
          <w:sz w:val="24"/>
          <w:szCs w:val="24"/>
        </w:rPr>
      </w:pPr>
    </w:p>
    <w:p w:rsidR="00551E7F" w:rsidRDefault="00551E7F" w:rsidP="00551E7F">
      <w:pPr>
        <w:pStyle w:val="NoSpacing"/>
        <w:widowContro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551E7F" w:rsidRDefault="00551E7F" w:rsidP="00551E7F">
      <w:pPr>
        <w:pStyle w:val="ListParagraph"/>
        <w:widowControl w:val="0"/>
        <w:numPr>
          <w:ilvl w:val="0"/>
          <w:numId w:val="12"/>
        </w:numPr>
        <w:ind w:left="426"/>
        <w:contextualSpacing/>
        <w:jc w:val="both"/>
      </w:pPr>
      <w:r>
        <w:t>Мельникова Н.Б. и др. Геометрия. Дидактические материалы для 7 – 9 классов. М.: Мнемозина, 1998</w:t>
      </w:r>
    </w:p>
    <w:p w:rsidR="00551E7F" w:rsidRDefault="00551E7F" w:rsidP="00551E7F">
      <w:pPr>
        <w:pStyle w:val="ListParagraph"/>
        <w:widowControl w:val="0"/>
        <w:numPr>
          <w:ilvl w:val="0"/>
          <w:numId w:val="12"/>
        </w:numPr>
        <w:ind w:left="426"/>
        <w:contextualSpacing/>
        <w:jc w:val="both"/>
      </w:pPr>
      <w:r>
        <w:t>Азевич А. И. Задачи по геометрии. 7-9 классы. Москва, « Школьная пресса»,2003</w:t>
      </w:r>
    </w:p>
    <w:p w:rsidR="00551E7F" w:rsidRDefault="00551E7F" w:rsidP="00551E7F">
      <w:pPr>
        <w:widowControl w:val="0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Batang" w:hAnsi="Times New Roman"/>
          <w:bCs/>
          <w:sz w:val="24"/>
          <w:szCs w:val="24"/>
        </w:rPr>
      </w:pPr>
      <w:hyperlink r:id="rId7" w:history="1">
        <w:r>
          <w:rPr>
            <w:rStyle w:val="a5"/>
            <w:bCs/>
            <w:sz w:val="24"/>
            <w:szCs w:val="24"/>
          </w:rPr>
          <w:t>http://school-collection.edu.ru</w:t>
        </w:r>
      </w:hyperlink>
      <w:r>
        <w:rPr>
          <w:rFonts w:ascii="Times New Roman" w:eastAsia="Batang" w:hAnsi="Times New Roman"/>
          <w:bCs/>
          <w:sz w:val="24"/>
          <w:szCs w:val="24"/>
        </w:rPr>
        <w:t>- единая коллекция Цифровых Образовательных Ресурсов.</w:t>
      </w:r>
    </w:p>
    <w:p w:rsidR="00551E7F" w:rsidRDefault="00551E7F" w:rsidP="00551E7F">
      <w:pPr>
        <w:widowControl w:val="0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Batang" w:hAnsi="Times New Roman"/>
          <w:bCs/>
          <w:sz w:val="24"/>
          <w:szCs w:val="24"/>
        </w:rPr>
      </w:pPr>
      <w:r>
        <w:rPr>
          <w:rFonts w:ascii="Times New Roman" w:eastAsia="Batang" w:hAnsi="Times New Roman"/>
          <w:bCs/>
          <w:sz w:val="24"/>
          <w:szCs w:val="24"/>
        </w:rPr>
        <w:t>Гусев В.А., Медяник А.И. Дидактические материалы по геометрии для 7 класса. – М.: Просвещение, 1990.</w:t>
      </w:r>
    </w:p>
    <w:p w:rsidR="00551E7F" w:rsidRDefault="00551E7F" w:rsidP="00551E7F">
      <w:pPr>
        <w:widowControl w:val="0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Batang" w:hAnsi="Times New Roman"/>
          <w:bCs/>
          <w:sz w:val="24"/>
          <w:szCs w:val="24"/>
        </w:rPr>
      </w:pPr>
      <w:r>
        <w:rPr>
          <w:rFonts w:ascii="Times New Roman" w:eastAsia="Batang" w:hAnsi="Times New Roman"/>
          <w:bCs/>
          <w:sz w:val="24"/>
          <w:szCs w:val="24"/>
        </w:rPr>
        <w:t>Ершова А.П., Голобородько В.В., Ершова А.С. Самостоятельные и контрольные работы по алгебре и геометрии для 7 класса, - М.: Илекса, 2005.</w:t>
      </w:r>
    </w:p>
    <w:p w:rsidR="00551E7F" w:rsidRDefault="00551E7F" w:rsidP="00551E7F">
      <w:pPr>
        <w:widowControl w:val="0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Batang" w:hAnsi="Times New Roman"/>
          <w:bCs/>
          <w:sz w:val="24"/>
          <w:szCs w:val="24"/>
        </w:rPr>
      </w:pPr>
      <w:r>
        <w:rPr>
          <w:rFonts w:ascii="Times New Roman" w:eastAsia="Batang" w:hAnsi="Times New Roman"/>
          <w:bCs/>
          <w:sz w:val="24"/>
          <w:szCs w:val="24"/>
        </w:rPr>
        <w:t>Мищенко Т.М., Семенов А.В. Разноуровневые дидактические карточки-задания по геометрии. 7 класс. – М.: Генжер, 2000.</w:t>
      </w:r>
    </w:p>
    <w:p w:rsidR="00551E7F" w:rsidRDefault="00551E7F" w:rsidP="00551E7F">
      <w:pPr>
        <w:pStyle w:val="NoSpacing"/>
        <w:widowControl w:val="0"/>
        <w:rPr>
          <w:rFonts w:ascii="Times New Roman" w:hAnsi="Times New Roman"/>
          <w:b/>
          <w:sz w:val="24"/>
          <w:szCs w:val="24"/>
        </w:rPr>
      </w:pPr>
    </w:p>
    <w:p w:rsidR="00551E7F" w:rsidRDefault="00551E7F" w:rsidP="00551E7F">
      <w:pPr>
        <w:pStyle w:val="NoSpacing"/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  <w:r>
        <w:rPr>
          <w:rFonts w:ascii="Times New Roman" w:hAnsi="Times New Roman"/>
          <w:sz w:val="24"/>
          <w:szCs w:val="24"/>
        </w:rPr>
        <w:t xml:space="preserve"> Компьютер, мультимедиопроектор, интерактивная доска.</w:t>
      </w:r>
    </w:p>
    <w:p w:rsidR="00551E7F" w:rsidRDefault="00551E7F" w:rsidP="00551E7F">
      <w:pPr>
        <w:pStyle w:val="NoSpacing"/>
        <w:widowControl w:val="0"/>
        <w:rPr>
          <w:rFonts w:ascii="Times New Roman" w:hAnsi="Times New Roman"/>
          <w:b/>
          <w:sz w:val="24"/>
          <w:szCs w:val="24"/>
        </w:rPr>
      </w:pPr>
    </w:p>
    <w:p w:rsidR="00551E7F" w:rsidRDefault="00551E7F" w:rsidP="00551E7F">
      <w:pPr>
        <w:pStyle w:val="NoSpacing"/>
        <w:widowContro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Наглядные пособия:</w:t>
      </w:r>
    </w:p>
    <w:p w:rsidR="00551E7F" w:rsidRDefault="00551E7F" w:rsidP="00551E7F">
      <w:pPr>
        <w:pStyle w:val="NoSpacing"/>
        <w:widowControl w:val="0"/>
        <w:numPr>
          <w:ilvl w:val="0"/>
          <w:numId w:val="13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Портреты великих ученых-математиков.</w:t>
      </w:r>
    </w:p>
    <w:p w:rsidR="00551E7F" w:rsidRDefault="00551E7F" w:rsidP="00551E7F">
      <w:pPr>
        <w:pStyle w:val="NoSpacing"/>
        <w:widowControl w:val="0"/>
        <w:numPr>
          <w:ilvl w:val="0"/>
          <w:numId w:val="13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Демонстрационные таблицы.</w:t>
      </w:r>
    </w:p>
    <w:p w:rsidR="00551E7F" w:rsidRDefault="00551E7F" w:rsidP="00551E7F">
      <w:pPr>
        <w:pStyle w:val="NoSpacing"/>
        <w:widowControl w:val="0"/>
        <w:rPr>
          <w:rFonts w:ascii="Times New Roman" w:hAnsi="Times New Roman"/>
          <w:b/>
          <w:sz w:val="24"/>
          <w:szCs w:val="24"/>
        </w:rPr>
      </w:pPr>
    </w:p>
    <w:p w:rsidR="00551E7F" w:rsidRDefault="00551E7F" w:rsidP="00551E7F">
      <w:pPr>
        <w:pStyle w:val="NoSpacing"/>
        <w:widowContro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Интернет ресурсы:</w:t>
      </w:r>
    </w:p>
    <w:p w:rsidR="00551E7F" w:rsidRDefault="00551E7F" w:rsidP="00551E7F">
      <w:pPr>
        <w:pStyle w:val="NoSpacing"/>
        <w:widowControl w:val="0"/>
        <w:numPr>
          <w:ilvl w:val="0"/>
          <w:numId w:val="14"/>
        </w:numPr>
        <w:ind w:left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 </w:t>
      </w:r>
      <w:hyperlink r:id="rId8" w:history="1">
        <w:r>
          <w:rPr>
            <w:rStyle w:val="a5"/>
            <w:sz w:val="24"/>
            <w:szCs w:val="24"/>
          </w:rPr>
          <w:t>edu</w:t>
        </w:r>
      </w:hyperlink>
      <w:r>
        <w:rPr>
          <w:rFonts w:ascii="Times New Roman" w:hAnsi="Times New Roman"/>
          <w:sz w:val="24"/>
          <w:szCs w:val="24"/>
        </w:rPr>
        <w:t> - "Российское образование" Федеральный портал.</w:t>
      </w:r>
    </w:p>
    <w:p w:rsidR="00551E7F" w:rsidRDefault="00551E7F" w:rsidP="00551E7F">
      <w:pPr>
        <w:pStyle w:val="NoSpacing"/>
        <w:widowControl w:val="0"/>
        <w:numPr>
          <w:ilvl w:val="0"/>
          <w:numId w:val="14"/>
        </w:numPr>
        <w:ind w:left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</w:t>
      </w:r>
      <w:hyperlink r:id="rId9" w:history="1">
        <w:r>
          <w:rPr>
            <w:rStyle w:val="a5"/>
            <w:sz w:val="24"/>
            <w:szCs w:val="24"/>
          </w:rPr>
          <w:t>school.edu</w:t>
        </w:r>
      </w:hyperlink>
      <w:r>
        <w:rPr>
          <w:rFonts w:ascii="Times New Roman" w:hAnsi="Times New Roman"/>
          <w:sz w:val="24"/>
          <w:szCs w:val="24"/>
        </w:rPr>
        <w:t> - "Российский общеобразовательный портал".</w:t>
      </w:r>
    </w:p>
    <w:p w:rsidR="00551E7F" w:rsidRDefault="00551E7F" w:rsidP="00551E7F">
      <w:pPr>
        <w:pStyle w:val="NoSpacing"/>
        <w:widowControl w:val="0"/>
        <w:numPr>
          <w:ilvl w:val="0"/>
          <w:numId w:val="14"/>
        </w:numPr>
        <w:ind w:left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www.school-collection.edu.ru/ Единая коллекция цифровых образовательных ресурсов.</w:t>
      </w:r>
    </w:p>
    <w:p w:rsidR="00551E7F" w:rsidRDefault="00551E7F" w:rsidP="00551E7F">
      <w:pPr>
        <w:pStyle w:val="NoSpacing"/>
        <w:widowControl w:val="0"/>
        <w:numPr>
          <w:ilvl w:val="0"/>
          <w:numId w:val="14"/>
        </w:numPr>
        <w:ind w:left="364"/>
        <w:jc w:val="both"/>
        <w:rPr>
          <w:rFonts w:ascii="Times New Roman" w:hAnsi="Times New Roman"/>
          <w:sz w:val="24"/>
          <w:szCs w:val="24"/>
        </w:rPr>
      </w:pPr>
      <w:hyperlink r:id="rId10" w:history="1">
        <w:r>
          <w:rPr>
            <w:rStyle w:val="a5"/>
            <w:sz w:val="24"/>
            <w:szCs w:val="24"/>
          </w:rPr>
          <w:t>http://fcior.edu.ru/</w:t>
        </w:r>
      </w:hyperlink>
      <w:r>
        <w:rPr>
          <w:rFonts w:ascii="Times New Roman" w:hAnsi="Times New Roman"/>
          <w:sz w:val="24"/>
          <w:szCs w:val="24"/>
        </w:rPr>
        <w:t xml:space="preserve"> Портал «Федеральный центр Информационно-образовательных ресурсов»</w:t>
      </w:r>
    </w:p>
    <w:p w:rsidR="00551E7F" w:rsidRDefault="00551E7F" w:rsidP="00551E7F">
      <w:pPr>
        <w:pStyle w:val="NoSpacing"/>
        <w:widowControl w:val="0"/>
        <w:numPr>
          <w:ilvl w:val="0"/>
          <w:numId w:val="14"/>
        </w:numPr>
        <w:ind w:left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www .</w:t>
      </w:r>
      <w:hyperlink r:id="rId11" w:history="1">
        <w:r>
          <w:rPr>
            <w:rStyle w:val="a5"/>
            <w:sz w:val="24"/>
            <w:szCs w:val="24"/>
          </w:rPr>
          <w:t>festival.1september.ru</w:t>
        </w:r>
      </w:hyperlink>
      <w:r>
        <w:rPr>
          <w:rFonts w:ascii="Times New Roman" w:hAnsi="Times New Roman"/>
          <w:sz w:val="24"/>
          <w:szCs w:val="24"/>
        </w:rPr>
        <w:t>   Фестиваль педагогических идей «Открытый урок»</w:t>
      </w:r>
    </w:p>
    <w:p w:rsidR="00551E7F" w:rsidRDefault="00551E7F" w:rsidP="00551E7F">
      <w:pPr>
        <w:pStyle w:val="NoSpacing"/>
        <w:widowControl w:val="0"/>
        <w:numPr>
          <w:ilvl w:val="0"/>
          <w:numId w:val="14"/>
        </w:numPr>
        <w:ind w:left="364"/>
        <w:jc w:val="both"/>
        <w:rPr>
          <w:rFonts w:ascii="Times New Roman" w:hAnsi="Times New Roman"/>
          <w:sz w:val="24"/>
          <w:szCs w:val="24"/>
        </w:rPr>
      </w:pPr>
      <w:hyperlink r:id="rId12" w:history="1">
        <w:r>
          <w:rPr>
            <w:rStyle w:val="a5"/>
            <w:sz w:val="24"/>
            <w:szCs w:val="24"/>
          </w:rPr>
          <w:t>http://www.fipi.ru</w:t>
        </w:r>
      </w:hyperlink>
      <w:r>
        <w:rPr>
          <w:rFonts w:ascii="Times New Roman" w:hAnsi="Times New Roman"/>
          <w:sz w:val="24"/>
          <w:szCs w:val="24"/>
        </w:rPr>
        <w:t xml:space="preserve">  - портал информационной поддержки мониторинга качества образования, здесь можно найти Федеральный банк тестовых заданий.</w:t>
      </w:r>
    </w:p>
    <w:p w:rsidR="00551E7F" w:rsidRDefault="00551E7F" w:rsidP="00551E7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E7F" w:rsidRDefault="00551E7F" w:rsidP="00551E7F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Планируемые результаты изучения учебного предмета </w:t>
      </w:r>
      <w:r>
        <w:rPr>
          <w:rFonts w:ascii="Times New Roman" w:hAnsi="Times New Roman"/>
          <w:b/>
          <w:sz w:val="24"/>
          <w:szCs w:val="24"/>
        </w:rPr>
        <w:t>«Геометрия»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551E7F" w:rsidRDefault="00551E7F" w:rsidP="00551E7F">
      <w:pPr>
        <w:pStyle w:val="NR"/>
        <w:jc w:val="both"/>
        <w:outlineLvl w:val="0"/>
        <w:rPr>
          <w:b/>
          <w:bCs/>
          <w:szCs w:val="24"/>
        </w:rPr>
      </w:pPr>
      <w:r>
        <w:rPr>
          <w:b/>
          <w:bCs/>
          <w:szCs w:val="24"/>
        </w:rPr>
        <w:t>Геометрические фигуры</w:t>
      </w:r>
    </w:p>
    <w:p w:rsidR="00551E7F" w:rsidRDefault="00551E7F" w:rsidP="00551E7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551E7F" w:rsidRDefault="00551E7F" w:rsidP="00551E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пользоваться языком геометрии для описания предметов окружающего мира и их взаим</w:t>
      </w:r>
      <w:r>
        <w:rPr>
          <w:rFonts w:ascii="Times New Roman" w:hAnsi="Times New Roman"/>
          <w:sz w:val="24"/>
          <w:szCs w:val="24"/>
        </w:rPr>
        <w:softHyphen/>
        <w:t>ного расположения;</w:t>
      </w:r>
    </w:p>
    <w:p w:rsidR="00551E7F" w:rsidRDefault="00551E7F" w:rsidP="00551E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распознавать и изображать на чертежах и рисунках геометрические фи</w:t>
      </w:r>
      <w:r>
        <w:rPr>
          <w:rFonts w:ascii="Times New Roman" w:hAnsi="Times New Roman"/>
          <w:sz w:val="24"/>
          <w:szCs w:val="24"/>
        </w:rPr>
        <w:softHyphen/>
        <w:t>гуры и их конфи</w:t>
      </w:r>
      <w:r>
        <w:rPr>
          <w:rFonts w:ascii="Times New Roman" w:hAnsi="Times New Roman"/>
          <w:sz w:val="24"/>
          <w:szCs w:val="24"/>
        </w:rPr>
        <w:softHyphen/>
        <w:t>гурации;</w:t>
      </w:r>
    </w:p>
    <w:p w:rsidR="00551E7F" w:rsidRDefault="00551E7F" w:rsidP="00551E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находить значения длин линейных элементов фигур и их отношения, гра</w:t>
      </w:r>
      <w:r>
        <w:rPr>
          <w:rFonts w:ascii="Times New Roman" w:hAnsi="Times New Roman"/>
          <w:sz w:val="24"/>
          <w:szCs w:val="24"/>
        </w:rPr>
        <w:softHyphen/>
        <w:t>дусную меру углов от 0</w:t>
      </w:r>
      <w:r>
        <w:rPr>
          <w:rFonts w:ascii="Times New Roman" w:hAnsi="Times New Roman"/>
          <w:sz w:val="24"/>
          <w:szCs w:val="24"/>
        </w:rPr>
        <w:sym w:font="Symbol" w:char="F0B0"/>
      </w:r>
      <w:r>
        <w:rPr>
          <w:rFonts w:ascii="Times New Roman" w:hAnsi="Times New Roman"/>
          <w:sz w:val="24"/>
          <w:szCs w:val="24"/>
        </w:rPr>
        <w:t xml:space="preserve"> до 180</w:t>
      </w:r>
      <w:r>
        <w:rPr>
          <w:rFonts w:ascii="Times New Roman" w:hAnsi="Times New Roman"/>
          <w:sz w:val="24"/>
          <w:szCs w:val="24"/>
        </w:rPr>
        <w:sym w:font="Symbol" w:char="F0B0"/>
      </w:r>
      <w:r>
        <w:rPr>
          <w:rFonts w:ascii="Times New Roman" w:hAnsi="Times New Roman"/>
          <w:sz w:val="24"/>
          <w:szCs w:val="24"/>
        </w:rPr>
        <w:t>, применяя определения, свойства и при</w:t>
      </w:r>
      <w:r>
        <w:rPr>
          <w:rFonts w:ascii="Times New Roman" w:hAnsi="Times New Roman"/>
          <w:sz w:val="24"/>
          <w:szCs w:val="24"/>
        </w:rPr>
        <w:softHyphen/>
        <w:t>знаки фигур и их элемен</w:t>
      </w:r>
      <w:r>
        <w:rPr>
          <w:rFonts w:ascii="Times New Roman" w:hAnsi="Times New Roman"/>
          <w:sz w:val="24"/>
          <w:szCs w:val="24"/>
        </w:rPr>
        <w:softHyphen/>
        <w:t>тов, отношения фигур (равенство);</w:t>
      </w:r>
    </w:p>
    <w:p w:rsidR="00551E7F" w:rsidRDefault="00551E7F" w:rsidP="00551E7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решать задачи на доказательство, опираясь на изученные свойства фи</w:t>
      </w:r>
      <w:r>
        <w:rPr>
          <w:rFonts w:ascii="Times New Roman" w:hAnsi="Times New Roman"/>
          <w:sz w:val="24"/>
          <w:szCs w:val="24"/>
        </w:rPr>
        <w:softHyphen/>
        <w:t>гур и отноше</w:t>
      </w:r>
      <w:r>
        <w:rPr>
          <w:rFonts w:ascii="Times New Roman" w:hAnsi="Times New Roman"/>
          <w:sz w:val="24"/>
          <w:szCs w:val="24"/>
        </w:rPr>
        <w:softHyphen/>
        <w:t>ний между ними и применяя изученные методы доказательств;</w:t>
      </w:r>
    </w:p>
    <w:p w:rsidR="00551E7F" w:rsidRDefault="00551E7F" w:rsidP="00551E7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решать несложные задачи на построение, применяя основные алго</w:t>
      </w:r>
      <w:r>
        <w:rPr>
          <w:rFonts w:ascii="Times New Roman" w:hAnsi="Times New Roman"/>
          <w:sz w:val="24"/>
          <w:szCs w:val="24"/>
        </w:rPr>
        <w:softHyphen/>
        <w:t>ритмы построения с помощью циркуля и линейки;</w:t>
      </w:r>
    </w:p>
    <w:p w:rsidR="00551E7F" w:rsidRDefault="00551E7F" w:rsidP="00551E7F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решать простейшие планиметрические задачи в пространстве.</w:t>
      </w:r>
    </w:p>
    <w:p w:rsidR="00551E7F" w:rsidRDefault="00551E7F" w:rsidP="00551E7F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Выпускник получит возможность</w:t>
      </w:r>
      <w:r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551E7F" w:rsidRDefault="00551E7F" w:rsidP="00551E7F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• овладеть методами решения задач</w:t>
      </w:r>
      <w:r>
        <w:rPr>
          <w:rFonts w:ascii="Times New Roman" w:hAnsi="Times New Roman"/>
          <w:i/>
          <w:iCs/>
          <w:sz w:val="24"/>
          <w:szCs w:val="24"/>
        </w:rPr>
        <w:t xml:space="preserve"> на вычисления и доказательства: методом от против</w:t>
      </w:r>
      <w:r>
        <w:rPr>
          <w:rFonts w:ascii="Times New Roman" w:hAnsi="Times New Roman"/>
          <w:i/>
          <w:iCs/>
          <w:sz w:val="24"/>
          <w:szCs w:val="24"/>
        </w:rPr>
        <w:softHyphen/>
        <w:t>ного, методом перебора вариан</w:t>
      </w:r>
      <w:r>
        <w:rPr>
          <w:rFonts w:ascii="Times New Roman" w:hAnsi="Times New Roman"/>
          <w:i/>
          <w:iCs/>
          <w:sz w:val="24"/>
          <w:szCs w:val="24"/>
        </w:rPr>
        <w:softHyphen/>
        <w:t>тов и методом геометрических мест точек;</w:t>
      </w:r>
    </w:p>
    <w:p w:rsidR="00551E7F" w:rsidRDefault="00551E7F" w:rsidP="00551E7F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• приобрести опыт применения </w:t>
      </w:r>
      <w:r>
        <w:rPr>
          <w:rFonts w:ascii="Times New Roman" w:hAnsi="Times New Roman"/>
          <w:i/>
          <w:iCs/>
          <w:sz w:val="24"/>
          <w:szCs w:val="24"/>
        </w:rPr>
        <w:t>алгебраического аппарата при решении геометрических задач;</w:t>
      </w:r>
    </w:p>
    <w:p w:rsidR="00551E7F" w:rsidRDefault="00551E7F" w:rsidP="00551E7F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• овладеть традиционной схемой</w:t>
      </w:r>
      <w:r>
        <w:rPr>
          <w:rFonts w:ascii="Times New Roman" w:hAnsi="Times New Roman"/>
          <w:i/>
          <w:iCs/>
          <w:sz w:val="24"/>
          <w:szCs w:val="24"/>
        </w:rPr>
        <w:t xml:space="preserve"> решения задач на построение с помо</w:t>
      </w:r>
      <w:r>
        <w:rPr>
          <w:rFonts w:ascii="Times New Roman" w:hAnsi="Times New Roman"/>
          <w:i/>
          <w:iCs/>
          <w:sz w:val="24"/>
          <w:szCs w:val="24"/>
        </w:rPr>
        <w:softHyphen/>
        <w:t>щью циркуля и линейки: анализ, построение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доказательство и исследова</w:t>
      </w:r>
      <w:r>
        <w:rPr>
          <w:rFonts w:ascii="Times New Roman" w:hAnsi="Times New Roman"/>
          <w:i/>
          <w:iCs/>
          <w:sz w:val="24"/>
          <w:szCs w:val="24"/>
        </w:rPr>
        <w:softHyphen/>
        <w:t>ние;</w:t>
      </w:r>
    </w:p>
    <w:p w:rsidR="00551E7F" w:rsidRDefault="00551E7F" w:rsidP="00551E7F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• научиться решать задачи</w:t>
      </w:r>
      <w:r>
        <w:rPr>
          <w:rFonts w:ascii="Times New Roman" w:hAnsi="Times New Roman"/>
          <w:i/>
          <w:iCs/>
          <w:sz w:val="24"/>
          <w:szCs w:val="24"/>
        </w:rPr>
        <w:t xml:space="preserve"> на построение методом геометрического места точек</w:t>
      </w:r>
      <w:r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iCs/>
          <w:sz w:val="24"/>
          <w:szCs w:val="24"/>
        </w:rPr>
        <w:t>мето</w:t>
      </w:r>
      <w:r>
        <w:rPr>
          <w:rFonts w:ascii="Times New Roman" w:hAnsi="Times New Roman"/>
          <w:i/>
          <w:iCs/>
          <w:sz w:val="24"/>
          <w:szCs w:val="24"/>
        </w:rPr>
        <w:softHyphen/>
        <w:t>дом подобия;</w:t>
      </w:r>
    </w:p>
    <w:p w:rsidR="00551E7F" w:rsidRDefault="00551E7F" w:rsidP="00551E7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• приобрести опыт исследования свойств </w:t>
      </w:r>
      <w:r>
        <w:rPr>
          <w:rFonts w:ascii="Times New Roman" w:hAnsi="Times New Roman"/>
          <w:i/>
          <w:iCs/>
          <w:sz w:val="24"/>
          <w:szCs w:val="24"/>
        </w:rPr>
        <w:t>планиметрических фигур с по</w:t>
      </w:r>
      <w:r>
        <w:rPr>
          <w:rFonts w:ascii="Times New Roman" w:hAnsi="Times New Roman"/>
          <w:i/>
          <w:iCs/>
          <w:sz w:val="24"/>
          <w:szCs w:val="24"/>
        </w:rPr>
        <w:softHyphen/>
        <w:t>мощью компьютер</w:t>
      </w:r>
      <w:r>
        <w:rPr>
          <w:rFonts w:ascii="Times New Roman" w:hAnsi="Times New Roman"/>
          <w:i/>
          <w:iCs/>
          <w:sz w:val="24"/>
          <w:szCs w:val="24"/>
        </w:rPr>
        <w:softHyphen/>
        <w:t>ных программ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551E7F" w:rsidRDefault="00551E7F" w:rsidP="00551E7F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• приобрести опыт выполнения проектов </w:t>
      </w:r>
      <w:r>
        <w:rPr>
          <w:rFonts w:ascii="Times New Roman" w:hAnsi="Times New Roman"/>
          <w:i/>
          <w:iCs/>
          <w:sz w:val="24"/>
          <w:szCs w:val="24"/>
        </w:rPr>
        <w:t xml:space="preserve">по темам </w:t>
      </w:r>
      <w:r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/>
          <w:i/>
          <w:iCs/>
          <w:sz w:val="24"/>
          <w:szCs w:val="24"/>
        </w:rPr>
        <w:t>Геометрические пре</w:t>
      </w:r>
      <w:r>
        <w:rPr>
          <w:rFonts w:ascii="Times New Roman" w:hAnsi="Times New Roman"/>
          <w:i/>
          <w:iCs/>
          <w:sz w:val="24"/>
          <w:szCs w:val="24"/>
        </w:rPr>
        <w:softHyphen/>
        <w:t>образования на плоскости</w:t>
      </w:r>
      <w:r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/>
          <w:i/>
          <w:iCs/>
          <w:sz w:val="24"/>
          <w:szCs w:val="24"/>
        </w:rPr>
        <w:t>Построение отрезков по формуле</w:t>
      </w:r>
      <w:r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551E7F" w:rsidRDefault="00551E7F" w:rsidP="00551E7F">
      <w:pPr>
        <w:pStyle w:val="NR"/>
        <w:jc w:val="both"/>
        <w:outlineLvl w:val="0"/>
        <w:rPr>
          <w:b/>
          <w:bCs/>
          <w:szCs w:val="24"/>
        </w:rPr>
      </w:pPr>
      <w:r>
        <w:rPr>
          <w:b/>
          <w:bCs/>
          <w:szCs w:val="24"/>
        </w:rPr>
        <w:t>Измерение геометрических величин</w:t>
      </w:r>
    </w:p>
    <w:p w:rsidR="00551E7F" w:rsidRDefault="00551E7F" w:rsidP="00551E7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551E7F" w:rsidRDefault="00551E7F" w:rsidP="00551E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</w:t>
      </w:r>
      <w:r>
        <w:rPr>
          <w:rFonts w:ascii="Times New Roman" w:hAnsi="Times New Roman"/>
          <w:iCs/>
          <w:sz w:val="24"/>
          <w:szCs w:val="24"/>
        </w:rPr>
        <w:t>использовать свойства измерения длин и углов при реше</w:t>
      </w:r>
      <w:r>
        <w:rPr>
          <w:rFonts w:ascii="Times New Roman" w:hAnsi="Times New Roman"/>
          <w:iCs/>
          <w:sz w:val="24"/>
          <w:szCs w:val="24"/>
        </w:rPr>
        <w:softHyphen/>
        <w:t>нии задач на нахожде</w:t>
      </w:r>
      <w:r>
        <w:rPr>
          <w:rFonts w:ascii="Times New Roman" w:hAnsi="Times New Roman"/>
          <w:iCs/>
          <w:sz w:val="24"/>
          <w:szCs w:val="24"/>
        </w:rPr>
        <w:softHyphen/>
        <w:t>ние длины отрезка, градусной меры угла;</w:t>
      </w:r>
    </w:p>
    <w:p w:rsidR="00551E7F" w:rsidRDefault="00551E7F" w:rsidP="00551E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вычислять длины линейных элементов фигур и их углы;</w:t>
      </w:r>
    </w:p>
    <w:p w:rsidR="00551E7F" w:rsidRDefault="00551E7F" w:rsidP="00551E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решать практические задачи, связанные с нахождением геометриче</w:t>
      </w:r>
      <w:r>
        <w:rPr>
          <w:rFonts w:ascii="Times New Roman" w:hAnsi="Times New Roman"/>
          <w:sz w:val="24"/>
          <w:szCs w:val="24"/>
        </w:rPr>
        <w:softHyphen/>
        <w:t>ских величин (исполь</w:t>
      </w:r>
      <w:r>
        <w:rPr>
          <w:rFonts w:ascii="Times New Roman" w:hAnsi="Times New Roman"/>
          <w:sz w:val="24"/>
          <w:szCs w:val="24"/>
        </w:rPr>
        <w:softHyphen/>
        <w:t>зуя при необходимости справочники и технические сред</w:t>
      </w:r>
      <w:r>
        <w:rPr>
          <w:rFonts w:ascii="Times New Roman" w:hAnsi="Times New Roman"/>
          <w:sz w:val="24"/>
          <w:szCs w:val="24"/>
        </w:rPr>
        <w:softHyphen/>
        <w:t>ства).</w:t>
      </w:r>
    </w:p>
    <w:p w:rsidR="00551E7F" w:rsidRDefault="00551E7F" w:rsidP="00551E7F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Выпускник получит возможность научиться:</w:t>
      </w:r>
    </w:p>
    <w:p w:rsidR="00551E7F" w:rsidRDefault="00551E7F" w:rsidP="00551E7F">
      <w:pPr>
        <w:pStyle w:val="a9"/>
        <w:spacing w:line="240" w:lineRule="auto"/>
        <w:ind w:firstLine="0"/>
        <w:rPr>
          <w:rFonts w:ascii="Times New Roman" w:hAnsi="Times New Roman"/>
          <w:i/>
          <w:sz w:val="24"/>
          <w:szCs w:val="24"/>
        </w:rPr>
      </w:pPr>
      <w:r>
        <w:rPr>
          <w:i/>
          <w:sz w:val="24"/>
          <w:szCs w:val="24"/>
        </w:rPr>
        <w:t>• применять алгебраический аппарат при реше</w:t>
      </w:r>
      <w:r>
        <w:rPr>
          <w:i/>
          <w:sz w:val="24"/>
          <w:szCs w:val="24"/>
        </w:rPr>
        <w:softHyphen/>
        <w:t>нии задач.</w:t>
      </w:r>
    </w:p>
    <w:p w:rsidR="00551E7F" w:rsidRDefault="00551E7F"/>
    <w:sectPr w:rsidR="0055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0AE6"/>
    <w:multiLevelType w:val="hybridMultilevel"/>
    <w:tmpl w:val="50DC9BDC"/>
    <w:lvl w:ilvl="0" w:tplc="A3FED07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449E8"/>
    <w:multiLevelType w:val="hybridMultilevel"/>
    <w:tmpl w:val="AE44019A"/>
    <w:lvl w:ilvl="0" w:tplc="C284CF6A">
      <w:start w:val="1"/>
      <w:numFmt w:val="decimal"/>
      <w:lvlText w:val="%1."/>
      <w:lvlJc w:val="left"/>
      <w:pPr>
        <w:ind w:left="1125" w:hanging="40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373AAF"/>
    <w:multiLevelType w:val="hybridMultilevel"/>
    <w:tmpl w:val="9F007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A77E1"/>
    <w:multiLevelType w:val="hybridMultilevel"/>
    <w:tmpl w:val="ABDC8AC4"/>
    <w:lvl w:ilvl="0" w:tplc="A3FED07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961D2F"/>
    <w:multiLevelType w:val="hybridMultilevel"/>
    <w:tmpl w:val="905A7414"/>
    <w:lvl w:ilvl="0" w:tplc="A3FED07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BE247C"/>
    <w:multiLevelType w:val="hybridMultilevel"/>
    <w:tmpl w:val="EA62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4D5874"/>
    <w:multiLevelType w:val="hybridMultilevel"/>
    <w:tmpl w:val="47C23FD8"/>
    <w:lvl w:ilvl="0" w:tplc="A3FED07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F64B7A"/>
    <w:multiLevelType w:val="hybridMultilevel"/>
    <w:tmpl w:val="99D85CEC"/>
    <w:lvl w:ilvl="0" w:tplc="A3FED07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C57430"/>
    <w:multiLevelType w:val="hybridMultilevel"/>
    <w:tmpl w:val="3B2A4CDC"/>
    <w:lvl w:ilvl="0" w:tplc="A3FED07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804602"/>
    <w:multiLevelType w:val="hybridMultilevel"/>
    <w:tmpl w:val="88221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1620F"/>
    <w:multiLevelType w:val="hybridMultilevel"/>
    <w:tmpl w:val="31A8439C"/>
    <w:lvl w:ilvl="0" w:tplc="A3FED07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2D6B49"/>
    <w:multiLevelType w:val="hybridMultilevel"/>
    <w:tmpl w:val="A92808CE"/>
    <w:lvl w:ilvl="0" w:tplc="A3FED07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FE3F5F"/>
    <w:multiLevelType w:val="hybridMultilevel"/>
    <w:tmpl w:val="E03A9132"/>
    <w:lvl w:ilvl="0" w:tplc="A3FED07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C3323A"/>
    <w:multiLevelType w:val="hybridMultilevel"/>
    <w:tmpl w:val="9A982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1D"/>
    <w:rsid w:val="000B0D1D"/>
    <w:rsid w:val="00551E7F"/>
    <w:rsid w:val="00D5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E7F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551E7F"/>
    <w:rPr>
      <w:rFonts w:ascii="Times New Roman" w:hAnsi="Times New Roman" w:cs="Times New Roman" w:hint="default"/>
      <w:color w:val="0000FF"/>
      <w:u w:val="single"/>
    </w:rPr>
  </w:style>
  <w:style w:type="paragraph" w:styleId="a6">
    <w:name w:val="Normal (Web)"/>
    <w:basedOn w:val="a"/>
    <w:uiPriority w:val="99"/>
    <w:unhideWhenUsed/>
    <w:rsid w:val="0055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51E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">
    <w:name w:val="No Spacing"/>
    <w:uiPriority w:val="99"/>
    <w:rsid w:val="00551E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"/>
    <w:uiPriority w:val="99"/>
    <w:rsid w:val="00551E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3">
    <w:name w:val="Style33"/>
    <w:basedOn w:val="a"/>
    <w:uiPriority w:val="99"/>
    <w:rsid w:val="00551E7F"/>
    <w:pPr>
      <w:widowControl w:val="0"/>
      <w:autoSpaceDE w:val="0"/>
      <w:autoSpaceDN w:val="0"/>
      <w:adjustRightInd w:val="0"/>
      <w:spacing w:after="0" w:line="182" w:lineRule="exact"/>
      <w:ind w:firstLine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51E7F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51E7F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uiPriority w:val="99"/>
    <w:rsid w:val="00551E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А_основной Знак"/>
    <w:basedOn w:val="a0"/>
    <w:link w:val="a9"/>
    <w:locked/>
    <w:rsid w:val="00551E7F"/>
    <w:rPr>
      <w:rFonts w:ascii="Calibri" w:eastAsia="Calibri" w:hAnsi="Calibri"/>
      <w:sz w:val="28"/>
      <w:szCs w:val="28"/>
    </w:rPr>
  </w:style>
  <w:style w:type="paragraph" w:customStyle="1" w:styleId="a9">
    <w:name w:val="А_основной"/>
    <w:basedOn w:val="a"/>
    <w:link w:val="a8"/>
    <w:qFormat/>
    <w:rsid w:val="00551E7F"/>
    <w:pPr>
      <w:spacing w:after="0" w:line="360" w:lineRule="auto"/>
      <w:ind w:firstLine="454"/>
      <w:jc w:val="both"/>
    </w:pPr>
    <w:rPr>
      <w:rFonts w:ascii="Calibri" w:eastAsia="Calibri" w:hAnsi="Calibri"/>
      <w:sz w:val="28"/>
      <w:szCs w:val="28"/>
    </w:rPr>
  </w:style>
  <w:style w:type="character" w:customStyle="1" w:styleId="apple-converted-space">
    <w:name w:val="apple-converted-space"/>
    <w:basedOn w:val="a0"/>
    <w:rsid w:val="00551E7F"/>
  </w:style>
  <w:style w:type="character" w:customStyle="1" w:styleId="FontStyle61">
    <w:name w:val="Font Style61"/>
    <w:basedOn w:val="a0"/>
    <w:uiPriority w:val="99"/>
    <w:rsid w:val="00551E7F"/>
    <w:rPr>
      <w:rFonts w:ascii="Segoe UI" w:hAnsi="Segoe UI" w:cs="Segoe UI" w:hint="default"/>
      <w:sz w:val="16"/>
      <w:szCs w:val="16"/>
    </w:rPr>
  </w:style>
  <w:style w:type="character" w:customStyle="1" w:styleId="FontStyle60">
    <w:name w:val="Font Style60"/>
    <w:basedOn w:val="a0"/>
    <w:uiPriority w:val="99"/>
    <w:rsid w:val="00551E7F"/>
    <w:rPr>
      <w:rFonts w:ascii="Segoe UI" w:hAnsi="Segoe UI" w:cs="Segoe UI" w:hint="default"/>
      <w:b/>
      <w:bCs/>
      <w:sz w:val="16"/>
      <w:szCs w:val="16"/>
    </w:rPr>
  </w:style>
  <w:style w:type="character" w:customStyle="1" w:styleId="FontStyle50">
    <w:name w:val="Font Style50"/>
    <w:basedOn w:val="a0"/>
    <w:uiPriority w:val="99"/>
    <w:rsid w:val="00551E7F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51">
    <w:name w:val="Font Style51"/>
    <w:basedOn w:val="a0"/>
    <w:uiPriority w:val="99"/>
    <w:rsid w:val="00551E7F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basedOn w:val="a0"/>
    <w:uiPriority w:val="99"/>
    <w:rsid w:val="00551E7F"/>
    <w:rPr>
      <w:rFonts w:ascii="Lucida Sans Unicode" w:hAnsi="Lucida Sans Unicode" w:cs="Lucida Sans Unicode" w:hint="default"/>
      <w:i/>
      <w:iCs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E7F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551E7F"/>
    <w:rPr>
      <w:rFonts w:ascii="Times New Roman" w:hAnsi="Times New Roman" w:cs="Times New Roman" w:hint="default"/>
      <w:color w:val="0000FF"/>
      <w:u w:val="single"/>
    </w:rPr>
  </w:style>
  <w:style w:type="paragraph" w:styleId="a6">
    <w:name w:val="Normal (Web)"/>
    <w:basedOn w:val="a"/>
    <w:uiPriority w:val="99"/>
    <w:unhideWhenUsed/>
    <w:rsid w:val="0055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51E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">
    <w:name w:val="No Spacing"/>
    <w:uiPriority w:val="99"/>
    <w:rsid w:val="00551E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"/>
    <w:uiPriority w:val="99"/>
    <w:rsid w:val="00551E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3">
    <w:name w:val="Style33"/>
    <w:basedOn w:val="a"/>
    <w:uiPriority w:val="99"/>
    <w:rsid w:val="00551E7F"/>
    <w:pPr>
      <w:widowControl w:val="0"/>
      <w:autoSpaceDE w:val="0"/>
      <w:autoSpaceDN w:val="0"/>
      <w:adjustRightInd w:val="0"/>
      <w:spacing w:after="0" w:line="182" w:lineRule="exact"/>
      <w:ind w:firstLine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51E7F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51E7F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uiPriority w:val="99"/>
    <w:rsid w:val="00551E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А_основной Знак"/>
    <w:basedOn w:val="a0"/>
    <w:link w:val="a9"/>
    <w:locked/>
    <w:rsid w:val="00551E7F"/>
    <w:rPr>
      <w:rFonts w:ascii="Calibri" w:eastAsia="Calibri" w:hAnsi="Calibri"/>
      <w:sz w:val="28"/>
      <w:szCs w:val="28"/>
    </w:rPr>
  </w:style>
  <w:style w:type="paragraph" w:customStyle="1" w:styleId="a9">
    <w:name w:val="А_основной"/>
    <w:basedOn w:val="a"/>
    <w:link w:val="a8"/>
    <w:qFormat/>
    <w:rsid w:val="00551E7F"/>
    <w:pPr>
      <w:spacing w:after="0" w:line="360" w:lineRule="auto"/>
      <w:ind w:firstLine="454"/>
      <w:jc w:val="both"/>
    </w:pPr>
    <w:rPr>
      <w:rFonts w:ascii="Calibri" w:eastAsia="Calibri" w:hAnsi="Calibri"/>
      <w:sz w:val="28"/>
      <w:szCs w:val="28"/>
    </w:rPr>
  </w:style>
  <w:style w:type="character" w:customStyle="1" w:styleId="apple-converted-space">
    <w:name w:val="apple-converted-space"/>
    <w:basedOn w:val="a0"/>
    <w:rsid w:val="00551E7F"/>
  </w:style>
  <w:style w:type="character" w:customStyle="1" w:styleId="FontStyle61">
    <w:name w:val="Font Style61"/>
    <w:basedOn w:val="a0"/>
    <w:uiPriority w:val="99"/>
    <w:rsid w:val="00551E7F"/>
    <w:rPr>
      <w:rFonts w:ascii="Segoe UI" w:hAnsi="Segoe UI" w:cs="Segoe UI" w:hint="default"/>
      <w:sz w:val="16"/>
      <w:szCs w:val="16"/>
    </w:rPr>
  </w:style>
  <w:style w:type="character" w:customStyle="1" w:styleId="FontStyle60">
    <w:name w:val="Font Style60"/>
    <w:basedOn w:val="a0"/>
    <w:uiPriority w:val="99"/>
    <w:rsid w:val="00551E7F"/>
    <w:rPr>
      <w:rFonts w:ascii="Segoe UI" w:hAnsi="Segoe UI" w:cs="Segoe UI" w:hint="default"/>
      <w:b/>
      <w:bCs/>
      <w:sz w:val="16"/>
      <w:szCs w:val="16"/>
    </w:rPr>
  </w:style>
  <w:style w:type="character" w:customStyle="1" w:styleId="FontStyle50">
    <w:name w:val="Font Style50"/>
    <w:basedOn w:val="a0"/>
    <w:uiPriority w:val="99"/>
    <w:rsid w:val="00551E7F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51">
    <w:name w:val="Font Style51"/>
    <w:basedOn w:val="a0"/>
    <w:uiPriority w:val="99"/>
    <w:rsid w:val="00551E7F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basedOn w:val="a0"/>
    <w:uiPriority w:val="99"/>
    <w:rsid w:val="00551E7F"/>
    <w:rPr>
      <w:rFonts w:ascii="Lucida Sans Unicode" w:hAnsi="Lucida Sans Unicode" w:cs="Lucida Sans Unicode" w:hint="default"/>
      <w:i/>
      <w:iCs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algebra/library/rabochaya-programma-po-matematike-5-klass-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fip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festival.1septemb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shkola/algebra/library/rabochaya-programma-po-matematike-5-klass-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4277</Words>
  <Characters>24385</Characters>
  <Application>Microsoft Office Word</Application>
  <DocSecurity>0</DocSecurity>
  <Lines>203</Lines>
  <Paragraphs>57</Paragraphs>
  <ScaleCrop>false</ScaleCrop>
  <Company>SPecialiST RePack</Company>
  <LinksUpToDate>false</LinksUpToDate>
  <CharactersWithSpaces>28605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2018-11-13T16:12:00Z</dcterms:created>
  <dcterms:modified xsi:type="dcterms:W3CDTF">2018-11-13T16:13:00Z</dcterms:modified>
</cp:coreProperties>
</file>