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233F58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л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ли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F58" w:rsidRDefault="00233F58"/>
    <w:p w:rsidR="00233F58" w:rsidRDefault="00233F58"/>
    <w:p w:rsidR="00233F58" w:rsidRDefault="00233F58"/>
    <w:p w:rsidR="00233F58" w:rsidRDefault="00233F58"/>
    <w:p w:rsidR="00233F58" w:rsidRDefault="00233F58" w:rsidP="00233F58">
      <w:pPr>
        <w:shd w:val="clear" w:color="auto" w:fill="FFFFFF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33F58" w:rsidRDefault="00233F58" w:rsidP="00233F58">
      <w:pPr>
        <w:pStyle w:val="a6"/>
        <w:tabs>
          <w:tab w:val="left" w:pos="180"/>
        </w:tabs>
        <w:ind w:left="0"/>
        <w:jc w:val="both"/>
      </w:pPr>
      <w:r>
        <w:t xml:space="preserve">Рабочая программа  по литературе 10 класса составлена в соответствии с федеральным компонентом государственного стандарта среднего (полного) образования по литературе (Приказ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 1089 </w:t>
      </w:r>
      <w:r>
        <w:rPr>
          <w:rFonts w:eastAsia="Calibri"/>
          <w:w w:val="110"/>
          <w:lang w:bidi="he-IL"/>
        </w:rPr>
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t>), с учетом программы В.Я. Коровиной, В.П. Журавлёва, В.И. Коровина,  И.С. Збарского, В.П. Полухиной.</w:t>
      </w:r>
    </w:p>
    <w:p w:rsidR="00233F58" w:rsidRDefault="00233F58" w:rsidP="00233F58">
      <w:pPr>
        <w:jc w:val="center"/>
        <w:rPr>
          <w:rFonts w:eastAsia="Calibri"/>
          <w:b/>
        </w:rPr>
      </w:pPr>
    </w:p>
    <w:p w:rsidR="00233F58" w:rsidRDefault="00233F58" w:rsidP="00233F58">
      <w:pPr>
        <w:jc w:val="center"/>
        <w:rPr>
          <w:rFonts w:eastAsia="Calibri"/>
          <w:b/>
        </w:rPr>
      </w:pPr>
      <w:r>
        <w:rPr>
          <w:rFonts w:eastAsia="Calibri"/>
          <w:b/>
        </w:rPr>
        <w:t>Общая характеристика учебного предмета.</w:t>
      </w:r>
    </w:p>
    <w:p w:rsidR="00233F58" w:rsidRDefault="00233F58" w:rsidP="00233F58">
      <w:pPr>
        <w:pStyle w:val="Style1"/>
        <w:widowControl/>
        <w:spacing w:line="240" w:lineRule="auto"/>
        <w:jc w:val="both"/>
      </w:pPr>
      <w: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33F58" w:rsidRDefault="00233F58" w:rsidP="00233F58">
      <w:pPr>
        <w:pStyle w:val="Style1"/>
        <w:widowControl/>
        <w:spacing w:line="240" w:lineRule="auto"/>
        <w:jc w:val="both"/>
      </w:pPr>
      <w: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233F58" w:rsidRDefault="00233F58" w:rsidP="00233F58">
      <w:pPr>
        <w:pStyle w:val="Style1"/>
        <w:widowControl/>
        <w:spacing w:line="240" w:lineRule="auto"/>
        <w:jc w:val="both"/>
      </w:pPr>
      <w:r>
        <w:t>Рабочая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233F58" w:rsidRDefault="00233F58" w:rsidP="00233F58">
      <w:pPr>
        <w:pStyle w:val="Style1"/>
        <w:widowControl/>
        <w:spacing w:line="240" w:lineRule="auto"/>
        <w:jc w:val="both"/>
      </w:pPr>
      <w: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</w:t>
      </w:r>
      <w:r>
        <w:softHyphen/>
        <w:t>но-исторические традиции и богатый опыт отечественного образования.</w:t>
      </w:r>
    </w:p>
    <w:p w:rsidR="00233F58" w:rsidRDefault="00233F58" w:rsidP="00233F58">
      <w:pPr>
        <w:ind w:firstLine="709"/>
        <w:rPr>
          <w:b/>
        </w:rPr>
      </w:pPr>
    </w:p>
    <w:p w:rsidR="00233F58" w:rsidRDefault="00233F58" w:rsidP="00233F58">
      <w:pPr>
        <w:ind w:firstLine="709"/>
      </w:pPr>
      <w:r>
        <w:rPr>
          <w:b/>
        </w:rPr>
        <w:t>Место предмета в учебном плане</w:t>
      </w:r>
      <w:r>
        <w:t>.</w:t>
      </w:r>
    </w:p>
    <w:p w:rsidR="00233F58" w:rsidRDefault="00233F58" w:rsidP="00233F58">
      <w:pPr>
        <w:jc w:val="both"/>
      </w:pPr>
      <w: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литературы на ступени среднего общего образования. Согласно учебному плану филиала МАОУ Тоболовская СОШ - Карасульская СОШ в 2018-2019 учебном году на изучение литературы в 10 классе (базовый уровень) отводится 102 часа за год (3 часа в неделю). </w:t>
      </w:r>
    </w:p>
    <w:p w:rsidR="00233F58" w:rsidRDefault="00233F58" w:rsidP="00233F58">
      <w:pPr>
        <w:jc w:val="both"/>
      </w:pPr>
      <w:r>
        <w:t>Региональный компонент изучается на уроках:</w:t>
      </w:r>
    </w:p>
    <w:p w:rsidR="00233F58" w:rsidRDefault="00233F58" w:rsidP="00233F58">
      <w:pPr>
        <w:jc w:val="both"/>
      </w:pPr>
      <w:r>
        <w:lastRenderedPageBreak/>
        <w:t>№ 7 П.П.Ершов. Биография поэта</w:t>
      </w:r>
    </w:p>
    <w:p w:rsidR="00233F58" w:rsidRDefault="00233F58" w:rsidP="00233F58">
      <w:pPr>
        <w:jc w:val="both"/>
      </w:pPr>
      <w:r>
        <w:t>№ 8 П.П.Ершов. Поэма «Сузге»</w:t>
      </w:r>
    </w:p>
    <w:p w:rsidR="00233F58" w:rsidRDefault="00233F58" w:rsidP="00233F58">
      <w:pPr>
        <w:jc w:val="both"/>
      </w:pPr>
      <w:r>
        <w:t>№ 12 А.С.Расхвалов. Трагедия моего поколения»</w:t>
      </w:r>
    </w:p>
    <w:p w:rsidR="00233F58" w:rsidRDefault="00233F58" w:rsidP="00233F58">
      <w:pPr>
        <w:jc w:val="both"/>
      </w:pPr>
      <w:r>
        <w:t>№ 16 М.М.пришвин «Печальный чёрт, или Ночь перед Рождеством»</w:t>
      </w:r>
    </w:p>
    <w:p w:rsidR="00233F58" w:rsidRDefault="00233F58" w:rsidP="00233F58">
      <w:pPr>
        <w:jc w:val="both"/>
      </w:pPr>
      <w:r>
        <w:t>№ 68 Ф.М.достоевский в нашем крае.</w:t>
      </w:r>
    </w:p>
    <w:p w:rsidR="00233F58" w:rsidRDefault="00233F58" w:rsidP="00233F58">
      <w:pPr>
        <w:jc w:val="both"/>
      </w:pPr>
      <w:r>
        <w:t>№ 95 Г.И.Успенский, Н.Телешов</w:t>
      </w:r>
    </w:p>
    <w:p w:rsidR="00233F58" w:rsidRDefault="00233F58" w:rsidP="00233F58">
      <w:pPr>
        <w:jc w:val="both"/>
        <w:rPr>
          <w:b/>
        </w:rPr>
      </w:pPr>
    </w:p>
    <w:p w:rsidR="00233F58" w:rsidRDefault="00233F58" w:rsidP="00233F58">
      <w:pPr>
        <w:ind w:firstLine="567"/>
        <w:jc w:val="both"/>
      </w:pPr>
      <w:r>
        <w:rPr>
          <w:b/>
        </w:rPr>
        <w:t>Изучение литературы в старшей школе на базовом уровне направлено на достижение следующих целей:</w:t>
      </w:r>
    </w:p>
    <w:p w:rsidR="00233F58" w:rsidRDefault="00233F58" w:rsidP="00233F58">
      <w:pPr>
        <w:numPr>
          <w:ilvl w:val="0"/>
          <w:numId w:val="1"/>
        </w:numPr>
        <w:spacing w:before="60" w:after="0" w:line="24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 xml:space="preserve">воспитание </w:t>
      </w:r>
      <w:r>
        <w:rPr>
          <w:iCs/>
          <w:color w:val="000000"/>
        </w:rPr>
        <w:t>средствами художественной литературы духовно развитой личности, готовой к самопознанию и самосовершенствованию, способной к деятельности в современном мире по законам добра, совести, чести, справедливости, патриотизма и гражданского долга; формирование гуманистического мировоззрения и национального самосознания;</w:t>
      </w:r>
    </w:p>
    <w:p w:rsidR="00233F58" w:rsidRDefault="00233F58" w:rsidP="00233F58">
      <w:pPr>
        <w:numPr>
          <w:ilvl w:val="0"/>
          <w:numId w:val="1"/>
        </w:numPr>
        <w:spacing w:before="40" w:after="0" w:line="24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>освоение</w:t>
      </w:r>
      <w:r>
        <w:rPr>
          <w:iCs/>
          <w:color w:val="000000"/>
        </w:rPr>
        <w:t xml:space="preserve"> художественных текстов; овладение знаниями о русской и мировой художественной литературе; создание общего представления об историко-литературном процессе, о единстве этических и эстетических ценностей, составляющих духовную культуру нации; дальнейшее знакомство с творчеством русских писателей-классиков, а также с отдельными произведениями зарубежной литературы и литературы народов России;</w:t>
      </w:r>
    </w:p>
    <w:p w:rsidR="00233F58" w:rsidRDefault="00233F58" w:rsidP="00233F58">
      <w:pPr>
        <w:numPr>
          <w:ilvl w:val="0"/>
          <w:numId w:val="1"/>
        </w:numPr>
        <w:spacing w:before="40" w:after="0" w:line="24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>совершенствование</w:t>
      </w:r>
      <w:r>
        <w:rPr>
          <w:iCs/>
          <w:color w:val="000000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углубление эстетического восприятия литературных произведений;</w:t>
      </w:r>
    </w:p>
    <w:p w:rsidR="00233F58" w:rsidRDefault="00233F58" w:rsidP="00233F58">
      <w:pPr>
        <w:numPr>
          <w:ilvl w:val="0"/>
          <w:numId w:val="1"/>
        </w:numPr>
        <w:spacing w:before="40" w:after="0" w:line="24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 xml:space="preserve">развитие </w:t>
      </w:r>
      <w:r>
        <w:rPr>
          <w:iCs/>
          <w:color w:val="000000"/>
        </w:rPr>
        <w:t>познавательных интересов и коммуникативно-эстетических способностей, образного мышления и воображения, эмоционально-оценочной деятельности учащихся; потребности в самостоятельном чтении художественной литературы; художественного вкуса;</w:t>
      </w:r>
    </w:p>
    <w:p w:rsidR="00233F58" w:rsidRDefault="00233F58" w:rsidP="00233F58">
      <w:pPr>
        <w:numPr>
          <w:ilvl w:val="0"/>
          <w:numId w:val="1"/>
        </w:numPr>
        <w:spacing w:before="40" w:after="0" w:line="240" w:lineRule="auto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 xml:space="preserve">формирование </w:t>
      </w:r>
      <w:r>
        <w:rPr>
          <w:iCs/>
          <w:color w:val="000000"/>
        </w:rPr>
        <w:t>читательской культуры, умений написания сочинений различных типов; навыков владения устной и письменной речью, развитие потребности в самообразовании, в решении задач информационного самообеспечения, определении необходимых источников знаний, включая работу с книгой, поиск информации в библиотеке, в ресурсах Интернета и др.</w:t>
      </w:r>
    </w:p>
    <w:p w:rsidR="00233F58" w:rsidRDefault="00233F58" w:rsidP="00233F58">
      <w:pPr>
        <w:jc w:val="center"/>
        <w:rPr>
          <w:b/>
        </w:rPr>
      </w:pPr>
    </w:p>
    <w:p w:rsidR="00233F58" w:rsidRDefault="00233F58" w:rsidP="00233F58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Учебно-методический комплект утвержден  приказом заведующей </w:t>
      </w:r>
      <w:r>
        <w:rPr>
          <w:b/>
        </w:rPr>
        <w:t>филиалом МАОУ Тоболовская СОШ -</w:t>
      </w:r>
      <w:r>
        <w:rPr>
          <w:b/>
          <w:bCs/>
        </w:rPr>
        <w:t xml:space="preserve">  МАОУ Карасульская СОШ </w:t>
      </w:r>
      <w:r>
        <w:rPr>
          <w:b/>
        </w:rPr>
        <w:t>№65/2 от 30.05.2018</w:t>
      </w:r>
    </w:p>
    <w:p w:rsidR="00233F58" w:rsidRDefault="00233F58" w:rsidP="00233F58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</w:pPr>
      <w:r>
        <w:t xml:space="preserve">В.Я. Коровина, В.П. Журавлёв, В.И. Коровин, И.С. Збарский, В.П. Полухина.  Программа по литературе для 5-11 классов. под ред. В.Я. Коровиной. – М.: Просвещение,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 </w:t>
      </w:r>
    </w:p>
    <w:p w:rsidR="00233F58" w:rsidRDefault="00233F58" w:rsidP="00233F58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</w:pPr>
      <w:r>
        <w:t>Лебедев Ю.В. Литература: 10 класс: Учебник: В 2 ч. - М.: Просвещение, 2011.</w:t>
      </w:r>
    </w:p>
    <w:p w:rsidR="00233F58" w:rsidRDefault="00233F58" w:rsidP="00233F58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</w:pPr>
      <w:r>
        <w:t xml:space="preserve">Золотарёва И.В., Михайлова Т.И. Поурочные разработки по русской литературе </w:t>
      </w:r>
      <w:r>
        <w:rPr>
          <w:lang w:val="en-US"/>
        </w:rPr>
        <w:t>XIX</w:t>
      </w:r>
      <w:r>
        <w:t xml:space="preserve"> века. 10 класс. 1-е полугодие. - М.: Вако, 2003.</w:t>
      </w:r>
    </w:p>
    <w:p w:rsidR="00233F58" w:rsidRDefault="00233F58" w:rsidP="00233F58">
      <w:pPr>
        <w:numPr>
          <w:ilvl w:val="1"/>
          <w:numId w:val="2"/>
        </w:numPr>
        <w:tabs>
          <w:tab w:val="num" w:pos="180"/>
        </w:tabs>
        <w:spacing w:after="0" w:line="240" w:lineRule="auto"/>
        <w:ind w:left="180" w:hanging="180"/>
        <w:jc w:val="both"/>
      </w:pPr>
      <w:r>
        <w:t xml:space="preserve">Золотарёва И.В., Михайлова Т.И. Поурочные разработки по русской литературе </w:t>
      </w:r>
      <w:r>
        <w:rPr>
          <w:lang w:val="en-US"/>
        </w:rPr>
        <w:t>XIX</w:t>
      </w:r>
      <w:r>
        <w:t xml:space="preserve"> века. 10 класс. 2-е полугодие. - М.: Вако, 2003.</w:t>
      </w:r>
    </w:p>
    <w:p w:rsidR="00233F58" w:rsidRDefault="00233F58" w:rsidP="00233F58">
      <w:pPr>
        <w:pStyle w:val="ConsPlusNormal"/>
        <w:widowControl/>
        <w:ind w:right="282" w:firstLine="0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233F58" w:rsidRDefault="00233F58" w:rsidP="00233F58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</w:rPr>
        <w:t>Тематическое планирование.</w:t>
      </w:r>
    </w:p>
    <w:tbl>
      <w:tblPr>
        <w:tblW w:w="43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101"/>
        <w:gridCol w:w="1499"/>
        <w:gridCol w:w="2363"/>
      </w:tblGrid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Количество часов на изучение темы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Количество часов на развитие речи</w:t>
            </w:r>
          </w:p>
        </w:tc>
      </w:tr>
      <w:tr w:rsidR="00233F58" w:rsidTr="00233F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Введение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час)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8" w:rsidRDefault="00233F58">
            <w:pPr>
              <w:pStyle w:val="ConsPlusNormal"/>
              <w:widowControl/>
              <w:ind w:right="282" w:firstLine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 XIX века в контексте мировой культуры.</w:t>
            </w:r>
          </w:p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ind w:right="2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Литература первой половины XIX века (15 ч. + 2 р.р.)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pStyle w:val="ConsPlusNormal"/>
              <w:widowControl/>
              <w:ind w:left="-32" w:right="282" w:firstLine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первой половины 19 века.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8" w:rsidRDefault="00233F58">
            <w:pPr>
              <w:ind w:right="28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А.С.Пушкин </w:t>
            </w:r>
          </w:p>
          <w:p w:rsidR="00233F58" w:rsidRDefault="00233F58">
            <w:pPr>
              <w:autoSpaceDE w:val="0"/>
              <w:autoSpaceDN w:val="0"/>
              <w:adjustRightInd w:val="0"/>
              <w:ind w:left="-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pStyle w:val="ConsPlusNormal"/>
              <w:widowControl/>
              <w:ind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П.П.Ершов.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8" w:rsidRDefault="00233F58">
            <w:pPr>
              <w:pStyle w:val="ConsPlusNormal"/>
              <w:widowControl/>
              <w:ind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</w:t>
            </w:r>
          </w:p>
          <w:p w:rsidR="00233F58" w:rsidRDefault="00233F58">
            <w:pPr>
              <w:autoSpaceDE w:val="0"/>
              <w:autoSpaceDN w:val="0"/>
              <w:adjustRightInd w:val="0"/>
              <w:ind w:left="-3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ind w:right="28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Р.К. А.С.Рахвалов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Н.В.Гоголь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Р.К. М.М.Пришвин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pStyle w:val="ConsPlusNormal"/>
              <w:widowControl/>
              <w:ind w:left="-32" w:right="282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произведениям русской литературы первой половины 19 века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233F58" w:rsidTr="00233F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ind w:left="567" w:right="2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Литература второй половины XIX века (68 часов + 11 р.р.)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Обзор русской литературы второй половины 19 века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ind w:left="-32" w:right="28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А.Н.Островский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pStyle w:val="ConsPlusNormal"/>
              <w:widowControl/>
              <w:ind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И.А.Гончаров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И.С.Тургенев 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Ф.И.Тютчев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А.А.Фет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А.К.Толстой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Н.С.Лесков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М.Е.Салтыков-Щедрин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Н.А.Некрасов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К. Хетагуров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Ф.М.Достоевский 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Р.К. Достоевский в нашем крае.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Л.Н.Толстой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А.П.Чехов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Р.К. Г.И.Успенский, Н.Телешов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ind w:left="567" w:right="28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Зарубежная литература (4 часа)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Обзор зарубежной литературы второй половины 19 века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Оноре де Бальзак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Ги де Мопассан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А.Рембо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---</w:t>
            </w:r>
          </w:p>
        </w:tc>
      </w:tr>
      <w:tr w:rsidR="00233F58" w:rsidTr="00233F5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</w:rPr>
              <w:t>Итоговый урок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1</w:t>
            </w:r>
            <w:r>
              <w:rPr>
                <w:b/>
              </w:rPr>
              <w:t xml:space="preserve"> час)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89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</w:tr>
      <w:tr w:rsidR="00233F58" w:rsidTr="00233F58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ind w:left="-3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58" w:rsidRDefault="00233F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102 ч.</w:t>
            </w:r>
          </w:p>
        </w:tc>
      </w:tr>
    </w:tbl>
    <w:p w:rsidR="00233F58" w:rsidRDefault="00233F58" w:rsidP="00233F58">
      <w:pPr>
        <w:jc w:val="both"/>
        <w:rPr>
          <w:rFonts w:eastAsia="Times New Roman"/>
        </w:rPr>
      </w:pPr>
    </w:p>
    <w:p w:rsidR="00233F58" w:rsidRDefault="00233F58" w:rsidP="00233F58">
      <w:pPr>
        <w:pStyle w:val="ConsPlusNormal"/>
        <w:widowControl/>
        <w:ind w:right="282" w:firstLine="0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233F58" w:rsidRDefault="00233F58" w:rsidP="00233F58">
      <w:pPr>
        <w:pStyle w:val="ConsPlusNormal"/>
        <w:widowControl/>
        <w:ind w:right="282" w:firstLine="0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(1 час)  Русская литература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 в контексте мировой культуры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t>Основные темы и проблемы русской литературы 19 века (свобода, духовно-нравственные искания человека, обращение к народу в поисках нравственного идеала, «праведничество», борьба с социальной несправедливостью и угнетением человека). Художественные открытия русских писателей-классиков.</w:t>
      </w:r>
    </w:p>
    <w:p w:rsidR="00233F58" w:rsidRDefault="00233F58" w:rsidP="00233F58">
      <w:pPr>
        <w:ind w:right="282"/>
        <w:jc w:val="both"/>
        <w:rPr>
          <w:b/>
        </w:rPr>
      </w:pPr>
      <w:r>
        <w:rPr>
          <w:b/>
          <w:caps/>
        </w:rPr>
        <w:t xml:space="preserve">Литература первой половины </w:t>
      </w:r>
      <w:r>
        <w:rPr>
          <w:b/>
          <w:caps/>
          <w:lang w:val="en-US"/>
        </w:rPr>
        <w:t>XIX</w:t>
      </w:r>
      <w:r>
        <w:rPr>
          <w:b/>
          <w:caps/>
        </w:rPr>
        <w:t xml:space="preserve"> века</w:t>
      </w:r>
      <w:r>
        <w:rPr>
          <w:b/>
        </w:rPr>
        <w:t xml:space="preserve"> (15 часов + 2 часа Р.Р.)</w:t>
      </w:r>
    </w:p>
    <w:p w:rsidR="00233F58" w:rsidRDefault="00233F58" w:rsidP="00233F58">
      <w:pPr>
        <w:pStyle w:val="ConsPlusNormal"/>
        <w:widowControl/>
        <w:ind w:right="282" w:firstLine="0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русской литературы первой половины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века. (1 час)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А.С.Пушкин (4 часа) </w:t>
      </w:r>
      <w:r>
        <w:t>Жизнь и творчество (обзор). Стихотворения: "Погасло дневное светило...", "Свободы сеятель пустынный...", "Подражания Корану" (IX. "И путник усталый на Бога роптал..."), "Элегия" ("Безумных лет угасшее веселье..."), "...Вновь я посетил...", а также три стихотворения по выбору</w:t>
      </w:r>
      <w:r>
        <w:rPr>
          <w:b/>
        </w:rPr>
        <w:t xml:space="preserve">: </w:t>
      </w:r>
      <w:r>
        <w:t xml:space="preserve">«Вольность», «Из Пиндемонти», «Брожу ли я вдоль улиц шумных»/ «Чувства добрые» в пушкинской лирике, её гуманизм. Вольнолюбивые мотивы, политическое и философское осмысление поэтом темы свободы. Восприятие свободы как высшей жизненной ценности. «Вечные темы» и их философское осмысление в поэзии А.С.Пушкина (любовь и дружба, свобода и творчество, человек и природа, жизнь и смерть, смысл человеческого бытия). </w:t>
      </w:r>
      <w:r>
        <w:rPr>
          <w:i/>
        </w:rPr>
        <w:t xml:space="preserve">Поэма "Медный всадник". </w:t>
      </w:r>
      <w:r>
        <w:t xml:space="preserve">Конфликт личности и государства в поэме. Образ Евгения  и проблема индивидуального бунта. Образ Петра. Своеобразие жанра и </w:t>
      </w:r>
      <w:r>
        <w:lastRenderedPageBreak/>
        <w:t>композиции произведения. Развитие реализма в творчестве А.С.Пушкина. Значение творчества А.С.Пушкина для русской и мировой культуры.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Р.К. П.П.Ершов. (2 часа).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  <w:r>
        <w:rPr>
          <w:rFonts w:ascii="Times New Roman" w:hAnsi="Times New Roman" w:cs="Times New Roman"/>
          <w:i/>
          <w:sz w:val="24"/>
          <w:szCs w:val="24"/>
        </w:rPr>
        <w:t xml:space="preserve">Поэма </w:t>
      </w:r>
      <w:r>
        <w:rPr>
          <w:i/>
        </w:rPr>
        <w:t>"</w:t>
      </w:r>
      <w:r>
        <w:rPr>
          <w:rFonts w:ascii="Times New Roman" w:hAnsi="Times New Roman" w:cs="Times New Roman"/>
          <w:i/>
          <w:sz w:val="24"/>
          <w:szCs w:val="24"/>
        </w:rPr>
        <w:t>Сузге</w:t>
      </w:r>
      <w:r>
        <w:rPr>
          <w:i/>
        </w:rPr>
        <w:t>"</w:t>
      </w:r>
      <w:r>
        <w:rPr>
          <w:rFonts w:ascii="Times New Roman" w:hAnsi="Times New Roman" w:cs="Times New Roman"/>
          <w:sz w:val="24"/>
          <w:szCs w:val="24"/>
        </w:rPr>
        <w:t>. Отражение исторических событий, связанных с прошлым Сибирской земли.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М.Ю. Лермонтов (3 часа).</w:t>
      </w:r>
      <w:r>
        <w:t xml:space="preserve"> Жизнь и творчество (обзор). Стихотворения: </w:t>
      </w:r>
      <w:r>
        <w:rPr>
          <w:i/>
        </w:rPr>
        <w:t>"Молитва" ("Я, Матерь Божия, ныне с молитвою..."), "Как часто, пестрою толпою окружен...", "Валерик", "Сон" ("В полдневный жар в долине Дагестана..."), "Выхожу один я на дорогу...", а также три стихотворения по выбору:</w:t>
      </w:r>
      <w:r>
        <w:rPr>
          <w:b/>
          <w:i/>
        </w:rPr>
        <w:t xml:space="preserve"> </w:t>
      </w:r>
      <w:r>
        <w:rPr>
          <w:i/>
        </w:rPr>
        <w:t>"Нищий", "Я не унижусь пред тобой.. ". "Нет, не тебя так пылко я люблю.. "</w:t>
      </w:r>
      <w:r>
        <w:t>. Своеобразие художественного мира М.Ю.Лермонтова: чувство трагического одиночества. Тема родины, поэта и поэзии. Романтизма и реализма в творчестве поэта.</w:t>
      </w:r>
    </w:p>
    <w:p w:rsidR="00233F58" w:rsidRDefault="00233F58" w:rsidP="00233F58">
      <w:pPr>
        <w:ind w:right="282"/>
        <w:jc w:val="both"/>
        <w:rPr>
          <w:b/>
        </w:rPr>
      </w:pPr>
      <w:r>
        <w:rPr>
          <w:b/>
        </w:rPr>
        <w:t>Р.К. А.С.Рахвалов «Трагедия моего поколения» (1 ч.)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Н.В. Гоголь (3 часа). </w:t>
      </w:r>
      <w:r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  <w:r>
        <w:rPr>
          <w:rFonts w:ascii="Times New Roman" w:hAnsi="Times New Roman" w:cs="Times New Roman"/>
          <w:i/>
          <w:sz w:val="24"/>
          <w:szCs w:val="24"/>
        </w:rPr>
        <w:t xml:space="preserve">Повесть </w:t>
      </w:r>
      <w:r>
        <w:rPr>
          <w:i/>
        </w:rPr>
        <w:t>"</w:t>
      </w:r>
      <w:r>
        <w:rPr>
          <w:rFonts w:ascii="Times New Roman" w:hAnsi="Times New Roman" w:cs="Times New Roman"/>
          <w:i/>
          <w:sz w:val="24"/>
          <w:szCs w:val="24"/>
        </w:rPr>
        <w:t>Невский проспект</w:t>
      </w:r>
      <w:r>
        <w:rPr>
          <w:i/>
        </w:rPr>
        <w:t>"</w:t>
      </w:r>
      <w:r>
        <w:rPr>
          <w:rFonts w:ascii="Times New Roman" w:hAnsi="Times New Roman" w:cs="Times New Roman"/>
          <w:sz w:val="24"/>
          <w:szCs w:val="24"/>
        </w:rPr>
        <w:t>. Петербург как мифический образ бездушного и обманного города. Соотношение мечты и действительности, трагедийности и комизма, лирики и сатиры. Особенности стиля Н.В.Гоголя, своеобразие его творческой манеры.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Р.К. М.М.Пришвин «Печальный чёрт, или ночь перед Рождеством» (1 ч.)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Р.Р. Сочинение по произведениям русской литературы первой половины XIX века. (2 часа)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</w:rPr>
        <w:t xml:space="preserve">Литература второй половины </w:t>
      </w:r>
      <w:r>
        <w:rPr>
          <w:b/>
          <w:caps/>
          <w:lang w:val="en-US"/>
        </w:rPr>
        <w:t>XIX</w:t>
      </w:r>
      <w:r>
        <w:rPr>
          <w:b/>
          <w:caps/>
        </w:rPr>
        <w:t xml:space="preserve"> века</w:t>
      </w:r>
      <w:r>
        <w:rPr>
          <w:b/>
        </w:rPr>
        <w:t>(68 часов + 11 Р.Р.)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Обзор русской литературы второй половины </w:t>
      </w: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 (1 час)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во второй половине 19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её социальная острота и философская глубина. Проблемы судьбы, веры и сомнения, смысла жизни и тайны смерти, нравственного выбора. Идея нравственного самосовершенствования. Универсальность художественных образов. Традиции и новаторство в русской поэзии. Формирование национального театра. Классическая русская литература и её мировое признание.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А.Н.Островский (6 часов + 2 часа Р.Р.).</w:t>
      </w:r>
      <w:r>
        <w:t xml:space="preserve"> Жизнь и творчество (обзор). Драма "</w:t>
      </w:r>
      <w:r>
        <w:rPr>
          <w:i/>
        </w:rPr>
        <w:t>Гроза</w:t>
      </w:r>
      <w:r>
        <w:t xml:space="preserve">" </w:t>
      </w:r>
    </w:p>
    <w:p w:rsidR="00233F58" w:rsidRDefault="00233F58" w:rsidP="00233F58">
      <w:pPr>
        <w:ind w:right="282"/>
        <w:jc w:val="both"/>
      </w:pPr>
      <w:r>
        <w:t>История создания пьесы. Изображение «жестоких нравов» «темного царства». «Хозяева жизни»</w:t>
      </w:r>
      <w:r>
        <w:rPr>
          <w:lang w:val="en-US"/>
        </w:rPr>
        <w:t xml:space="preserve"> </w:t>
      </w:r>
      <w:r>
        <w:t xml:space="preserve">(Дикой, Кабаниха) и их жертвы. «Фон» пьесы, своеобразие второстепенных персонажей. Роль пейзажа в «Грозе». Своеобразие внутреннего конфликта Катерины и основные стадии развития действия. Катерина в системе образов пьесы. Народно-поэтическое и религиозное в образе Катерины. Нравственная проблематика пьесы: тема греха, возмездия и покаяния. Развитие понятия «драматургический конфликт». Своеобразие внешнего конфликта. Драматургическое мастерство Островского. </w:t>
      </w:r>
      <w:r>
        <w:rPr>
          <w:i/>
        </w:rPr>
        <w:t>Н.А.Добролюбов «Луч света в тёмном царстве».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Р.Р. Сочинение по драме А.Н.Островского «Гроза» (2 часа)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И.А.Гончаров (5 часов + 1 час Р.Р).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(обзор)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Роман "</w:t>
      </w:r>
      <w:r>
        <w:rPr>
          <w:rFonts w:ascii="Times New Roman" w:hAnsi="Times New Roman" w:cs="Times New Roman"/>
          <w:i/>
          <w:sz w:val="24"/>
          <w:szCs w:val="24"/>
        </w:rPr>
        <w:t>Обломов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образов романа. Социальная и нравственная проблематика романа. Особенности композиции. Жизнь Ильи Ильича в Обломовке и в Петербурге. Глава «Сон Обломова» и её роль в произведении. Ольга Ильинская и Агафья Пшеницына. Ситуация «испытания любовью» и её решение в произведении Гончарова. Приёмы антитезы в романе. национально-культурные и общественно-исторические элементы в системе воспитания героев. Мир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воззрение и стиль жизни. Авторское отношение к героям романа. Семантика фамилии героев романа. Роль пейзажа, портрета. Интерьера </w:t>
      </w:r>
      <w:r>
        <w:rPr>
          <w:rFonts w:ascii="Times New Roman" w:hAnsi="Times New Roman" w:cs="Times New Roman"/>
          <w:sz w:val="24"/>
          <w:szCs w:val="24"/>
        </w:rPr>
        <w:lastRenderedPageBreak/>
        <w:t>и художественной детали в произведении. Трагическое и комическое в романе. Обломов в ряду образов мировой литературы (Дон Кихот, Гамлет)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Сочинение по роману И.А.Гончарова "Обломов" (1 час)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И.С.Тургенев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(5 часов + 1 час Р.Р). </w:t>
      </w:r>
      <w:r>
        <w:rPr>
          <w:rFonts w:ascii="Times New Roman" w:hAnsi="Times New Roman" w:cs="Times New Roman"/>
          <w:sz w:val="24"/>
          <w:szCs w:val="24"/>
        </w:rPr>
        <w:t>Жизнь и творчество. Роман "</w:t>
      </w:r>
      <w:r>
        <w:rPr>
          <w:rFonts w:ascii="Times New Roman" w:hAnsi="Times New Roman" w:cs="Times New Roman"/>
          <w:i/>
          <w:sz w:val="24"/>
          <w:szCs w:val="24"/>
        </w:rPr>
        <w:t>Отцы и дети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создания романа «Отцы и дети», отражение в нём общественно-политической ситуации в России. Композиция романа. Сущность конфликта отцов и детей. Словесный поединок уездного аристократа и столичного нигилиста. Роль образа Базарова в развитии основного конфликта. Дуэль между Базаровым и Павлом Петровичем. Авторская позиция и способы её выражения. Черты личности мировоззрения Базарова. Отношение главного героя к общественно-политическим преобразованиям в России, к русскому народу, природе, искусству, естественным наукам. Испытание любовью в романе. Базаров и его мнимые последователи. Эволюция отношений Базарова и Аркадия. Кукшина и Ситников как пародия на нигилизм. Трагедийность фигуры Базарова, его одиночество. Испытание смертью. Смысл финала романа.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Полемика вокруг романа. Д.И.Писарев «Базаров» (фрагменты)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Сочинение по роману И.С.Тургенева «Отцы и дети» (1 час)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</w:rPr>
        <w:t>Ф.И.Тютчев (3 часа)</w:t>
      </w:r>
      <w:r>
        <w:t xml:space="preserve">. Жизнь и творчество (обзор). Стихотворения: </w:t>
      </w:r>
      <w:r>
        <w:rPr>
          <w:i/>
        </w:rPr>
        <w:t xml:space="preserve">"Silentium!", "He то, что мните вы, природа...", "Умом Россию не понять...", "О, как убийственно мы любим...", "Нам не дано предугадать...", "К. Б." ("Я встретил вас - и все былое..."), 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три стихотворения по выбору: </w:t>
      </w:r>
      <w:r>
        <w:rPr>
          <w:rFonts w:ascii="Times New Roman" w:hAnsi="Times New Roman" w:cs="Times New Roman"/>
          <w:i/>
          <w:sz w:val="24"/>
          <w:szCs w:val="24"/>
        </w:rPr>
        <w:t xml:space="preserve">"Эти бедные селенья", "Над этой темною толпою… ", "Последняя любовь". </w:t>
      </w:r>
      <w:r>
        <w:rPr>
          <w:rFonts w:ascii="Times New Roman" w:hAnsi="Times New Roman" w:cs="Times New Roman"/>
          <w:sz w:val="24"/>
          <w:szCs w:val="24"/>
        </w:rPr>
        <w:t>Основные мотивы лирики поэта (человек и природа, земля и небо). Философский характер тютчевского романтизма. Единство и борьба противоположностей (Хаоса и Космоса, прошлого и настоящего, непостижимого и рационального). Идеал Тютчева (слияние человека с Природой и Историей, с «божественно-всемирной» жизнью) и его неосуществимость. Автобиографизм любовной лирики Ф.И.Тютчева. любовь как стихийное чувство и «поединок роковой». Особенности композиционного построения стихотворений.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А.А.Фет (2 часа).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>
        <w:rPr>
          <w:rFonts w:ascii="Times New Roman" w:hAnsi="Times New Roman" w:cs="Times New Roman"/>
          <w:i/>
          <w:sz w:val="24"/>
          <w:szCs w:val="24"/>
        </w:rPr>
        <w:t>"Это утро, радость эта...", "Шепот, робкое дыханье...", "Сияла ночь. Луной был полон сад. Лежали...", "Еще майская ночь",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а также три стихотворения по выбору: "Одним толчком согнать ладью живую.. ", "Я пришёл к тебе с приветом.. ". "Заря прощается с землёю.. ".  </w:t>
      </w:r>
      <w:r>
        <w:rPr>
          <w:rFonts w:ascii="Times New Roman" w:hAnsi="Times New Roman" w:cs="Times New Roman"/>
          <w:sz w:val="24"/>
          <w:szCs w:val="24"/>
        </w:rPr>
        <w:t>«Вечные» темы в лирике А.Фета (тема творчества, любви, природы и красоты). Философская проблематика лирики. Художественное своеобразие произведений Фета: психологизм переживаний, особенности поэтического языка. Композиция лирического стихотворения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А.К.Толстой (1 час). </w:t>
      </w:r>
      <w:r>
        <w:t>Жизнь и творчество (обзор)</w:t>
      </w:r>
      <w:r>
        <w:rPr>
          <w:b/>
        </w:rPr>
        <w:t xml:space="preserve">. </w:t>
      </w:r>
      <w:r>
        <w:rPr>
          <w:i/>
        </w:rPr>
        <w:t>"Не верь, мой друг, когда в избытке горя.. ", "Средь шумного бала случайно.. ", "Осень. Обсыпается весь наш бедный сад.. "</w:t>
      </w:r>
    </w:p>
    <w:p w:rsidR="00233F58" w:rsidRDefault="00233F58" w:rsidP="00233F58">
      <w:pPr>
        <w:ind w:right="282"/>
        <w:jc w:val="both"/>
      </w:pPr>
      <w:r>
        <w:t>Основные мотивы и образы.  Любовная лирика А.Толстого. Восприятие чувства как стихии, одновременно неподвластной обузданию и подчинённой закону неизбежности. Символика стихотворений.  Приём психологического параллелизма и его реализации в творчестве поэта. Музыкальность его лирики.</w:t>
      </w:r>
    </w:p>
    <w:p w:rsidR="00233F58" w:rsidRDefault="00233F58" w:rsidP="00233F58">
      <w:pPr>
        <w:ind w:right="282"/>
        <w:jc w:val="both"/>
      </w:pPr>
      <w:r>
        <w:rPr>
          <w:b/>
        </w:rPr>
        <w:t xml:space="preserve">Н.С.Лесков (2 часа). </w:t>
      </w:r>
      <w:r>
        <w:t>Жизнь и творчество (обзор)</w:t>
      </w:r>
      <w:r>
        <w:rPr>
          <w:b/>
        </w:rPr>
        <w:t xml:space="preserve">. </w:t>
      </w:r>
      <w:r>
        <w:t xml:space="preserve">Повесть Н.С.Лескова </w:t>
      </w:r>
      <w:r>
        <w:rPr>
          <w:i/>
        </w:rPr>
        <w:t>"Очарованный странник"</w:t>
      </w:r>
      <w:r>
        <w:t xml:space="preserve">. Особенности сюжета повести «Очарованный странник». Тема дороги и изображение этапов пути личности (смысл странствий главного героя). Образ Ивана Флягина как воплощение трагической судьбы талантливого русского человека.  Смысл названия повести Лескова. Особенности лесковской повествовательной манеры. Образы праведников как </w:t>
      </w:r>
      <w:r>
        <w:lastRenderedPageBreak/>
        <w:t>воплощение народного идеала и христианской идеи естественного человека. Былинные и агиографические традиции и их воплощение в повести. Обращение Лескова к форме сказа.</w:t>
      </w:r>
    </w:p>
    <w:p w:rsidR="00233F58" w:rsidRDefault="00233F58" w:rsidP="00233F58">
      <w:pPr>
        <w:ind w:right="282"/>
        <w:jc w:val="both"/>
      </w:pPr>
      <w:r>
        <w:rPr>
          <w:b/>
        </w:rPr>
        <w:t xml:space="preserve">М.Е.Салтыков-Щедрин (2 часа). </w:t>
      </w:r>
      <w:r>
        <w:t xml:space="preserve">Жизнь и творчество М.Е.Салтыкова-Щедрина (обзор). </w:t>
      </w:r>
      <w:r>
        <w:rPr>
          <w:i/>
        </w:rPr>
        <w:t>"История одного города"</w:t>
      </w:r>
      <w:r>
        <w:t xml:space="preserve"> (обзор). Сатирическая летопись истории Русского государства. Собирательные образы градоначальников и «глуповцев». Образы Органчика и Угрю-Бурчеева. Тема народа и власти. Смысл финала «истории..». Развитие сатирических традиций Фонвизина и Гоголя в произведениях Салтыкова-Щедрина. Приёмы сатирического изображения: сарказм, ирония, гипербола, гротеск, алогизм. Эзопов язык.</w:t>
      </w:r>
    </w:p>
    <w:p w:rsidR="00233F58" w:rsidRDefault="00233F58" w:rsidP="00233F58">
      <w:pPr>
        <w:ind w:right="282"/>
        <w:jc w:val="both"/>
        <w:rPr>
          <w:i/>
        </w:rPr>
      </w:pPr>
      <w:r>
        <w:rPr>
          <w:b/>
        </w:rPr>
        <w:t>Н.А.Некрасов (6 часов + 2 часа Р.Р.),</w:t>
      </w:r>
      <w:r>
        <w:t xml:space="preserve"> Стихотворения: </w:t>
      </w:r>
      <w:r>
        <w:rPr>
          <w:i/>
        </w:rPr>
        <w:t xml:space="preserve">"В дороге", "Вчерашний день, часу в шестом...", "Мы с тобой бестолковые люди...", "Поэт и Гражданин", "Элегия" ("Пускай нам говорит изменчивая мода..."), "О Муза! я у двери гроба...", 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три стихотворения по выбору: "Я не люблю иронии твоей.. ", "Забытая деревня.. ", "Блажен незлобивый поэт"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«Вечные темы в поэзии». Психологизм и бытовая конкретизация его любовной лирики.  Гражданский пафос поэзии Некрасова. Образ народа. Своеобразие решения темы поэта и поэзии. Образ Музы в лирике Некрасова. Судьба поэта-гражданина. Поэма </w:t>
      </w:r>
      <w:r>
        <w:rPr>
          <w:i/>
        </w:rPr>
        <w:t xml:space="preserve">"Кому на Руси жить хорошо". </w:t>
      </w:r>
      <w:r>
        <w:t>И</w:t>
      </w:r>
      <w:r>
        <w:rPr>
          <w:lang w:val="en-US"/>
        </w:rPr>
        <w:t>c</w:t>
      </w:r>
      <w:r>
        <w:t>тория создания поэмы, сюжет, жанровое своеобразие, её фольклорная основа. Русская жизнь в изображении Некрасова. Система образов поэмы. Особенности стиля. Судьба «дворянских гнёзд» в пореформенную эпоху. Сатирические образы помещиков в поэме. Трагическое и комически-нелепое начало, заложенное в крепостничестве. Образы правдоискателей и «народного заступника» Гриши Добросклонова. Тема женской доли в поэме. Судьба Матрёны Тимофеевны. Тема народного бунта и её отражение в истории Савелия. Народное представление о счастье. Смысл названия поэмы.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Сочинение по творчеству Н.А.Некрасова (2 часа)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К.Хетагуров (1 час).</w:t>
      </w:r>
      <w:r>
        <w:t xml:space="preserve"> Жизнь и творчество К.Хетагурова. анализ 2-3 стихотворений из сборника </w:t>
      </w:r>
      <w:r>
        <w:rPr>
          <w:i/>
        </w:rPr>
        <w:t>"Осетинская лира"</w:t>
      </w:r>
      <w:r>
        <w:t xml:space="preserve">. Поэзия Хетагурова и фольклор. Близость творчества Хетагурова лирике Н.А.Некрасова в осмыслении темы поэта и поэзии. Изображение тяжелой жизни народа, тема женской судьбы, образ горянки поэме </w:t>
      </w:r>
      <w:r>
        <w:rPr>
          <w:i/>
        </w:rPr>
        <w:t>"</w:t>
      </w:r>
      <w:r>
        <w:t>Фатима</w:t>
      </w:r>
      <w:r>
        <w:rPr>
          <w:i/>
        </w:rPr>
        <w:t>"</w:t>
      </w:r>
      <w:r>
        <w:t>. Специфика художественной образности в русскоязычных произведениях поэта</w:t>
      </w:r>
    </w:p>
    <w:p w:rsidR="00233F58" w:rsidRDefault="00233F58" w:rsidP="00233F58">
      <w:pPr>
        <w:ind w:right="282"/>
        <w:jc w:val="both"/>
      </w:pPr>
      <w:r>
        <w:rPr>
          <w:b/>
        </w:rPr>
        <w:t>Ф.М.Достоевский  (9 часов + 1 час Р.Р.).</w:t>
      </w:r>
      <w:r>
        <w:t xml:space="preserve"> Жизнь и творчество. Роман </w:t>
      </w:r>
      <w:r>
        <w:rPr>
          <w:i/>
        </w:rPr>
        <w:t>"Преступление и наказание".</w:t>
      </w:r>
      <w:r>
        <w:rPr>
          <w:i/>
          <w:lang w:val="en-US"/>
        </w:rPr>
        <w:t xml:space="preserve"> </w:t>
      </w:r>
      <w:r>
        <w:t xml:space="preserve">История создания романа «Преступление и наказание». Приёмы создания образа Петербурга в романе (пейзаж, интерьер, цветопись. Образы «униженных и оскорблённых»  в романе. Судьба семьи Раскольниковых. История Мармеладовых.  Гоголевские традиции и решение темы «маленького человека». Уличные сцены и их воздействие на мысли и чувства Р.Раскольникова. Теория Раскольникова и её истоки. Нравственно-философское опровержение теории «двух разрядов». Проблема нравственного выбора. Раскольников и его «двойники»:Лужин, Свидригайлов. Роль портрета в романе.  Мотив «двойничества» в русской литературе.  Образ Сони Мармеладовой и проблема нравственного идеала романа. Библейские мотивы и образы  в романе «Преступление и наказание» . Тема гордости и смирения в романе. Порфирий Петрович как представитель законности и официального правосудия в романе и как авторский резонёр, логически объясняющий Раскольникову необходимость покаяния и явки с повинной. Своеобразное «двойничество» Раскольникова и Порфирия Петровича. Развитие Порфирием идеи «искупления вины страданием», носителем которой в романе является Миколка. Психологизм прозы Достоевского. Особенности сюжета и </w:t>
      </w:r>
      <w:r>
        <w:lastRenderedPageBreak/>
        <w:t>композиции. Своеобразие жанра социально-философского романа и смысл заглавия «Преступление и наказание». Полифонизм романа, столкновение разных «точек зрения». Художественные открытия Достоевского и мировое значение творчества писателя.</w:t>
      </w:r>
    </w:p>
    <w:p w:rsidR="00233F58" w:rsidRDefault="00233F58" w:rsidP="00233F58">
      <w:pPr>
        <w:ind w:right="282"/>
        <w:jc w:val="both"/>
        <w:rPr>
          <w:b/>
          <w:i/>
        </w:rPr>
      </w:pPr>
      <w:r>
        <w:rPr>
          <w:b/>
        </w:rPr>
        <w:t>Р.К. Достоевский в нашем крае. (из «Дневника писателя»,1873.», «Н.Д.Фонвизиной», Воспоминания М.Д.Францевой,. Н.Д.Фонвизиной). «Записки из Мёртвого дома»:мотивы ссылки и нравственного страдания. (1 ч.)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Сочинение по роману Ф.М.Достоевского «Преступление и наказание». (1 час)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Л.Н.Толстой (14 часов + 2 часа Р.Р.). </w:t>
      </w:r>
      <w:r>
        <w:t>Жизнь и творчество. Роман-эпопея "</w:t>
      </w:r>
      <w:r>
        <w:rPr>
          <w:i/>
        </w:rPr>
        <w:t>Война и мир</w:t>
      </w:r>
      <w:r>
        <w:t>". История создания романа-эпопеи «Война и мир». Работа Толстого с историческими документами, мемуарами и письмами современников войны 1812 года. Прототипы героев. Роль личности и народа в истории. Нравственно-психологический облик Наташи Ростовой, княжны Марьи, Сони. Элен. Философские, нравственные, эстетические искания Толстого, реализовавшиеся в образах Наташи и княжны Марьи. Внутренний монолог как способ выражения «диалектики души» главной героини романа. Поэтичность натуры, национально-народное в характере Наташи Ростовой. Духовные искания Андрея Болконского, рационализм героя романа. Мечты о славе, о «своём Тулоне» и их крушение. Глубокий духовный кризис и моменты душевного просветления. Любовь к Наташе, мечты о семейном счастье. Эмоционально-интуитивное осмысление жизни Пьром Безуховым. Пьер  в салоне Шерер в кругу «золотой молодёжи». Дуэль с Долоховым. Увлечение масонством и разочарование в идее филантропии. Пьер на Бородинском поле. Философский смысл образа Платона Каратаева. Любовь к Наташе. Пьер на пути к декабризму. Причины войны 1805-</w:t>
      </w:r>
      <w:smartTag w:uri="urn:schemas-microsoft-com:office:smarttags" w:element="metricconverter">
        <w:smartTagPr>
          <w:attr w:name="ProductID" w:val="07 г"/>
        </w:smartTagPr>
        <w:r>
          <w:t>07 г</w:t>
        </w:r>
      </w:smartTag>
      <w:r>
        <w:t>.г. заграничные походы русской армии. Проблема истинного и ложного героизма. Подвиги солдат и офицеров, честно выполняющих свой долг (Тушин, Тимохин). Шенграбенское и Аустерлицкое сражения. Авторская оценка войны. Эпоха 1812 года и ее отражение в документальных и художественных произведениях. Толстовская концепция истории. Кутузов и Наполеон как два нравственных полюса. Народ и мысль народная в романе. Углубление понятия о романе. Своеобразие жанра и композиции романа-эпопеи «Война и мир». Синтез романа и эпопейного начала.  Черты семейной хроники в произведении Толстого. Философско-публицистические и исторические рассуждения и их роль в романе. Символика заглавия произведения. Всемирное значение Толстого.</w:t>
      </w:r>
    </w:p>
    <w:p w:rsidR="00233F58" w:rsidRDefault="00233F58" w:rsidP="00233F58">
      <w:pPr>
        <w:pStyle w:val="ConsPlusNormal"/>
        <w:widowControl/>
        <w:ind w:right="28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Сочинение по роману Л.Н.Толстого «Война и мир». (2 часа)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А.П.Чехов (9 часов + 2 Р.Р.).</w:t>
      </w:r>
      <w:r>
        <w:t xml:space="preserve"> Жизнь и творчество. Рассказы: </w:t>
      </w:r>
      <w:r>
        <w:rPr>
          <w:i/>
        </w:rPr>
        <w:t xml:space="preserve">"Студент", "Ионыч", "Человек в футляре", "Дама с собачкой", </w:t>
      </w:r>
      <w:r>
        <w:t xml:space="preserve">а также два рассказа по выбору: </w:t>
      </w:r>
      <w:r>
        <w:rPr>
          <w:i/>
        </w:rPr>
        <w:t xml:space="preserve">"Крыжовник", "Невеста". </w:t>
      </w:r>
      <w:r>
        <w:t xml:space="preserve">Тема «маленького человека». Конфликт между сложной и пёстрой жизнью и узкими представлениями о ней как основа комизма ранних рассказов.  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 реальности. Стиль Чехова-рассказчика; открытые финалы, музыкальность. Поэтичность, психологическая и символическая деталь. Проблематика рассказа. Особый характер события в мире писателя: невидимое событие происходящего в душе, в сознании героя, открывает ему неведомые ранее грани жизни, изменяет его точку зрения на происходящее, обуславливает дальнейшие поступки человека. Своеобразие композиции, языка рассказа. </w:t>
      </w:r>
      <w:r>
        <w:rPr>
          <w:i/>
        </w:rPr>
        <w:t>Пьеса "Вишневый сад".</w:t>
      </w:r>
      <w:r>
        <w:t xml:space="preserve"> История создания пьесы "Вишнёвый сад". Бывшие хозяева вишнёвого сада как олицетворение прошлого России (Раневская, Гаев). Лирическое и трагическое начало в пьесе, роль фарсовых эпизодов и комических персонажей. Слуги и господа (Дуняша, Яша и Фирс). Своеобразие конфликта в пьесе Чехова: внутреннее или внешнее действие. Противоречия образа Лопахина:  </w:t>
      </w:r>
      <w:r>
        <w:lastRenderedPageBreak/>
        <w:t>«хищный зверь» или «нежная душа». Мастерство Чехова в построении диалога. Образ будущего в произведениях Чехова. Способность молодых людей к поиску нового, их стремление порвать с прошлым, с «праздной, бессмысленной жизнью».  Чехова-драматурга; символическая образность. «бессобытийность», «подводное течение»,психологизация ремарки, роль звуковых и шумовых эффектов. Композиция и стилистика пьес. Понятие о лирической комедии. Значение художественного наследия Чехова для русской и мировой литературы.</w:t>
      </w:r>
    </w:p>
    <w:p w:rsidR="00233F58" w:rsidRDefault="00233F58" w:rsidP="00233F58">
      <w:pPr>
        <w:ind w:right="282"/>
        <w:jc w:val="both"/>
        <w:rPr>
          <w:b/>
          <w:i/>
        </w:rPr>
      </w:pPr>
      <w:r>
        <w:rPr>
          <w:b/>
        </w:rPr>
        <w:t>Р.К. Г.И.Успенский «Поездка к переселенцам». Н.телешов «Самоходы». «Ёлка Митрича». Переселенческая тема, традиции этнографической прозы. (1 ч.)</w:t>
      </w:r>
    </w:p>
    <w:p w:rsidR="00233F58" w:rsidRDefault="00233F58" w:rsidP="00233F58">
      <w:pPr>
        <w:pStyle w:val="ConsPlusNormal"/>
        <w:widowControl/>
        <w:ind w:right="282" w:firstLine="0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Сочинение по творчеству А.П.Чехова. (2 часа)</w:t>
      </w:r>
    </w:p>
    <w:p w:rsidR="00233F58" w:rsidRDefault="00233F58" w:rsidP="00233F58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</w:rPr>
        <w:t xml:space="preserve">Зарубежная литература </w:t>
      </w:r>
      <w:r>
        <w:rPr>
          <w:b/>
        </w:rPr>
        <w:t>(4 часа)</w:t>
      </w:r>
    </w:p>
    <w:p w:rsidR="00233F58" w:rsidRDefault="00233F58" w:rsidP="00233F58">
      <w:pPr>
        <w:ind w:right="282"/>
        <w:jc w:val="both"/>
        <w:rPr>
          <w:b/>
        </w:rPr>
      </w:pPr>
      <w:r>
        <w:rPr>
          <w:b/>
        </w:rPr>
        <w:t xml:space="preserve">Обзор зарубежной литературы второй половины 19 века (1 час). </w:t>
      </w:r>
      <w:r>
        <w:t xml:space="preserve">Основные тенденции в развитии литературы второй половины 19 века. Поздний романтизм. Реализм как доминанта литературного процесса. Символизм  </w:t>
      </w:r>
    </w:p>
    <w:p w:rsidR="00233F58" w:rsidRDefault="00233F58" w:rsidP="00233F58">
      <w:pPr>
        <w:ind w:right="282"/>
        <w:jc w:val="both"/>
        <w:rPr>
          <w:b/>
        </w:rPr>
      </w:pPr>
      <w:r>
        <w:rPr>
          <w:b/>
        </w:rPr>
        <w:t xml:space="preserve">Оноре де Бальзака «Гобсек» (1 час). </w:t>
      </w:r>
      <w:r>
        <w:t>Жизнь и творчество Бальзака, характерные особенности его дарования как художника. «Человеческая комедия» Бальзака – картина полувековой истории французского общества. История создания повести «Гобсек». Денежные отношения в буржуазном обществе и власть денег над людьми. Образ ростовщика – папаши Гобсека.  Образы скупцов и накопителей в произведениях русской литературы.</w:t>
      </w:r>
    </w:p>
    <w:p w:rsidR="00233F58" w:rsidRDefault="00233F58" w:rsidP="00233F58">
      <w:pPr>
        <w:ind w:right="282"/>
        <w:jc w:val="both"/>
        <w:rPr>
          <w:b/>
        </w:rPr>
      </w:pPr>
      <w:r>
        <w:rPr>
          <w:b/>
        </w:rPr>
        <w:t xml:space="preserve">Ги де Мопассан «Ожерелье» (1 час). </w:t>
      </w:r>
      <w:r>
        <w:t>Жизнь и творчество писателя. Сюжет и композиция новеллы. Система образов. Грустные раздумья автора о человеческом уделе и несправедливости мира. Мечты героя о высоких чувствах и прекрасной жизни. Мастерство психологического анализа в новелле. Неожиданность развязки.</w:t>
      </w:r>
    </w:p>
    <w:p w:rsidR="00233F58" w:rsidRDefault="00233F58" w:rsidP="00233F58">
      <w:pPr>
        <w:ind w:right="282"/>
        <w:jc w:val="both"/>
        <w:rPr>
          <w:b/>
        </w:rPr>
      </w:pPr>
      <w:r>
        <w:rPr>
          <w:b/>
        </w:rPr>
        <w:t xml:space="preserve">А.Рембо «Пьяный корабль» (1 час). </w:t>
      </w:r>
      <w:r>
        <w:t>Жизнь и творчество поэта. Тема стихийной жизни, полной раскрепощенности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</w:r>
    </w:p>
    <w:p w:rsidR="00233F58" w:rsidRDefault="00233F58" w:rsidP="00233F58">
      <w:pPr>
        <w:ind w:right="282"/>
        <w:jc w:val="both"/>
        <w:rPr>
          <w:b/>
        </w:rPr>
      </w:pPr>
      <w:r>
        <w:rPr>
          <w:b/>
        </w:rPr>
        <w:t xml:space="preserve">Итоговый урок (1 час). </w:t>
      </w:r>
      <w:r>
        <w:t xml:space="preserve">Повторение и обобщение знаний, полученных при изучении курса литературы 10 класса. </w:t>
      </w:r>
    </w:p>
    <w:p w:rsidR="00233F58" w:rsidRDefault="00233F58" w:rsidP="00233F5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3F58" w:rsidRDefault="00233F58" w:rsidP="00233F5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литературы на базовом уровне ученик  10 класса должен:</w:t>
      </w:r>
    </w:p>
    <w:p w:rsidR="00233F58" w:rsidRDefault="00233F58" w:rsidP="00233F5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факты жизни и творчества писателей-классиков XIX в.;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233F58" w:rsidRDefault="00233F58" w:rsidP="00233F5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</w:t>
      </w:r>
      <w:r>
        <w:rPr>
          <w:rFonts w:ascii="Times New Roman" w:hAnsi="Times New Roman" w:cs="Times New Roman"/>
          <w:sz w:val="24"/>
          <w:szCs w:val="24"/>
        </w:rPr>
        <w:lastRenderedPageBreak/>
        <w:t>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литературные произведения;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233F58" w:rsidRDefault="00233F58" w:rsidP="00233F58">
      <w:pPr>
        <w:pStyle w:val="ConsPlusNormal"/>
        <w:widowControl/>
        <w:numPr>
          <w:ilvl w:val="0"/>
          <w:numId w:val="3"/>
        </w:numPr>
        <w:tabs>
          <w:tab w:val="left" w:pos="0"/>
        </w:tabs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темы.</w:t>
      </w:r>
    </w:p>
    <w:p w:rsidR="00233F58" w:rsidRDefault="00233F58" w:rsidP="00233F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F58" w:rsidRDefault="00233F58" w:rsidP="00233F58">
      <w:pPr>
        <w:ind w:firstLine="180"/>
        <w:jc w:val="both"/>
        <w:rPr>
          <w:b/>
        </w:rPr>
      </w:pPr>
      <w:r>
        <w:rPr>
          <w:b/>
        </w:rPr>
        <w:t>Список дополнительной литературы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</w:pPr>
      <w:r>
        <w:t xml:space="preserve">Лебедев Ю.В. Русская литература </w:t>
      </w:r>
      <w:r>
        <w:rPr>
          <w:lang w:val="en-US"/>
        </w:rPr>
        <w:t>XIX</w:t>
      </w:r>
      <w:r>
        <w:t xml:space="preserve"> века. 10 класс: Учебник для общеобразовательных учреждений: в 2-х частях. – М.: Просвещение, 2010.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</w:pPr>
      <w:r>
        <w:t>Воропаев В. Николай Гоголь: Опыт духовной биографии. – М: Православный паломник, 2008.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</w:pPr>
      <w:r>
        <w:t>Капитанова Л.А. Н.С. Лесков в жизни и творчестве. – М.: Русское слово, 2008.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</w:pPr>
      <w:r>
        <w:t>Капитанова Л.А. Л.Н. Толстой в жизни и творчестве. – М.: Русское слово, 2008.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</w:pPr>
      <w:r>
        <w:t>Капитанова Л.А. А.П. Чехов в жизни и творчестве. – М.: Русское слово, 2008.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</w:pPr>
      <w:r>
        <w:t>Сахаров В.И. А.Н. Островский в жизни и творчестве. – М.: Русское слово, 2008.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</w:pPr>
      <w:r>
        <w:t>Якушин Н.И. Ф.М. Достоевский в жизни и творчестве. – М.: Русское слово, 2007.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</w:pPr>
      <w:r>
        <w:t>Якушин Н.И. Н.А.Некрасов в жизни и творчестве. – М.: Русское слово, 2008.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0" w:firstLine="0"/>
        <w:jc w:val="both"/>
      </w:pPr>
      <w:r>
        <w:t>Якушин Н.И. И.С. Тургенев в жизни и творчестве. – М.: Русское слово, 2008.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</w:pPr>
      <w:r>
        <w:t>Интернет сайты: ФИПИ, Википедия.</w:t>
      </w:r>
    </w:p>
    <w:p w:rsidR="00233F58" w:rsidRDefault="00233F58" w:rsidP="00233F58">
      <w:pPr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firstLine="0"/>
        <w:jc w:val="both"/>
      </w:pPr>
      <w:r>
        <w:t>Электронное пособие Кирилла и Мефодия.</w:t>
      </w:r>
    </w:p>
    <w:p w:rsidR="00233F58" w:rsidRDefault="00233F58" w:rsidP="00233F58">
      <w:pPr>
        <w:jc w:val="both"/>
        <w:rPr>
          <w:b/>
          <w:snapToGrid w:val="0"/>
        </w:rPr>
      </w:pPr>
      <w:r>
        <w:rPr>
          <w:b/>
          <w:snapToGrid w:val="0"/>
        </w:rPr>
        <w:t>Произведения для заучивания наизусть:</w:t>
      </w:r>
    </w:p>
    <w:p w:rsidR="00233F58" w:rsidRDefault="00233F58" w:rsidP="00233F58">
      <w:pPr>
        <w:pStyle w:val="a5"/>
        <w:shd w:val="clear" w:color="auto" w:fill="FFFFFF"/>
        <w:spacing w:before="0" w:beforeAutospacing="0" w:after="0" w:afterAutospacing="0"/>
        <w:jc w:val="both"/>
      </w:pPr>
      <w:r>
        <w:t xml:space="preserve">А. С. Пушкин. 3—4 стихотворения (по выбору учащихся). </w:t>
      </w:r>
    </w:p>
    <w:p w:rsidR="00233F58" w:rsidRDefault="00233F58" w:rsidP="00233F58">
      <w:pPr>
        <w:pStyle w:val="a5"/>
        <w:shd w:val="clear" w:color="auto" w:fill="FFFFFF"/>
        <w:spacing w:before="0" w:beforeAutospacing="0" w:after="0" w:afterAutospacing="0"/>
        <w:jc w:val="both"/>
      </w:pPr>
      <w:r>
        <w:t>М. Ю. Лермонтов. 2—3 стихотворения (по выбору учащихся).</w:t>
      </w:r>
    </w:p>
    <w:p w:rsidR="00233F58" w:rsidRDefault="00233F58" w:rsidP="00233F58">
      <w:pPr>
        <w:pStyle w:val="a5"/>
        <w:shd w:val="clear" w:color="auto" w:fill="FFFFFF"/>
        <w:spacing w:before="0" w:beforeAutospacing="0" w:after="0" w:afterAutospacing="0"/>
        <w:jc w:val="both"/>
      </w:pPr>
      <w:r>
        <w:t>А. А. Фет. «На заре ты ее не буди...». «Я пришел к тебе с приветом...». «Какая ночь!..». «Это утро, радость эта...». «Я тебе ничего не скажу...». «Какая грусть! Конец аллеи...» (на выбор).</w:t>
      </w:r>
    </w:p>
    <w:p w:rsidR="00233F58" w:rsidRDefault="00233F58" w:rsidP="00233F58">
      <w:pPr>
        <w:pStyle w:val="a5"/>
        <w:shd w:val="clear" w:color="auto" w:fill="FFFFFF"/>
        <w:spacing w:before="0" w:beforeAutospacing="0" w:after="0" w:afterAutospacing="0"/>
        <w:jc w:val="both"/>
      </w:pPr>
      <w:r>
        <w:t>Н.А. Некрасов. Поэт и гражданин. «Я не люблю иронии твоей...». «Мы с тобой бестолковые люди...». Кому на Руси жить хорошо (отрывок по выбору учащихся).</w:t>
      </w:r>
    </w:p>
    <w:p w:rsidR="00233F58" w:rsidRDefault="00233F58" w:rsidP="00233F58">
      <w:pPr>
        <w:pStyle w:val="a5"/>
        <w:shd w:val="clear" w:color="auto" w:fill="FFFFFF"/>
        <w:spacing w:before="0" w:beforeAutospacing="0" w:after="0" w:afterAutospacing="0"/>
        <w:jc w:val="both"/>
      </w:pPr>
      <w:r>
        <w:t>А. Н. Островский. Гроза (монолог по выбору учащихся).</w:t>
      </w:r>
    </w:p>
    <w:p w:rsidR="00233F58" w:rsidRDefault="00233F58" w:rsidP="00233F58">
      <w:pPr>
        <w:pStyle w:val="a5"/>
        <w:shd w:val="clear" w:color="auto" w:fill="FFFFFF"/>
        <w:spacing w:before="0" w:beforeAutospacing="0" w:after="0" w:afterAutospacing="0"/>
        <w:jc w:val="both"/>
      </w:pPr>
      <w:r>
        <w:t>И. С. Тургенев. Отцы и дети (отрывки по выбору учащихся).</w:t>
      </w:r>
    </w:p>
    <w:p w:rsidR="00233F58" w:rsidRDefault="00233F58" w:rsidP="00233F58">
      <w:pPr>
        <w:jc w:val="center"/>
        <w:rPr>
          <w:b/>
        </w:rPr>
      </w:pPr>
    </w:p>
    <w:p w:rsidR="00233F58" w:rsidRDefault="00233F58" w:rsidP="00233F58">
      <w:pPr>
        <w:jc w:val="center"/>
        <w:rPr>
          <w:b/>
        </w:rPr>
      </w:pPr>
      <w:r>
        <w:rPr>
          <w:b/>
        </w:rPr>
        <w:t>График работ по развитию речи.</w:t>
      </w:r>
    </w:p>
    <w:p w:rsidR="00233F58" w:rsidRDefault="00233F58" w:rsidP="00233F58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945"/>
        <w:gridCol w:w="1019"/>
        <w:gridCol w:w="7095"/>
      </w:tblGrid>
      <w:tr w:rsidR="00233F58" w:rsidTr="00233F58">
        <w:trPr>
          <w:trHeight w:val="6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№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№</w:t>
            </w:r>
          </w:p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урока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Дата 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 xml:space="preserve">Тема </w:t>
            </w:r>
          </w:p>
        </w:tc>
      </w:tr>
      <w:tr w:rsidR="00233F58" w:rsidTr="00233F58">
        <w:trPr>
          <w:trHeight w:val="1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17-18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t xml:space="preserve">Сочинение по произведениям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</w:tr>
      <w:tr w:rsidR="00233F58" w:rsidTr="00233F5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26-27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t>Сочинение-рассуждение по драме «Гроза»</w:t>
            </w:r>
          </w:p>
        </w:tc>
      </w:tr>
      <w:tr w:rsidR="00233F58" w:rsidTr="00233F5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t>Сочинение – сравнительная характеристика по роману И.А.Гончарова «Обломов»</w:t>
            </w:r>
          </w:p>
        </w:tc>
      </w:tr>
      <w:tr w:rsidR="00233F58" w:rsidTr="00233F5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39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Сочинение по роману И.С.Тургенева «Отцы и дети». Письменный ответ на проблемный вопрос.</w:t>
            </w:r>
          </w:p>
        </w:tc>
      </w:tr>
      <w:tr w:rsidR="00233F58" w:rsidTr="00233F5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56-57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Сочинение по творчеству Н.А.Некрасова</w:t>
            </w:r>
          </w:p>
        </w:tc>
      </w:tr>
      <w:tr w:rsidR="00233F58" w:rsidTr="00233F5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69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Подготовка к домашнему сочинению по роману Ф.М.Достоевского «Преступление и наказание»</w:t>
            </w:r>
          </w:p>
        </w:tc>
      </w:tr>
      <w:tr w:rsidR="00233F58" w:rsidTr="00233F5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83-84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Сочинение.  Анализ эпизода романа-эпопеи «Война и мир» Л.Н.Толстого</w:t>
            </w:r>
          </w:p>
        </w:tc>
      </w:tr>
      <w:tr w:rsidR="00233F58" w:rsidTr="00233F5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snapToGrid w:val="0"/>
              </w:rPr>
              <w:t>96-97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F58" w:rsidRDefault="00233F58">
            <w:pPr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F58" w:rsidRDefault="00233F5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Сочинение по творчеству А.П.Чехова. Письменный ответ на вопрос проблемного характера</w:t>
            </w:r>
          </w:p>
        </w:tc>
      </w:tr>
    </w:tbl>
    <w:p w:rsidR="00233F58" w:rsidRDefault="00233F58" w:rsidP="00233F58">
      <w:pPr>
        <w:rPr>
          <w:rFonts w:eastAsia="Times New Roman"/>
        </w:rPr>
      </w:pPr>
    </w:p>
    <w:p w:rsidR="00233F58" w:rsidRDefault="00233F58">
      <w:bookmarkStart w:id="0" w:name="_GoBack"/>
      <w:bookmarkEnd w:id="0"/>
    </w:p>
    <w:sectPr w:rsidR="0023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8763E9"/>
    <w:multiLevelType w:val="hybridMultilevel"/>
    <w:tmpl w:val="8B42F894"/>
    <w:lvl w:ilvl="0" w:tplc="ED162CBA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806888EE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color w:val="auto"/>
      </w:rPr>
    </w:lvl>
    <w:lvl w:ilvl="2" w:tplc="ED162CBA">
      <w:start w:val="1"/>
      <w:numFmt w:val="bullet"/>
      <w:lvlText w:val="•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C1918BA"/>
    <w:multiLevelType w:val="hybridMultilevel"/>
    <w:tmpl w:val="B8C60C0E"/>
    <w:lvl w:ilvl="0" w:tplc="B2A6331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036CB8"/>
    <w:multiLevelType w:val="hybridMultilevel"/>
    <w:tmpl w:val="3F54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78"/>
    <w:rsid w:val="00233F58"/>
    <w:rsid w:val="004F3BB5"/>
    <w:rsid w:val="007E7809"/>
    <w:rsid w:val="00E2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F58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23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3F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3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233F58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F58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23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3F5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33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233F58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4141</Words>
  <Characters>23607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2018-11-15T15:13:00Z</dcterms:created>
  <dcterms:modified xsi:type="dcterms:W3CDTF">2018-11-15T15:14:00Z</dcterms:modified>
</cp:coreProperties>
</file>