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24" w:rsidRDefault="009F6624" w:rsidP="00E34580">
      <w:pPr>
        <w:jc w:val="center"/>
        <w:rPr>
          <w:b/>
        </w:rPr>
      </w:pPr>
    </w:p>
    <w:p w:rsidR="009F6624" w:rsidRDefault="009F6624" w:rsidP="009F6624">
      <w:pPr>
        <w:jc w:val="center"/>
      </w:pPr>
      <w:r>
        <w:t xml:space="preserve">Муниципальное автономное общеобразовательное учреждение « </w:t>
      </w:r>
      <w:proofErr w:type="spellStart"/>
      <w:r>
        <w:t>Асланинская</w:t>
      </w:r>
      <w:proofErr w:type="spellEnd"/>
      <w:r>
        <w:t xml:space="preserve"> общеобразовательная средняя школа»</w:t>
      </w:r>
    </w:p>
    <w:tbl>
      <w:tblPr>
        <w:tblStyle w:val="a6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9F6624" w:rsidTr="002507C3">
        <w:trPr>
          <w:trHeight w:val="3649"/>
        </w:trPr>
        <w:tc>
          <w:tcPr>
            <w:tcW w:w="4928" w:type="dxa"/>
          </w:tcPr>
          <w:p w:rsidR="009F6624" w:rsidRDefault="009F6624" w:rsidP="002507C3">
            <w:pPr>
              <w:jc w:val="center"/>
            </w:pPr>
          </w:p>
          <w:p w:rsidR="009F6624" w:rsidRDefault="009F6624" w:rsidP="002507C3">
            <w:r>
              <w:t>«Согласовано»</w:t>
            </w: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r>
              <w:t>Руководитель МО</w:t>
            </w: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r>
              <w:t>____________________/__________________</w:t>
            </w:r>
          </w:p>
          <w:p w:rsidR="009F6624" w:rsidRDefault="009F6624" w:rsidP="002507C3"/>
          <w:p w:rsidR="009F6624" w:rsidRDefault="009F6624" w:rsidP="002507C3">
            <w:r>
              <w:t>Протокол №_________</w:t>
            </w:r>
          </w:p>
          <w:p w:rsidR="009F6624" w:rsidRDefault="009F6624" w:rsidP="002507C3"/>
          <w:p w:rsidR="009F6624" w:rsidRDefault="009F6624" w:rsidP="002507C3">
            <w:r>
              <w:t>от «____» __________________  20____ г</w:t>
            </w:r>
          </w:p>
          <w:p w:rsidR="009F6624" w:rsidRDefault="009F6624" w:rsidP="002507C3">
            <w:pPr>
              <w:jc w:val="center"/>
            </w:pPr>
          </w:p>
          <w:p w:rsidR="009F6624" w:rsidRDefault="009F6624" w:rsidP="002507C3"/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</w:p>
        </w:tc>
        <w:tc>
          <w:tcPr>
            <w:tcW w:w="4929" w:type="dxa"/>
          </w:tcPr>
          <w:p w:rsidR="009F6624" w:rsidRDefault="009F6624" w:rsidP="002507C3">
            <w:pPr>
              <w:jc w:val="center"/>
            </w:pPr>
          </w:p>
          <w:p w:rsidR="009F6624" w:rsidRDefault="009F6624" w:rsidP="002507C3">
            <w:r>
              <w:t>«Согласовано»</w:t>
            </w:r>
          </w:p>
          <w:p w:rsidR="009F6624" w:rsidRDefault="009F6624" w:rsidP="002507C3"/>
          <w:p w:rsidR="009F6624" w:rsidRDefault="009F6624" w:rsidP="002507C3">
            <w:r>
              <w:t>Заместитель руководителя по УВР</w:t>
            </w: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r>
              <w:t>____________________/__________________</w:t>
            </w:r>
          </w:p>
          <w:p w:rsidR="009F6624" w:rsidRDefault="009F6624" w:rsidP="002507C3"/>
          <w:p w:rsidR="009F6624" w:rsidRDefault="009F6624" w:rsidP="002507C3"/>
          <w:p w:rsidR="009F6624" w:rsidRDefault="009F6624" w:rsidP="002507C3"/>
          <w:p w:rsidR="009F6624" w:rsidRDefault="009F6624" w:rsidP="002507C3">
            <w:r>
              <w:t>от «____» __________________  20____ г</w:t>
            </w: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</w:p>
        </w:tc>
        <w:tc>
          <w:tcPr>
            <w:tcW w:w="4929" w:type="dxa"/>
          </w:tcPr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  <w:r>
              <w:t>«Утверждаю»</w:t>
            </w: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r>
              <w:t>Директор МАОУ</w:t>
            </w:r>
          </w:p>
          <w:p w:rsidR="009F6624" w:rsidRDefault="009F6624" w:rsidP="002507C3"/>
          <w:p w:rsidR="009F6624" w:rsidRDefault="009F6624" w:rsidP="002507C3"/>
          <w:p w:rsidR="009F6624" w:rsidRDefault="009F6624" w:rsidP="002507C3">
            <w:r>
              <w:t>____________________/__________________</w:t>
            </w:r>
          </w:p>
          <w:p w:rsidR="009F6624" w:rsidRDefault="009F6624" w:rsidP="002507C3"/>
          <w:p w:rsidR="009F6624" w:rsidRDefault="009F6624" w:rsidP="002507C3">
            <w:r>
              <w:t>Приказ №____</w:t>
            </w:r>
          </w:p>
          <w:p w:rsidR="009F6624" w:rsidRDefault="009F6624" w:rsidP="002507C3"/>
          <w:p w:rsidR="009F6624" w:rsidRDefault="009F6624" w:rsidP="002507C3">
            <w:r>
              <w:t>от «____» __________________  20____ г</w:t>
            </w: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</w:p>
          <w:p w:rsidR="009F6624" w:rsidRDefault="009F6624" w:rsidP="002507C3">
            <w:pPr>
              <w:jc w:val="center"/>
            </w:pPr>
          </w:p>
          <w:p w:rsidR="009F6624" w:rsidRDefault="009F6624" w:rsidP="002507C3"/>
        </w:tc>
      </w:tr>
    </w:tbl>
    <w:p w:rsidR="009F6624" w:rsidRDefault="009F6624" w:rsidP="009F6624">
      <w:pPr>
        <w:jc w:val="center"/>
      </w:pPr>
    </w:p>
    <w:p w:rsidR="009F6624" w:rsidRDefault="009F6624" w:rsidP="009F6624">
      <w:pPr>
        <w:jc w:val="center"/>
      </w:pPr>
    </w:p>
    <w:p w:rsidR="009F6624" w:rsidRDefault="009F6624" w:rsidP="009F6624">
      <w:pPr>
        <w:jc w:val="center"/>
      </w:pPr>
    </w:p>
    <w:p w:rsidR="009F6624" w:rsidRDefault="009F6624" w:rsidP="009F6624">
      <w:pPr>
        <w:jc w:val="center"/>
      </w:pPr>
      <w:r>
        <w:t>РАБОЧАЯ ПРОГРАММА ПЕДАГОГА</w:t>
      </w:r>
    </w:p>
    <w:p w:rsidR="009F6624" w:rsidRDefault="009F6624" w:rsidP="009F6624">
      <w:pPr>
        <w:jc w:val="center"/>
      </w:pPr>
      <w:r>
        <w:t>по музыке</w:t>
      </w:r>
    </w:p>
    <w:p w:rsidR="009F6624" w:rsidRDefault="009F6624" w:rsidP="009F6624">
      <w:pPr>
        <w:jc w:val="center"/>
      </w:pPr>
      <w:r>
        <w:t>для          7     класса</w:t>
      </w:r>
    </w:p>
    <w:p w:rsidR="009F6624" w:rsidRDefault="009F6624" w:rsidP="009F6624">
      <w:pPr>
        <w:jc w:val="center"/>
      </w:pPr>
      <w:r>
        <w:t>(уровень основного общего образования)</w:t>
      </w:r>
    </w:p>
    <w:p w:rsidR="009F6624" w:rsidRDefault="009F6624" w:rsidP="009F6624">
      <w:pPr>
        <w:jc w:val="center"/>
      </w:pPr>
    </w:p>
    <w:p w:rsidR="009F6624" w:rsidRDefault="009F6624" w:rsidP="009F6624">
      <w:pPr>
        <w:jc w:val="center"/>
      </w:pPr>
    </w:p>
    <w:p w:rsidR="009F6624" w:rsidRDefault="009F6624" w:rsidP="009F6624">
      <w:pPr>
        <w:jc w:val="center"/>
      </w:pPr>
    </w:p>
    <w:p w:rsidR="009F6624" w:rsidRDefault="009F6624" w:rsidP="009F6624">
      <w:pPr>
        <w:jc w:val="center"/>
      </w:pPr>
      <w:r>
        <w:t>Составитель: учитель татарского языка и литературы Исмагилова А.Н.</w:t>
      </w:r>
    </w:p>
    <w:p w:rsidR="009F6624" w:rsidRDefault="009F6624" w:rsidP="009F6624">
      <w:pPr>
        <w:jc w:val="center"/>
      </w:pPr>
      <w:r>
        <w:t>2015-2016 учебный год</w:t>
      </w:r>
    </w:p>
    <w:p w:rsidR="009F6624" w:rsidRDefault="009F6624" w:rsidP="00E34580">
      <w:pPr>
        <w:jc w:val="center"/>
        <w:rPr>
          <w:b/>
        </w:rPr>
      </w:pPr>
    </w:p>
    <w:p w:rsidR="009F6624" w:rsidRDefault="009F6624" w:rsidP="00E34580">
      <w:pPr>
        <w:jc w:val="center"/>
        <w:rPr>
          <w:b/>
        </w:rPr>
      </w:pPr>
    </w:p>
    <w:p w:rsidR="009F6624" w:rsidRDefault="009F6624" w:rsidP="00E34580">
      <w:pPr>
        <w:jc w:val="center"/>
        <w:rPr>
          <w:b/>
        </w:rPr>
      </w:pPr>
    </w:p>
    <w:p w:rsidR="009F6624" w:rsidRDefault="009F6624" w:rsidP="009F6624">
      <w:pPr>
        <w:rPr>
          <w:b/>
        </w:rPr>
      </w:pPr>
    </w:p>
    <w:p w:rsidR="00E34580" w:rsidRPr="00531C02" w:rsidRDefault="00E34580" w:rsidP="00E34580">
      <w:pPr>
        <w:jc w:val="center"/>
        <w:rPr>
          <w:b/>
        </w:rPr>
      </w:pPr>
      <w:r w:rsidRPr="00531C02">
        <w:rPr>
          <w:b/>
        </w:rPr>
        <w:lastRenderedPageBreak/>
        <w:t>Пояснительная записка</w:t>
      </w:r>
    </w:p>
    <w:p w:rsidR="002955E9" w:rsidRPr="00531C02" w:rsidRDefault="002955E9" w:rsidP="002955E9">
      <w:pPr>
        <w:ind w:firstLine="709"/>
        <w:rPr>
          <w:b/>
        </w:rPr>
      </w:pPr>
      <w:r>
        <w:rPr>
          <w:b/>
        </w:rPr>
        <w:t xml:space="preserve">Рабочая программа по музыке  6 класса составлена на основе: </w:t>
      </w:r>
    </w:p>
    <w:p w:rsidR="002955E9" w:rsidRPr="00531C02" w:rsidRDefault="002955E9" w:rsidP="002955E9">
      <w:pPr>
        <w:numPr>
          <w:ilvl w:val="0"/>
          <w:numId w:val="1"/>
        </w:numPr>
        <w:tabs>
          <w:tab w:val="left" w:pos="900"/>
        </w:tabs>
        <w:jc w:val="both"/>
      </w:pPr>
      <w:r>
        <w:t xml:space="preserve">Базисного учебного </w:t>
      </w:r>
      <w:r w:rsidRPr="00531C02">
        <w:t>план</w:t>
      </w:r>
      <w:r>
        <w:t>а</w:t>
      </w:r>
      <w:r w:rsidRPr="00531C02">
        <w:t xml:space="preserve"> общеобразовательных учреждений Российской Федерации, </w:t>
      </w:r>
      <w:proofErr w:type="gramStart"/>
      <w:r w:rsidRPr="00531C02">
        <w:t>утвержденный</w:t>
      </w:r>
      <w:proofErr w:type="gramEnd"/>
      <w:r w:rsidRPr="00531C02">
        <w:t xml:space="preserve"> приказом Минобразования РФ № 1312 от 09. 03. 2004;</w:t>
      </w:r>
    </w:p>
    <w:p w:rsidR="002955E9" w:rsidRDefault="002955E9" w:rsidP="002955E9">
      <w:pPr>
        <w:numPr>
          <w:ilvl w:val="0"/>
          <w:numId w:val="1"/>
        </w:numPr>
        <w:tabs>
          <w:tab w:val="left" w:pos="900"/>
        </w:tabs>
        <w:jc w:val="both"/>
      </w:pPr>
      <w:r>
        <w:t>Федерального</w:t>
      </w:r>
      <w:r w:rsidRPr="00531C02">
        <w:t xml:space="preserve"> компонент</w:t>
      </w:r>
      <w:r>
        <w:t>а</w:t>
      </w:r>
      <w:r w:rsidRPr="00531C02">
        <w:t xml:space="preserve"> государственного образовательного </w:t>
      </w:r>
      <w:r>
        <w:t>стандарта, утвержденного</w:t>
      </w:r>
      <w:r w:rsidRPr="00531C02">
        <w:t xml:space="preserve"> Приказом Минобразования РФ от 05. 03. 2004 года № 1089;</w:t>
      </w:r>
      <w:r>
        <w:t xml:space="preserve"> (с изменениями на 23 июня 2015 года)</w:t>
      </w:r>
    </w:p>
    <w:p w:rsidR="00E34580" w:rsidRPr="00531C02" w:rsidRDefault="002955E9" w:rsidP="00E34580">
      <w:pPr>
        <w:numPr>
          <w:ilvl w:val="0"/>
          <w:numId w:val="1"/>
        </w:numPr>
        <w:tabs>
          <w:tab w:val="left" w:pos="900"/>
        </w:tabs>
        <w:jc w:val="both"/>
      </w:pPr>
      <w:r>
        <w:t>Примерной программы</w:t>
      </w:r>
      <w:r w:rsidR="00E34580">
        <w:t xml:space="preserve"> «Музыка» для основной школы Министерства образования РФ;</w:t>
      </w:r>
    </w:p>
    <w:p w:rsidR="00E34580" w:rsidRPr="00FE6077" w:rsidRDefault="00E34580" w:rsidP="00E34580">
      <w:pPr>
        <w:numPr>
          <w:ilvl w:val="0"/>
          <w:numId w:val="1"/>
        </w:numPr>
        <w:tabs>
          <w:tab w:val="left" w:pos="900"/>
        </w:tabs>
        <w:jc w:val="both"/>
      </w:pPr>
      <w:r w:rsidRPr="00531C02">
        <w:t>А</w:t>
      </w:r>
      <w:r w:rsidR="002955E9">
        <w:rPr>
          <w:bCs/>
        </w:rPr>
        <w:t>вторской программы</w:t>
      </w:r>
      <w:r w:rsidRPr="00531C02">
        <w:rPr>
          <w:bCs/>
        </w:rPr>
        <w:t xml:space="preserve"> «Музыка 5 - 7» авторов </w:t>
      </w:r>
      <w:proofErr w:type="spellStart"/>
      <w:r w:rsidRPr="00531C02">
        <w:rPr>
          <w:bCs/>
        </w:rPr>
        <w:t>Г.П.Сергеевой</w:t>
      </w:r>
      <w:proofErr w:type="spellEnd"/>
      <w:r w:rsidRPr="00531C02">
        <w:rPr>
          <w:bCs/>
        </w:rPr>
        <w:t xml:space="preserve">, </w:t>
      </w:r>
      <w:r w:rsidR="002955E9">
        <w:rPr>
          <w:bCs/>
        </w:rPr>
        <w:t xml:space="preserve"> </w:t>
      </w:r>
      <w:proofErr w:type="spellStart"/>
      <w:r w:rsidRPr="00531C02">
        <w:rPr>
          <w:bCs/>
        </w:rPr>
        <w:t>Е.Д.Критской</w:t>
      </w:r>
      <w:proofErr w:type="spellEnd"/>
      <w:r w:rsidRPr="00531C02">
        <w:rPr>
          <w:bCs/>
        </w:rPr>
        <w:t xml:space="preserve"> «Программы общеобразовательных учреждений. Музыка. 1-7 классы. Искусство 8-9 классы»– М. Про</w:t>
      </w:r>
      <w:r>
        <w:rPr>
          <w:bCs/>
        </w:rPr>
        <w:t>свещение, 2010.</w:t>
      </w:r>
    </w:p>
    <w:p w:rsidR="00E34580" w:rsidRDefault="00E34580" w:rsidP="00E34580">
      <w:pPr>
        <w:ind w:firstLine="708"/>
        <w:jc w:val="both"/>
        <w:rPr>
          <w:bCs/>
        </w:rPr>
      </w:pPr>
      <w:r>
        <w:rPr>
          <w:bCs/>
        </w:rPr>
        <w:t>Программа основного общего образования по музыке составлена в соответствии с количеством часов в Базисном учебном плане образовательных учреждений общего образования предмет «Музыка» изучается в 5-7 классах в объеме 103 часа (по 34 часа в 5-7 классах).</w:t>
      </w:r>
    </w:p>
    <w:p w:rsidR="00E34580" w:rsidRDefault="00E34580" w:rsidP="00E34580">
      <w:pPr>
        <w:ind w:firstLine="708"/>
        <w:jc w:val="both"/>
      </w:pPr>
      <w:r w:rsidRPr="00531C02">
        <w:rPr>
          <w:bCs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531C02">
        <w:t>нотная хрестоматия, фонохрестоматия, методические рекомендации для учителя под редакцией  Г.</w:t>
      </w:r>
      <w:proofErr w:type="gramStart"/>
      <w:r w:rsidRPr="00531C02">
        <w:t>П</w:t>
      </w:r>
      <w:proofErr w:type="gramEnd"/>
      <w:r w:rsidRPr="00531C02">
        <w:t xml:space="preserve"> Сергеевой, </w:t>
      </w:r>
      <w:proofErr w:type="spellStart"/>
      <w:r w:rsidRPr="00531C02">
        <w:t>Е.Д.Критской</w:t>
      </w:r>
      <w:proofErr w:type="spellEnd"/>
      <w:r w:rsidRPr="00531C02">
        <w:t>.</w:t>
      </w:r>
    </w:p>
    <w:p w:rsidR="00E34580" w:rsidRPr="00531C02" w:rsidRDefault="00E34580" w:rsidP="00E34580">
      <w:pPr>
        <w:jc w:val="both"/>
      </w:pPr>
    </w:p>
    <w:p w:rsidR="00E34580" w:rsidRPr="00531C02" w:rsidRDefault="00E34580" w:rsidP="00E34580">
      <w:pPr>
        <w:ind w:firstLine="708"/>
        <w:jc w:val="both"/>
      </w:pPr>
      <w:r w:rsidRPr="00531C02">
        <w:rPr>
          <w:b/>
        </w:rPr>
        <w:t>Цель программы</w:t>
      </w:r>
      <w:r>
        <w:t xml:space="preserve"> – формирование</w:t>
      </w:r>
      <w:r w:rsidRPr="00531C02">
        <w:t xml:space="preserve"> музыкальной культуры школьников как неотъемлемой части духовной культуры</w:t>
      </w:r>
      <w:r>
        <w:t xml:space="preserve"> учащихся</w:t>
      </w:r>
      <w:r w:rsidRPr="00531C02">
        <w:t>.</w:t>
      </w:r>
    </w:p>
    <w:p w:rsidR="00E34580" w:rsidRDefault="00E34580" w:rsidP="00E34580">
      <w:pPr>
        <w:ind w:firstLine="708"/>
        <w:jc w:val="both"/>
      </w:pPr>
      <w:r w:rsidRPr="00531C02">
        <w:rPr>
          <w:b/>
        </w:rPr>
        <w:t>Задачи:</w:t>
      </w:r>
      <w:r w:rsidRPr="00531C02">
        <w:t xml:space="preserve"> </w:t>
      </w:r>
    </w:p>
    <w:p w:rsidR="00E34580" w:rsidRPr="00531C02" w:rsidRDefault="00E34580" w:rsidP="00E34580">
      <w:pPr>
        <w:jc w:val="both"/>
      </w:pPr>
      <w:r w:rsidRPr="00531C02">
        <w:t>-</w:t>
      </w:r>
      <w:r w:rsidRPr="00531C02">
        <w:rPr>
          <w:b/>
        </w:rPr>
        <w:t xml:space="preserve"> развитие </w:t>
      </w:r>
      <w:r w:rsidRPr="00531C02"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E34580" w:rsidRPr="00531C02" w:rsidRDefault="00E34580" w:rsidP="00E34580">
      <w:pPr>
        <w:jc w:val="both"/>
      </w:pPr>
      <w:r w:rsidRPr="00531C02">
        <w:t xml:space="preserve">- </w:t>
      </w:r>
      <w:r w:rsidRPr="00531C02">
        <w:rPr>
          <w:b/>
        </w:rPr>
        <w:t>освоение</w:t>
      </w:r>
      <w:r w:rsidRPr="00531C02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E34580" w:rsidRPr="00531C02" w:rsidRDefault="00E34580" w:rsidP="00E34580">
      <w:pPr>
        <w:jc w:val="both"/>
      </w:pPr>
      <w:r w:rsidRPr="00531C02">
        <w:t xml:space="preserve">- </w:t>
      </w:r>
      <w:r w:rsidRPr="00531C02">
        <w:rPr>
          <w:b/>
        </w:rPr>
        <w:t>овладение практическими умениями и навыками</w:t>
      </w:r>
      <w:r w:rsidRPr="00531C02">
        <w:t xml:space="preserve"> в различных видах музыкально-творческой деятель</w:t>
      </w:r>
      <w:r>
        <w:t>ности: слушании музыки, пении</w:t>
      </w:r>
      <w:r w:rsidRPr="00531C02">
        <w:t>, музыкально-пластическом движении, импровизации, драматизации исполняемых произведений;</w:t>
      </w:r>
    </w:p>
    <w:p w:rsidR="00E34580" w:rsidRDefault="00E34580" w:rsidP="00E34580">
      <w:pPr>
        <w:jc w:val="both"/>
      </w:pPr>
      <w:r w:rsidRPr="00531C02">
        <w:rPr>
          <w:b/>
        </w:rPr>
        <w:t>- воспитание</w:t>
      </w:r>
      <w:r w:rsidRPr="00531C02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531C02">
        <w:t>слушательской</w:t>
      </w:r>
      <w:proofErr w:type="spellEnd"/>
      <w:r w:rsidRPr="00531C02">
        <w:t xml:space="preserve"> и исполнительской культуры учащихся.</w:t>
      </w:r>
    </w:p>
    <w:p w:rsidR="00E34580" w:rsidRPr="00745B8D" w:rsidRDefault="00E34580" w:rsidP="00E34580">
      <w:pPr>
        <w:ind w:firstLine="709"/>
        <w:jc w:val="both"/>
      </w:pPr>
      <w:r w:rsidRPr="00745B8D">
        <w:rPr>
          <w:b/>
        </w:rPr>
        <w:t>Общая характеристика предмета.</w:t>
      </w:r>
      <w:r w:rsidRPr="00745B8D">
        <w:t xml:space="preserve"> Вторая ступень музыкального образования логически развивает идею начальной школы —  формирование основ музыкальной культуры учащихся.</w:t>
      </w:r>
    </w:p>
    <w:p w:rsidR="00E34580" w:rsidRPr="00745B8D" w:rsidRDefault="00E34580" w:rsidP="00E34580">
      <w:pPr>
        <w:ind w:firstLine="709"/>
        <w:jc w:val="both"/>
      </w:pPr>
      <w:r w:rsidRPr="00745B8D">
        <w:t xml:space="preserve">Музыкальное образование (воспитание, обучение и развитие) в основной школе способствуют формированию </w:t>
      </w:r>
      <w:r>
        <w:t xml:space="preserve"> </w:t>
      </w:r>
      <w:r w:rsidRPr="00745B8D">
        <w:t xml:space="preserve">у </w:t>
      </w:r>
      <w:r>
        <w:t xml:space="preserve"> </w:t>
      </w:r>
      <w:r w:rsidRPr="00745B8D">
        <w:t xml:space="preserve">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 </w:t>
      </w:r>
    </w:p>
    <w:p w:rsidR="00E34580" w:rsidRPr="00745B8D" w:rsidRDefault="00E34580" w:rsidP="00E34580">
      <w:pPr>
        <w:ind w:firstLine="709"/>
        <w:jc w:val="both"/>
      </w:pPr>
      <w:r w:rsidRPr="00745B8D">
        <w:lastRenderedPageBreak/>
        <w:t xml:space="preserve">Изучение предмета </w:t>
      </w:r>
      <w:r>
        <w:t xml:space="preserve">в основной школе </w:t>
      </w:r>
      <w:r w:rsidRPr="00745B8D">
        <w:t xml:space="preserve">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 </w:t>
      </w:r>
    </w:p>
    <w:p w:rsidR="00E34580" w:rsidRPr="00745B8D" w:rsidRDefault="00E34580" w:rsidP="00E34580">
      <w:pPr>
        <w:ind w:firstLine="709"/>
        <w:jc w:val="both"/>
      </w:pPr>
      <w:r w:rsidRPr="00745B8D"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E34580" w:rsidRPr="009471B8" w:rsidRDefault="00E34580" w:rsidP="00E34580">
      <w:pPr>
        <w:ind w:firstLine="540"/>
        <w:jc w:val="both"/>
      </w:pPr>
      <w:r w:rsidRPr="00BE1456">
        <w:t>Главной темой программы</w:t>
      </w:r>
      <w:r>
        <w:t xml:space="preserve"> 7 класса является тема «Классика и современность». Предметом рассмотрения в 7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</w:t>
      </w:r>
      <w:proofErr w:type="gramStart"/>
      <w:r>
        <w:t>рок-опере</w:t>
      </w:r>
      <w:proofErr w:type="gramEnd"/>
      <w:r>
        <w:t xml:space="preserve">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E34580" w:rsidRPr="002412E1" w:rsidRDefault="00E34580" w:rsidP="00E34580">
      <w:pPr>
        <w:ind w:firstLine="540"/>
        <w:jc w:val="both"/>
        <w:rPr>
          <w:iCs/>
        </w:rPr>
      </w:pPr>
      <w:r w:rsidRPr="009471B8">
        <w:t>Содержание раскрывается в учебных темах каждого полугодия</w:t>
      </w:r>
      <w:r>
        <w:t>: т</w:t>
      </w:r>
      <w:r w:rsidRPr="009471B8">
        <w:t>ема первого полугодия</w:t>
      </w:r>
      <w:r>
        <w:t xml:space="preserve"> - </w:t>
      </w:r>
      <w:r w:rsidRPr="002412E1">
        <w:t>«</w:t>
      </w:r>
      <w:r>
        <w:t>Особенности драматургии сценической музыки</w:t>
      </w:r>
      <w:r>
        <w:rPr>
          <w:iCs/>
        </w:rPr>
        <w:t>»; т</w:t>
      </w:r>
      <w:r w:rsidRPr="009471B8">
        <w:t>ема второго полугодия</w:t>
      </w:r>
      <w:r>
        <w:t xml:space="preserve"> - </w:t>
      </w:r>
      <w:r w:rsidRPr="002412E1">
        <w:t>«</w:t>
      </w:r>
      <w:r>
        <w:t>Особенности драматургии камерной и симфонической музыки</w:t>
      </w:r>
      <w:r w:rsidRPr="002412E1">
        <w:t xml:space="preserve">». </w:t>
      </w:r>
    </w:p>
    <w:p w:rsidR="00E34580" w:rsidRPr="00CD35AB" w:rsidRDefault="00E34580" w:rsidP="00E34580">
      <w:pPr>
        <w:ind w:firstLine="600"/>
        <w:jc w:val="both"/>
      </w:pPr>
    </w:p>
    <w:p w:rsidR="00E34580" w:rsidRPr="00CD35AB" w:rsidRDefault="00E34580" w:rsidP="00E34580">
      <w:pPr>
        <w:ind w:firstLine="540"/>
        <w:jc w:val="both"/>
        <w:rPr>
          <w:b/>
        </w:rPr>
      </w:pPr>
      <w:r w:rsidRPr="00CD35AB">
        <w:rPr>
          <w:b/>
        </w:rPr>
        <w:t xml:space="preserve">Контроль осуществляется в следующих видах: </w:t>
      </w:r>
    </w:p>
    <w:p w:rsidR="00E34580" w:rsidRPr="00CD35AB" w:rsidRDefault="00E34580" w:rsidP="00E34580">
      <w:pPr>
        <w:jc w:val="both"/>
      </w:pPr>
      <w:r w:rsidRPr="00CD35AB">
        <w:rPr>
          <w:b/>
        </w:rPr>
        <w:t>-</w:t>
      </w:r>
      <w:r w:rsidRPr="00CD35AB">
        <w:t xml:space="preserve"> текущий, тематический, итоговый.</w:t>
      </w:r>
    </w:p>
    <w:p w:rsidR="00E34580" w:rsidRPr="00CD35AB" w:rsidRDefault="00E34580" w:rsidP="00E34580">
      <w:pPr>
        <w:jc w:val="both"/>
        <w:rPr>
          <w:b/>
        </w:rPr>
      </w:pPr>
      <w:r w:rsidRPr="00CD35AB">
        <w:rPr>
          <w:b/>
        </w:rPr>
        <w:t xml:space="preserve">         Формы контроля:</w:t>
      </w:r>
    </w:p>
    <w:p w:rsidR="00E34580" w:rsidRPr="00CD35AB" w:rsidRDefault="00E34580" w:rsidP="00E34580">
      <w:pPr>
        <w:ind w:firstLine="708"/>
        <w:jc w:val="both"/>
      </w:pPr>
      <w:proofErr w:type="gramStart"/>
      <w:r w:rsidRPr="00CD35AB">
        <w:t>При организации учебно-воспитательного процесса для реализации программы «Музыка»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  <w:proofErr w:type="gramEnd"/>
    </w:p>
    <w:p w:rsidR="00E34580" w:rsidRPr="00CD35AB" w:rsidRDefault="00E34580" w:rsidP="00E34580">
      <w:pPr>
        <w:jc w:val="both"/>
        <w:rPr>
          <w:b/>
        </w:rPr>
      </w:pPr>
      <w:r w:rsidRPr="00CD35AB">
        <w:t xml:space="preserve">       </w:t>
      </w:r>
      <w:r w:rsidRPr="00CD35AB">
        <w:rPr>
          <w:b/>
        </w:rPr>
        <w:t>Виды организации учебной деятельности:</w:t>
      </w:r>
    </w:p>
    <w:p w:rsidR="00E34580" w:rsidRPr="00CD35AB" w:rsidRDefault="00E34580" w:rsidP="00E34580">
      <w:pPr>
        <w:jc w:val="both"/>
      </w:pPr>
      <w:r w:rsidRPr="00CD35AB">
        <w:t>- конкурс</w:t>
      </w:r>
    </w:p>
    <w:p w:rsidR="00E34580" w:rsidRPr="00CD35AB" w:rsidRDefault="00E34580" w:rsidP="00E34580">
      <w:pPr>
        <w:jc w:val="both"/>
      </w:pPr>
      <w:r w:rsidRPr="00CD35AB">
        <w:t>- викторина</w:t>
      </w:r>
    </w:p>
    <w:p w:rsidR="00E34580" w:rsidRPr="00CD35AB" w:rsidRDefault="00E34580" w:rsidP="00E34580">
      <w:pPr>
        <w:jc w:val="both"/>
      </w:pPr>
      <w:r w:rsidRPr="00CD35AB">
        <w:t>- самостоятельная работа</w:t>
      </w:r>
    </w:p>
    <w:p w:rsidR="00E34580" w:rsidRPr="00CD35AB" w:rsidRDefault="00E34580" w:rsidP="00E34580">
      <w:pPr>
        <w:jc w:val="both"/>
      </w:pPr>
      <w:r w:rsidRPr="00CD35AB">
        <w:t>- творческая работа</w:t>
      </w:r>
    </w:p>
    <w:p w:rsidR="00E34580" w:rsidRDefault="00E34580" w:rsidP="00E34580">
      <w:pPr>
        <w:jc w:val="both"/>
      </w:pPr>
    </w:p>
    <w:p w:rsidR="006B45A2" w:rsidRDefault="006B45A2" w:rsidP="00E34580">
      <w:pPr>
        <w:jc w:val="both"/>
      </w:pPr>
    </w:p>
    <w:p w:rsidR="00E34580" w:rsidRDefault="00E34580" w:rsidP="00E34580"/>
    <w:p w:rsidR="002955E9" w:rsidRDefault="002955E9" w:rsidP="00E34580"/>
    <w:p w:rsidR="002955E9" w:rsidRDefault="002955E9" w:rsidP="00E34580"/>
    <w:p w:rsidR="002955E9" w:rsidRDefault="002955E9" w:rsidP="00E34580"/>
    <w:p w:rsidR="00E34580" w:rsidRDefault="00E34580" w:rsidP="00E34580"/>
    <w:p w:rsidR="00E34580" w:rsidRDefault="00E34580" w:rsidP="00E34580">
      <w:pPr>
        <w:ind w:firstLine="708"/>
        <w:jc w:val="center"/>
        <w:rPr>
          <w:b/>
        </w:rPr>
      </w:pPr>
      <w:r w:rsidRPr="00220D09">
        <w:rPr>
          <w:b/>
        </w:rPr>
        <w:lastRenderedPageBreak/>
        <w:t>Требования к уров</w:t>
      </w:r>
      <w:r>
        <w:rPr>
          <w:b/>
        </w:rPr>
        <w:t xml:space="preserve">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E34580" w:rsidRDefault="00E34580" w:rsidP="00E34580">
      <w:pPr>
        <w:ind w:firstLine="708"/>
        <w:jc w:val="center"/>
        <w:rPr>
          <w:b/>
        </w:rPr>
      </w:pPr>
      <w:r>
        <w:rPr>
          <w:b/>
        </w:rPr>
        <w:t>7 класс</w:t>
      </w:r>
    </w:p>
    <w:p w:rsidR="00E34580" w:rsidRDefault="00E34580" w:rsidP="00E34580"/>
    <w:p w:rsidR="00E34580" w:rsidRPr="00DD789F" w:rsidRDefault="00E34580" w:rsidP="00E34580">
      <w:pPr>
        <w:jc w:val="both"/>
        <w:rPr>
          <w:b/>
        </w:rPr>
      </w:pPr>
      <w:r w:rsidRPr="00DD789F">
        <w:rPr>
          <w:b/>
        </w:rPr>
        <w:t>Знать/понимать:</w:t>
      </w:r>
    </w:p>
    <w:p w:rsidR="00E34580" w:rsidRDefault="00E34580" w:rsidP="00E34580">
      <w:pPr>
        <w:numPr>
          <w:ilvl w:val="0"/>
          <w:numId w:val="2"/>
        </w:numPr>
        <w:jc w:val="both"/>
      </w:pPr>
      <w:r>
        <w:t xml:space="preserve">понимать роль музыки в жизни человека; </w:t>
      </w:r>
    </w:p>
    <w:p w:rsidR="00E34580" w:rsidRDefault="00E34580" w:rsidP="00E34580">
      <w:pPr>
        <w:numPr>
          <w:ilvl w:val="0"/>
          <w:numId w:val="2"/>
        </w:numPr>
        <w:jc w:val="both"/>
      </w:pPr>
      <w:r>
        <w:t xml:space="preserve">иметь представление о триединстве музыкальной деятельности (композитор – исполнитель - слушатель); </w:t>
      </w:r>
    </w:p>
    <w:p w:rsidR="00E34580" w:rsidRDefault="00E34580" w:rsidP="00E34580">
      <w:pPr>
        <w:numPr>
          <w:ilvl w:val="0"/>
          <w:numId w:val="2"/>
        </w:numPr>
        <w:jc w:val="both"/>
      </w:pPr>
      <w:r>
        <w:t>понимать особенности претворения вечных тем искусства и жизни в произведениях разных жанров и стилей;</w:t>
      </w:r>
    </w:p>
    <w:p w:rsidR="00E34580" w:rsidRDefault="00E34580" w:rsidP="00E34580">
      <w:pPr>
        <w:numPr>
          <w:ilvl w:val="0"/>
          <w:numId w:val="2"/>
        </w:numPr>
        <w:jc w:val="both"/>
      </w:pPr>
      <w:r>
        <w:t>иметь представление об особенностях музыкального языка, музыкальной драматургии, средствах музыкальной выразительности;</w:t>
      </w:r>
    </w:p>
    <w:p w:rsidR="00E34580" w:rsidRDefault="00E34580" w:rsidP="00E34580">
      <w:pPr>
        <w:numPr>
          <w:ilvl w:val="0"/>
          <w:numId w:val="2"/>
        </w:numPr>
        <w:jc w:val="both"/>
      </w:pPr>
      <w:r>
        <w:t>знать имена выдающихся отечественных и зарубежных композиторов и исполнителей, узнавать наиболее значимые их произведения и интерпретации;</w:t>
      </w:r>
    </w:p>
    <w:p w:rsidR="00E34580" w:rsidRDefault="00E34580" w:rsidP="00E34580">
      <w:pPr>
        <w:numPr>
          <w:ilvl w:val="0"/>
          <w:numId w:val="2"/>
        </w:numPr>
        <w:jc w:val="both"/>
      </w:pPr>
      <w:r>
        <w:t>иметь представление о крупнейших музыкальных центрах мирового значения (театры оперы и балета, концертные залы, музеи), о текущих событиях музыкальной жизни в отечественной культуре и за рубежом.</w:t>
      </w:r>
    </w:p>
    <w:p w:rsidR="00E34580" w:rsidRDefault="00E34580" w:rsidP="00E34580">
      <w:pPr>
        <w:jc w:val="both"/>
        <w:rPr>
          <w:b/>
        </w:rPr>
      </w:pPr>
      <w:r w:rsidRPr="00DD789F">
        <w:rPr>
          <w:b/>
        </w:rPr>
        <w:t>Уметь:</w:t>
      </w:r>
    </w:p>
    <w:p w:rsidR="00E34580" w:rsidRDefault="00E34580" w:rsidP="00E34580">
      <w:pPr>
        <w:numPr>
          <w:ilvl w:val="0"/>
          <w:numId w:val="3"/>
        </w:numPr>
        <w:jc w:val="both"/>
      </w:pPr>
      <w:proofErr w:type="gramStart"/>
      <w:r>
        <w:t>э</w:t>
      </w:r>
      <w:r w:rsidRPr="00D65CEF">
        <w:t>моционально-образно</w:t>
      </w:r>
      <w:proofErr w:type="gramEnd"/>
      <w:r w:rsidRPr="00D65CEF">
        <w:t xml:space="preserve"> воспринимать и оценивать музыкальные произведения различных жанров и стилей классической и современной музыки, обосновывать свои предпочтения в ситуации выбора;</w:t>
      </w:r>
    </w:p>
    <w:p w:rsidR="00E34580" w:rsidRPr="00D65CEF" w:rsidRDefault="00E34580" w:rsidP="00E34580">
      <w:pPr>
        <w:numPr>
          <w:ilvl w:val="0"/>
          <w:numId w:val="3"/>
        </w:numPr>
        <w:jc w:val="both"/>
      </w:pPr>
      <w:r>
        <w:t>выявлять особенности взаимодействия музыки с другими видами искусства;</w:t>
      </w:r>
    </w:p>
    <w:p w:rsidR="00E34580" w:rsidRPr="00D65CEF" w:rsidRDefault="00E34580" w:rsidP="00E34580">
      <w:pPr>
        <w:numPr>
          <w:ilvl w:val="0"/>
          <w:numId w:val="3"/>
        </w:numPr>
        <w:jc w:val="both"/>
      </w:pPr>
      <w:r>
        <w:t>и</w:t>
      </w:r>
      <w:r w:rsidRPr="00D65CEF">
        <w:t>сполнять народные и современные песни, знакомые мелодии изученных классических произведений;</w:t>
      </w:r>
    </w:p>
    <w:p w:rsidR="00E34580" w:rsidRPr="00D65CEF" w:rsidRDefault="00E34580" w:rsidP="00E34580">
      <w:pPr>
        <w:numPr>
          <w:ilvl w:val="0"/>
          <w:numId w:val="3"/>
        </w:numPr>
        <w:jc w:val="both"/>
      </w:pPr>
      <w:r>
        <w:t>т</w:t>
      </w:r>
      <w:r w:rsidRPr="00D65CEF">
        <w:t>ворчески интерпретировать содержание музыкальных произведений, используя приемы пластического интонирования, музыкально-</w:t>
      </w:r>
      <w:proofErr w:type="gramStart"/>
      <w:r w:rsidRPr="00D65CEF">
        <w:t>ритмического движения</w:t>
      </w:r>
      <w:proofErr w:type="gramEnd"/>
      <w:r w:rsidRPr="00D65CEF">
        <w:t>, импровизации;</w:t>
      </w:r>
    </w:p>
    <w:p w:rsidR="00E34580" w:rsidRDefault="00E34580" w:rsidP="00E34580">
      <w:pPr>
        <w:numPr>
          <w:ilvl w:val="0"/>
          <w:numId w:val="3"/>
        </w:numPr>
        <w:jc w:val="both"/>
      </w:pPr>
      <w:r>
        <w:t>о</w:t>
      </w:r>
      <w:r w:rsidRPr="00D65CEF">
        <w:t>риентироваться в нотной записи как средстве фиксации музыкальной речи;</w:t>
      </w:r>
    </w:p>
    <w:p w:rsidR="00E34580" w:rsidRPr="00DD789F" w:rsidRDefault="00E34580" w:rsidP="00E34580">
      <w:pPr>
        <w:numPr>
          <w:ilvl w:val="0"/>
          <w:numId w:val="3"/>
        </w:numPr>
        <w:jc w:val="both"/>
        <w:rPr>
          <w:b/>
        </w:rPr>
      </w:pPr>
      <w:proofErr w:type="gramStart"/>
      <w:r>
        <w:t xml:space="preserve">использовать различные формы индивидуального, группового и коллективного </w:t>
      </w:r>
      <w:proofErr w:type="spellStart"/>
      <w:r>
        <w:t>музицирования</w:t>
      </w:r>
      <w:proofErr w:type="spellEnd"/>
      <w:r>
        <w:t>, выполнять творческие задания, участвовать в исследовательских проектах.</w:t>
      </w:r>
      <w:r>
        <w:rPr>
          <w:b/>
        </w:rPr>
        <w:t xml:space="preserve"> </w:t>
      </w:r>
      <w:proofErr w:type="gramEnd"/>
    </w:p>
    <w:p w:rsidR="00E34580" w:rsidRDefault="00E34580" w:rsidP="00E34580">
      <w:pPr>
        <w:jc w:val="both"/>
        <w:rPr>
          <w:b/>
        </w:rPr>
      </w:pPr>
      <w:r w:rsidRPr="00DD789F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E34580" w:rsidRDefault="00E34580" w:rsidP="00E34580">
      <w:pPr>
        <w:numPr>
          <w:ilvl w:val="0"/>
          <w:numId w:val="4"/>
        </w:numPr>
        <w:jc w:val="both"/>
      </w:pPr>
      <w:r>
        <w:t>п</w:t>
      </w:r>
      <w:r w:rsidRPr="00415514">
        <w:t>роявлять инициативу в различных сферах музыкальной деятельности, в музыкально-эстетической жизни класса, школы (музыкальные вечера, музыкальные гостиные, концерты для младших школьников и др.);</w:t>
      </w:r>
    </w:p>
    <w:p w:rsidR="00E34580" w:rsidRPr="00415514" w:rsidRDefault="00E34580" w:rsidP="00E34580">
      <w:pPr>
        <w:numPr>
          <w:ilvl w:val="0"/>
          <w:numId w:val="4"/>
        </w:numPr>
        <w:jc w:val="both"/>
      </w:pPr>
      <w:r>
        <w:t>совершенствовать умения и навыки самообразования при организации культурного досуга, при составлении домашней фонотеки, видеотеки и пр.</w:t>
      </w: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  <w:r>
        <w:rPr>
          <w:b/>
          <w:spacing w:val="-3"/>
        </w:rPr>
        <w:t>Оценка результатов учебной деятельности учащихся по курсу «Музыка»</w:t>
      </w:r>
    </w:p>
    <w:p w:rsidR="00E34580" w:rsidRPr="007B384D" w:rsidRDefault="00E34580" w:rsidP="00E34580">
      <w:pPr>
        <w:shd w:val="clear" w:color="auto" w:fill="FFFFFF"/>
        <w:ind w:firstLine="360"/>
        <w:jc w:val="center"/>
        <w:rPr>
          <w:b/>
          <w:spacing w:val="-3"/>
        </w:rPr>
      </w:pPr>
    </w:p>
    <w:p w:rsidR="00E34580" w:rsidRPr="00E474C4" w:rsidRDefault="00E34580" w:rsidP="00E34580">
      <w:pPr>
        <w:shd w:val="clear" w:color="auto" w:fill="FFFFFF"/>
        <w:ind w:firstLine="360"/>
        <w:jc w:val="both"/>
      </w:pPr>
      <w:r w:rsidRPr="00E474C4">
        <w:rPr>
          <w:spacing w:val="-3"/>
        </w:rPr>
        <w:t>Функция оценки - учет знаний.</w:t>
      </w:r>
    </w:p>
    <w:p w:rsidR="00E34580" w:rsidRPr="00E474C4" w:rsidRDefault="00E34580" w:rsidP="00E34580">
      <w:pPr>
        <w:pStyle w:val="a3"/>
        <w:numPr>
          <w:ilvl w:val="0"/>
          <w:numId w:val="5"/>
        </w:numPr>
        <w:shd w:val="clear" w:color="auto" w:fill="FFFFFF"/>
        <w:jc w:val="both"/>
      </w:pPr>
      <w:r w:rsidRPr="00E474C4">
        <w:rPr>
          <w:spacing w:val="-38"/>
        </w:rPr>
        <w:t>.</w:t>
      </w:r>
      <w:r w:rsidRPr="00E474C4">
        <w:rPr>
          <w:spacing w:val="-7"/>
        </w:rPr>
        <w:t xml:space="preserve">Проявление   интереса   (эмоциональный   отклик,   высказывание   со   своей </w:t>
      </w:r>
      <w:r w:rsidRPr="00E474C4">
        <w:t>жизненной позиции).</w:t>
      </w:r>
    </w:p>
    <w:p w:rsidR="00E34580" w:rsidRPr="00E474C4" w:rsidRDefault="00E34580" w:rsidP="00E34580">
      <w:pPr>
        <w:pStyle w:val="a3"/>
        <w:numPr>
          <w:ilvl w:val="0"/>
          <w:numId w:val="5"/>
        </w:numPr>
        <w:shd w:val="clear" w:color="auto" w:fill="FFFFFF"/>
        <w:jc w:val="both"/>
      </w:pPr>
      <w:r w:rsidRPr="00E474C4">
        <w:rPr>
          <w:spacing w:val="-12"/>
        </w:rPr>
        <w:t>Умение пользоваться ключевыми и частными знаниями.</w:t>
      </w:r>
    </w:p>
    <w:p w:rsidR="00E34580" w:rsidRPr="00E474C4" w:rsidRDefault="00E34580" w:rsidP="00E34580">
      <w:pPr>
        <w:pStyle w:val="a3"/>
        <w:numPr>
          <w:ilvl w:val="0"/>
          <w:numId w:val="5"/>
        </w:numPr>
        <w:shd w:val="clear" w:color="auto" w:fill="FFFFFF"/>
        <w:jc w:val="both"/>
      </w:pPr>
      <w:r w:rsidRPr="00E474C4">
        <w:rPr>
          <w:spacing w:val="-11"/>
        </w:rPr>
        <w:t>Проявление музыкальных способностей и стремление их проявить.</w:t>
      </w:r>
    </w:p>
    <w:p w:rsidR="00E34580" w:rsidRPr="00E474C4" w:rsidRDefault="00E34580" w:rsidP="00E34580">
      <w:pPr>
        <w:shd w:val="clear" w:color="auto" w:fill="FFFFFF"/>
        <w:ind w:firstLine="360"/>
        <w:jc w:val="both"/>
      </w:pPr>
      <w:r w:rsidRPr="00E474C4">
        <w:rPr>
          <w:b/>
          <w:bCs/>
          <w:spacing w:val="-12"/>
        </w:rPr>
        <w:t>Отметка "5"</w:t>
      </w:r>
      <w:r w:rsidRPr="00E474C4">
        <w:rPr>
          <w:spacing w:val="-12"/>
        </w:rPr>
        <w:t xml:space="preserve"> ставится:</w:t>
      </w:r>
    </w:p>
    <w:p w:rsidR="00E34580" w:rsidRPr="00E474C4" w:rsidRDefault="00E34580" w:rsidP="00E34580">
      <w:pPr>
        <w:pStyle w:val="a3"/>
        <w:numPr>
          <w:ilvl w:val="0"/>
          <w:numId w:val="6"/>
        </w:numPr>
        <w:shd w:val="clear" w:color="auto" w:fill="FFFFFF"/>
        <w:jc w:val="both"/>
      </w:pPr>
      <w:r w:rsidRPr="00E474C4">
        <w:rPr>
          <w:spacing w:val="-7"/>
        </w:rPr>
        <w:t xml:space="preserve">если присутствует интерес (эмоциональный отклик, высказывание со </w:t>
      </w:r>
      <w:r w:rsidRPr="00E474C4">
        <w:t xml:space="preserve">своей жизненной позиции); </w:t>
      </w:r>
    </w:p>
    <w:p w:rsidR="00E34580" w:rsidRPr="00E474C4" w:rsidRDefault="00E34580" w:rsidP="00E34580">
      <w:pPr>
        <w:pStyle w:val="a3"/>
        <w:numPr>
          <w:ilvl w:val="0"/>
          <w:numId w:val="6"/>
        </w:numPr>
        <w:shd w:val="clear" w:color="auto" w:fill="FFFFFF"/>
        <w:jc w:val="both"/>
      </w:pPr>
      <w:r w:rsidRPr="00E474C4">
        <w:rPr>
          <w:spacing w:val="-12"/>
        </w:rPr>
        <w:t>умение пользоваться ключевыми и частными знаниями;</w:t>
      </w:r>
      <w:r w:rsidRPr="00E474C4">
        <w:rPr>
          <w:spacing w:val="-13"/>
        </w:rPr>
        <w:t xml:space="preserve"> </w:t>
      </w:r>
    </w:p>
    <w:p w:rsidR="00E34580" w:rsidRPr="00E474C4" w:rsidRDefault="00E34580" w:rsidP="00E34580">
      <w:pPr>
        <w:pStyle w:val="a3"/>
        <w:numPr>
          <w:ilvl w:val="0"/>
          <w:numId w:val="6"/>
        </w:numPr>
        <w:shd w:val="clear" w:color="auto" w:fill="FFFFFF"/>
        <w:jc w:val="both"/>
      </w:pPr>
      <w:r w:rsidRPr="00E474C4">
        <w:rPr>
          <w:spacing w:val="-13"/>
        </w:rPr>
        <w:t>проявление музыкальных способностей и стремление их проявить.</w:t>
      </w:r>
    </w:p>
    <w:p w:rsidR="00E34580" w:rsidRPr="00E474C4" w:rsidRDefault="00E34580" w:rsidP="00E34580">
      <w:pPr>
        <w:shd w:val="clear" w:color="auto" w:fill="FFFFFF"/>
        <w:ind w:firstLine="360"/>
        <w:jc w:val="both"/>
      </w:pPr>
      <w:r w:rsidRPr="00E474C4">
        <w:rPr>
          <w:b/>
          <w:bCs/>
          <w:spacing w:val="-12"/>
        </w:rPr>
        <w:t>Отметка «4»</w:t>
      </w:r>
      <w:r w:rsidRPr="00E474C4">
        <w:rPr>
          <w:spacing w:val="-12"/>
        </w:rPr>
        <w:t xml:space="preserve"> ставится:</w:t>
      </w:r>
    </w:p>
    <w:p w:rsidR="00E34580" w:rsidRPr="00E474C4" w:rsidRDefault="00E34580" w:rsidP="00E34580">
      <w:pPr>
        <w:pStyle w:val="a3"/>
        <w:numPr>
          <w:ilvl w:val="0"/>
          <w:numId w:val="7"/>
        </w:numPr>
        <w:shd w:val="clear" w:color="auto" w:fill="FFFFFF"/>
        <w:jc w:val="both"/>
      </w:pPr>
      <w:r w:rsidRPr="00E474C4">
        <w:rPr>
          <w:spacing w:val="-13"/>
        </w:rPr>
        <w:t>если присутствует интерес (эмоциональный отклик, высказывание своей</w:t>
      </w:r>
      <w:r w:rsidRPr="00E474C4">
        <w:rPr>
          <w:spacing w:val="-13"/>
        </w:rPr>
        <w:br/>
      </w:r>
      <w:r w:rsidRPr="00E474C4">
        <w:t>жизненной позиции);</w:t>
      </w:r>
    </w:p>
    <w:p w:rsidR="00E34580" w:rsidRPr="00E474C4" w:rsidRDefault="00E34580" w:rsidP="00E34580">
      <w:pPr>
        <w:pStyle w:val="a3"/>
        <w:numPr>
          <w:ilvl w:val="0"/>
          <w:numId w:val="7"/>
        </w:numPr>
        <w:shd w:val="clear" w:color="auto" w:fill="FFFFFF"/>
        <w:jc w:val="both"/>
      </w:pPr>
      <w:r w:rsidRPr="00E474C4">
        <w:rPr>
          <w:spacing w:val="-13"/>
        </w:rPr>
        <w:t>проявление музыкальных способностей и стремление их проявить;</w:t>
      </w:r>
    </w:p>
    <w:p w:rsidR="00E34580" w:rsidRPr="00E474C4" w:rsidRDefault="00E34580" w:rsidP="00E34580">
      <w:pPr>
        <w:pStyle w:val="a3"/>
        <w:numPr>
          <w:ilvl w:val="0"/>
          <w:numId w:val="7"/>
        </w:numPr>
        <w:shd w:val="clear" w:color="auto" w:fill="FFFFFF"/>
        <w:jc w:val="both"/>
      </w:pPr>
      <w:r w:rsidRPr="00E474C4">
        <w:rPr>
          <w:spacing w:val="-12"/>
        </w:rPr>
        <w:t>умение пользоваться ключевыми и частными знаниями.</w:t>
      </w:r>
    </w:p>
    <w:p w:rsidR="00E34580" w:rsidRPr="00E474C4" w:rsidRDefault="00E34580" w:rsidP="00E34580">
      <w:pPr>
        <w:shd w:val="clear" w:color="auto" w:fill="FFFFFF"/>
        <w:ind w:firstLine="360"/>
        <w:jc w:val="both"/>
      </w:pPr>
      <w:r w:rsidRPr="00E474C4">
        <w:rPr>
          <w:b/>
          <w:bCs/>
          <w:spacing w:val="-12"/>
        </w:rPr>
        <w:t>Отметка «3»</w:t>
      </w:r>
      <w:r w:rsidRPr="00E474C4">
        <w:rPr>
          <w:spacing w:val="-12"/>
        </w:rPr>
        <w:t xml:space="preserve"> ставится:</w:t>
      </w:r>
    </w:p>
    <w:p w:rsidR="00E34580" w:rsidRPr="00E474C4" w:rsidRDefault="00E34580" w:rsidP="00E34580">
      <w:pPr>
        <w:pStyle w:val="a3"/>
        <w:numPr>
          <w:ilvl w:val="0"/>
          <w:numId w:val="8"/>
        </w:numPr>
        <w:shd w:val="clear" w:color="auto" w:fill="FFFFFF"/>
        <w:jc w:val="both"/>
      </w:pPr>
      <w:r w:rsidRPr="00E474C4">
        <w:rPr>
          <w:spacing w:val="-10"/>
        </w:rPr>
        <w:t>проявление  интереса  (эмоциональный   отклик</w:t>
      </w:r>
      <w:r w:rsidRPr="00E474C4">
        <w:t>);</w:t>
      </w:r>
    </w:p>
    <w:p w:rsidR="00E34580" w:rsidRPr="00E474C4" w:rsidRDefault="00E34580" w:rsidP="00E34580">
      <w:pPr>
        <w:pStyle w:val="a3"/>
        <w:numPr>
          <w:ilvl w:val="0"/>
          <w:numId w:val="8"/>
        </w:numPr>
        <w:shd w:val="clear" w:color="auto" w:fill="FFFFFF"/>
        <w:jc w:val="both"/>
      </w:pPr>
      <w:r w:rsidRPr="00E474C4">
        <w:rPr>
          <w:spacing w:val="-11"/>
        </w:rPr>
        <w:t>умение пользоваться ключевыми или частными знаниями;</w:t>
      </w:r>
    </w:p>
    <w:p w:rsidR="00E34580" w:rsidRPr="00E474C4" w:rsidRDefault="00E34580" w:rsidP="00E34580">
      <w:pPr>
        <w:pStyle w:val="a3"/>
        <w:numPr>
          <w:ilvl w:val="0"/>
          <w:numId w:val="8"/>
        </w:numPr>
        <w:shd w:val="clear" w:color="auto" w:fill="FFFFFF"/>
        <w:jc w:val="both"/>
      </w:pPr>
      <w:r w:rsidRPr="00E474C4">
        <w:rPr>
          <w:spacing w:val="-11"/>
        </w:rPr>
        <w:t>проявление музыкальных способностей и стремление их проявить.</w:t>
      </w:r>
    </w:p>
    <w:p w:rsidR="00E34580" w:rsidRPr="00E474C4" w:rsidRDefault="00E34580" w:rsidP="00E34580">
      <w:pPr>
        <w:shd w:val="clear" w:color="auto" w:fill="FFFFFF"/>
        <w:ind w:firstLine="360"/>
        <w:jc w:val="both"/>
      </w:pPr>
      <w:r w:rsidRPr="00E474C4">
        <w:rPr>
          <w:b/>
          <w:bCs/>
        </w:rPr>
        <w:t>Отметка «2»</w:t>
      </w:r>
      <w:r w:rsidRPr="00E474C4">
        <w:t xml:space="preserve"> ставится: и </w:t>
      </w:r>
    </w:p>
    <w:p w:rsidR="00E34580" w:rsidRPr="00E474C4" w:rsidRDefault="00E34580" w:rsidP="00E34580">
      <w:pPr>
        <w:pStyle w:val="a3"/>
        <w:numPr>
          <w:ilvl w:val="0"/>
          <w:numId w:val="9"/>
        </w:numPr>
        <w:shd w:val="clear" w:color="auto" w:fill="FFFFFF"/>
        <w:jc w:val="both"/>
      </w:pPr>
      <w:r w:rsidRPr="00E474C4">
        <w:t xml:space="preserve">нет интереса, эмоционального отклика; </w:t>
      </w:r>
    </w:p>
    <w:p w:rsidR="00E34580" w:rsidRPr="00E474C4" w:rsidRDefault="00E34580" w:rsidP="00E34580">
      <w:pPr>
        <w:pStyle w:val="a3"/>
        <w:numPr>
          <w:ilvl w:val="0"/>
          <w:numId w:val="9"/>
        </w:numPr>
        <w:shd w:val="clear" w:color="auto" w:fill="FFFFFF"/>
        <w:jc w:val="both"/>
      </w:pPr>
      <w:r w:rsidRPr="00E474C4">
        <w:rPr>
          <w:spacing w:val="-14"/>
        </w:rPr>
        <w:t xml:space="preserve">неумение пользоваться ключевыми и частными знаниями; </w:t>
      </w:r>
    </w:p>
    <w:p w:rsidR="00E34580" w:rsidRDefault="00E34580" w:rsidP="00E34580">
      <w:pPr>
        <w:pStyle w:val="a3"/>
        <w:numPr>
          <w:ilvl w:val="0"/>
          <w:numId w:val="9"/>
        </w:numPr>
        <w:shd w:val="clear" w:color="auto" w:fill="FFFFFF"/>
        <w:jc w:val="both"/>
      </w:pPr>
      <w:r w:rsidRPr="00E474C4">
        <w:rPr>
          <w:spacing w:val="-4"/>
        </w:rPr>
        <w:t xml:space="preserve">нет  проявления  музыкальных  способностей и  </w:t>
      </w:r>
      <w:proofErr w:type="gramStart"/>
      <w:r w:rsidRPr="00E474C4">
        <w:rPr>
          <w:spacing w:val="-4"/>
        </w:rPr>
        <w:t>н</w:t>
      </w:r>
      <w:r>
        <w:rPr>
          <w:spacing w:val="-4"/>
        </w:rPr>
        <w:t xml:space="preserve">ет </w:t>
      </w:r>
      <w:r w:rsidRPr="00E474C4">
        <w:rPr>
          <w:spacing w:val="-4"/>
        </w:rPr>
        <w:t xml:space="preserve">стремления  их </w:t>
      </w:r>
      <w:r w:rsidRPr="00E474C4">
        <w:t>проявить</w:t>
      </w:r>
      <w:proofErr w:type="gramEnd"/>
      <w:r w:rsidRPr="00E474C4">
        <w:t>.</w:t>
      </w: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shd w:val="clear" w:color="auto" w:fill="FFFFFF"/>
        <w:jc w:val="both"/>
      </w:pPr>
    </w:p>
    <w:p w:rsidR="00E34580" w:rsidRDefault="00E34580" w:rsidP="00E34580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E34580" w:rsidRDefault="00E34580" w:rsidP="00E34580">
      <w:pPr>
        <w:jc w:val="center"/>
        <w:rPr>
          <w:b/>
        </w:rPr>
      </w:pPr>
      <w:r>
        <w:rPr>
          <w:b/>
        </w:rPr>
        <w:t>7 класс</w:t>
      </w:r>
    </w:p>
    <w:tbl>
      <w:tblPr>
        <w:tblW w:w="3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5"/>
        <w:gridCol w:w="1561"/>
        <w:gridCol w:w="1275"/>
        <w:gridCol w:w="2689"/>
        <w:gridCol w:w="3624"/>
        <w:gridCol w:w="2132"/>
        <w:gridCol w:w="5630"/>
        <w:gridCol w:w="5630"/>
        <w:gridCol w:w="5630"/>
      </w:tblGrid>
      <w:tr w:rsidR="00E34580" w:rsidRPr="00593A83" w:rsidTr="004911D9">
        <w:trPr>
          <w:gridAfter w:val="3"/>
          <w:wAfter w:w="16890" w:type="dxa"/>
          <w:trHeight w:val="1137"/>
        </w:trPr>
        <w:tc>
          <w:tcPr>
            <w:tcW w:w="534" w:type="dxa"/>
            <w:tcBorders>
              <w:right w:val="single" w:sz="4" w:space="0" w:color="auto"/>
            </w:tcBorders>
          </w:tcPr>
          <w:p w:rsidR="00E34580" w:rsidRPr="00593A83" w:rsidRDefault="00E34580" w:rsidP="00E34580">
            <w:pPr>
              <w:rPr>
                <w:b/>
                <w:sz w:val="22"/>
                <w:szCs w:val="22"/>
              </w:rPr>
            </w:pPr>
          </w:p>
          <w:p w:rsidR="00E34580" w:rsidRPr="00593A83" w:rsidRDefault="00E34580" w:rsidP="00E3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75" w:type="dxa"/>
            <w:tcBorders>
              <w:left w:val="single" w:sz="4" w:space="0" w:color="auto"/>
            </w:tcBorders>
          </w:tcPr>
          <w:p w:rsidR="00E34580" w:rsidRPr="00593A83" w:rsidRDefault="00E34580" w:rsidP="00E34580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Тема урока</w:t>
            </w:r>
          </w:p>
          <w:p w:rsidR="00E34580" w:rsidRDefault="00E34580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  <w:p w:rsidR="00E34580" w:rsidRPr="00593A83" w:rsidRDefault="00E34580" w:rsidP="00E3458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1" w:type="dxa"/>
          </w:tcPr>
          <w:p w:rsidR="00E34580" w:rsidRDefault="005F5F98" w:rsidP="008A2689">
            <w:pPr>
              <w:ind w:left="-108" w:right="-1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</w:t>
            </w:r>
          </w:p>
          <w:p w:rsidR="005F5F98" w:rsidRPr="00593A83" w:rsidRDefault="005F5F98" w:rsidP="008A2689">
            <w:pPr>
              <w:ind w:left="-108" w:right="-167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1275" w:type="dxa"/>
          </w:tcPr>
          <w:p w:rsidR="00E34580" w:rsidRPr="00593A83" w:rsidRDefault="005F5F98" w:rsidP="00E3458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689" w:type="dxa"/>
          </w:tcPr>
          <w:p w:rsidR="00E34580" w:rsidRPr="00593A83" w:rsidRDefault="00E5165B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Опорные понятия</w:t>
            </w:r>
          </w:p>
        </w:tc>
        <w:tc>
          <w:tcPr>
            <w:tcW w:w="3624" w:type="dxa"/>
          </w:tcPr>
          <w:p w:rsidR="00E34580" w:rsidRPr="00593A83" w:rsidRDefault="00E34580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Система заданий</w:t>
            </w:r>
          </w:p>
          <w:p w:rsidR="00E34580" w:rsidRPr="00593A83" w:rsidRDefault="00E34580" w:rsidP="008A26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</w:tcPr>
          <w:p w:rsidR="00E34580" w:rsidRPr="00593A83" w:rsidRDefault="00E34580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Домашнее задание</w:t>
            </w:r>
          </w:p>
          <w:p w:rsidR="00E34580" w:rsidRPr="00593A83" w:rsidRDefault="00E34580" w:rsidP="008A26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34580" w:rsidRPr="00593A83" w:rsidTr="004911D9">
        <w:trPr>
          <w:gridAfter w:val="3"/>
          <w:wAfter w:w="16890" w:type="dxa"/>
        </w:trPr>
        <w:tc>
          <w:tcPr>
            <w:tcW w:w="14790" w:type="dxa"/>
            <w:gridSpan w:val="7"/>
          </w:tcPr>
          <w:p w:rsidR="00E34580" w:rsidRPr="00593A83" w:rsidRDefault="00E34580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Раздел 1. Музыка и литература (16 ч.)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Классика и современность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4911D9">
              <w:rPr>
                <w:sz w:val="22"/>
                <w:szCs w:val="22"/>
              </w:rPr>
              <w:t>.09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Понятия «классика», «классика жанра», «стиль». Вечные темы классической музыки. Современность классической музыки. Понятия «стиль эпохи», «национальный стиль», «индивидуальный стиль автора».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1. </w:t>
            </w:r>
            <w:r w:rsidRPr="00593A83">
              <w:rPr>
                <w:sz w:val="22"/>
                <w:szCs w:val="22"/>
              </w:rPr>
              <w:t>Мусоргский М.П. Вступление к опере «</w:t>
            </w:r>
            <w:proofErr w:type="spellStart"/>
            <w:r w:rsidRPr="00593A83">
              <w:rPr>
                <w:sz w:val="22"/>
                <w:szCs w:val="22"/>
              </w:rPr>
              <w:t>Хованщина</w:t>
            </w:r>
            <w:proofErr w:type="spellEnd"/>
            <w:r w:rsidRPr="00593A83">
              <w:rPr>
                <w:sz w:val="22"/>
                <w:szCs w:val="22"/>
              </w:rPr>
              <w:t>» - «Рассвет на Москве-реке».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Прокофьев С.С. Фрагменты из балета «Ромео и Джульетта».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 Бетховен Л. Увертюра «Эгмонт».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Уэббер</w:t>
            </w:r>
            <w:proofErr w:type="spellEnd"/>
            <w:r w:rsidRPr="00593A83">
              <w:rPr>
                <w:sz w:val="22"/>
                <w:szCs w:val="22"/>
              </w:rPr>
              <w:t xml:space="preserve"> Э.-Л. Ария «Память» из мюзикла «Кошки».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Муз. </w:t>
            </w:r>
            <w:proofErr w:type="spellStart"/>
            <w:r w:rsidRPr="00593A83">
              <w:rPr>
                <w:sz w:val="22"/>
                <w:szCs w:val="22"/>
              </w:rPr>
              <w:t>Чичкова</w:t>
            </w:r>
            <w:proofErr w:type="spellEnd"/>
            <w:r w:rsidRPr="00593A83">
              <w:rPr>
                <w:sz w:val="22"/>
                <w:szCs w:val="22"/>
              </w:rPr>
              <w:t> Ю., сл. Разумовского Ю. «Россия, Россия».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Прочитать §1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В музыкальном театре. Опера. </w:t>
            </w:r>
          </w:p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Опера «Иван Сусанин». Новая эпоха в русской музыке.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08</w:t>
            </w:r>
            <w:r w:rsidR="004911D9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Определения оперы, драматургии, конфликта как основы драматургического развития. Этапы сценического действия: экспозиция, завязка, развитие, кульминация, развязка. Строение оперы. Жанры оперы: эпический, лирический, драматический, комический.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Опера «Иван Сусанин» - отечественная героико-трагическая опера. Конфликтное противостояние двух сил </w:t>
            </w:r>
            <w:r w:rsidRPr="00593A83">
              <w:rPr>
                <w:sz w:val="22"/>
                <w:szCs w:val="22"/>
              </w:rPr>
              <w:lastRenderedPageBreak/>
              <w:t>как основа драматургического развития оперы.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lastRenderedPageBreak/>
              <w:t xml:space="preserve">1. </w:t>
            </w:r>
            <w:r w:rsidRPr="00593A83">
              <w:rPr>
                <w:sz w:val="22"/>
                <w:szCs w:val="22"/>
              </w:rPr>
              <w:t>Глинка М.И. Увертюра</w:t>
            </w:r>
            <w:r w:rsidRPr="00593A83">
              <w:rPr>
                <w:bCs/>
                <w:sz w:val="22"/>
                <w:szCs w:val="22"/>
              </w:rPr>
              <w:t xml:space="preserve"> к опере «Руслан и Людмила».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 Римский-Корсаков Н.А. Песня Садко из оперы «Садко».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</w:t>
            </w:r>
            <w:r w:rsidRPr="00593A83">
              <w:rPr>
                <w:sz w:val="22"/>
                <w:szCs w:val="22"/>
              </w:rPr>
              <w:t>Глинка М.И. «Интродукция» и «Полонез» из оперы «Иван Сусанин».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Муз. </w:t>
            </w:r>
            <w:proofErr w:type="spellStart"/>
            <w:r w:rsidRPr="00593A83">
              <w:rPr>
                <w:sz w:val="22"/>
                <w:szCs w:val="22"/>
              </w:rPr>
              <w:t>Чичкова</w:t>
            </w:r>
            <w:proofErr w:type="spellEnd"/>
            <w:r w:rsidRPr="00593A83">
              <w:rPr>
                <w:sz w:val="22"/>
                <w:szCs w:val="22"/>
              </w:rPr>
              <w:t> Ю., сл. Разумовского Ю. «Россия, Россия».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Подготовить небольшое сообщение по творчеству </w:t>
            </w:r>
            <w:proofErr w:type="spellStart"/>
            <w:r w:rsidRPr="00593A83">
              <w:rPr>
                <w:sz w:val="22"/>
                <w:szCs w:val="22"/>
              </w:rPr>
              <w:t>М.И.Глинки</w:t>
            </w:r>
            <w:proofErr w:type="spellEnd"/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3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Опера «Иван Сусанин». Судьба человеческая – судьба народная. Родина моя! Русская земля.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  <w:r w:rsidR="004911D9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Глинка М.И. – основоположник русской классической оперы. Этапы сценического действия в опере «Иван Сусанин». 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Составные номера оперы: каватина и рондо, дуэт, романс, ария, речитатив и др. 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1. Песня Вани «как мать убили» из </w:t>
            </w:r>
            <w:r w:rsidRPr="00593A83">
              <w:rPr>
                <w:bCs/>
                <w:sz w:val="22"/>
                <w:szCs w:val="22"/>
                <w:lang w:val="en-US"/>
              </w:rPr>
              <w:t>I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Ария Вани с хором «Бедный конь в поле пал» из </w:t>
            </w:r>
            <w:r w:rsidRPr="00593A83">
              <w:rPr>
                <w:bCs/>
                <w:sz w:val="22"/>
                <w:szCs w:val="22"/>
                <w:lang w:val="en-US"/>
              </w:rPr>
              <w:t>IV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Романс </w:t>
            </w:r>
            <w:proofErr w:type="spellStart"/>
            <w:r w:rsidRPr="00593A83">
              <w:rPr>
                <w:bCs/>
                <w:sz w:val="22"/>
                <w:szCs w:val="22"/>
              </w:rPr>
              <w:t>Антониды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«Не о том скорблю, подруженьки» из </w:t>
            </w:r>
            <w:r w:rsidRPr="00593A83">
              <w:rPr>
                <w:bCs/>
                <w:sz w:val="22"/>
                <w:szCs w:val="22"/>
                <w:lang w:val="en-US"/>
              </w:rPr>
              <w:t>III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4. Каватина и рондо </w:t>
            </w:r>
            <w:proofErr w:type="spellStart"/>
            <w:r w:rsidRPr="00593A83">
              <w:rPr>
                <w:bCs/>
                <w:sz w:val="22"/>
                <w:szCs w:val="22"/>
              </w:rPr>
              <w:t>Антониды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«Солнце тучи не закроют» из </w:t>
            </w:r>
            <w:r w:rsidRPr="00593A83">
              <w:rPr>
                <w:bCs/>
                <w:sz w:val="22"/>
                <w:szCs w:val="22"/>
                <w:lang w:val="en-US"/>
              </w:rPr>
              <w:t>I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5. Ария Ивана Сусанина «Ты взойдешь, моя заря!» из </w:t>
            </w:r>
            <w:r w:rsidRPr="00593A83">
              <w:rPr>
                <w:bCs/>
                <w:sz w:val="22"/>
                <w:szCs w:val="22"/>
                <w:lang w:val="en-US"/>
              </w:rPr>
              <w:t>IV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6. Хор «Славься» из эпилога оперы.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7. </w:t>
            </w:r>
            <w:r w:rsidRPr="00593A83">
              <w:rPr>
                <w:sz w:val="22"/>
                <w:szCs w:val="22"/>
              </w:rPr>
              <w:t xml:space="preserve">Муз. </w:t>
            </w:r>
            <w:proofErr w:type="spellStart"/>
            <w:r w:rsidRPr="00593A83">
              <w:rPr>
                <w:sz w:val="22"/>
                <w:szCs w:val="22"/>
              </w:rPr>
              <w:t>Чичкова</w:t>
            </w:r>
            <w:proofErr w:type="spellEnd"/>
            <w:r w:rsidRPr="00593A83">
              <w:rPr>
                <w:sz w:val="22"/>
                <w:szCs w:val="22"/>
              </w:rPr>
              <w:t> Ю., сл. Разумовского Ю. «Россия, Россия».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Разгадать кроссворд «Иван Сусанин»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Опера «Князь Игорь». </w:t>
            </w:r>
            <w:r w:rsidRPr="00593A83">
              <w:rPr>
                <w:bCs/>
                <w:sz w:val="22"/>
                <w:szCs w:val="22"/>
              </w:rPr>
              <w:t>Русская эпическая опера. Ария князя Игоря.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="004911D9">
              <w:rPr>
                <w:bCs/>
                <w:sz w:val="22"/>
                <w:szCs w:val="22"/>
              </w:rPr>
              <w:t>.09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Жанр эпической оперы. Героические образы русской истории. Народ – основное действующее лицо оперы. Этапы сценического действия в опере «Князь Игорь». Музыкальная характеристика князя Игоря.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1. Хор «Солнцу красному слава!» и сцена затмения из пролога.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Ария князя Игоря «О, дайте, дайте мне свободу…» из </w:t>
            </w:r>
            <w:r w:rsidRPr="00593A83">
              <w:rPr>
                <w:bCs/>
                <w:sz w:val="22"/>
                <w:szCs w:val="22"/>
                <w:lang w:val="en-US"/>
              </w:rPr>
              <w:t>II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</w:t>
            </w:r>
            <w:r w:rsidRPr="00593A83">
              <w:rPr>
                <w:sz w:val="22"/>
                <w:szCs w:val="22"/>
              </w:rPr>
              <w:t>Муз. Берковского В. и Никитина С., сл. Визбора Ю. «Ночная дорога».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Прочитать «Слово о полку Игореве»</w:t>
            </w:r>
          </w:p>
        </w:tc>
      </w:tr>
      <w:tr w:rsidR="004911D9" w:rsidRPr="00593A83" w:rsidTr="004911D9">
        <w:trPr>
          <w:gridAfter w:val="3"/>
          <w:wAfter w:w="16890" w:type="dxa"/>
          <w:trHeight w:val="4387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2975" w:type="dxa"/>
          </w:tcPr>
          <w:p w:rsidR="004911D9" w:rsidRPr="00593A83" w:rsidRDefault="004911D9" w:rsidP="002955E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Опера «Князь Игорь». </w:t>
            </w:r>
            <w:r w:rsidRPr="00593A83">
              <w:rPr>
                <w:bCs/>
                <w:sz w:val="22"/>
                <w:szCs w:val="22"/>
              </w:rPr>
              <w:t xml:space="preserve">Портрет </w:t>
            </w:r>
            <w:proofErr w:type="spellStart"/>
            <w:r w:rsidRPr="00593A83">
              <w:rPr>
                <w:bCs/>
                <w:sz w:val="22"/>
                <w:szCs w:val="22"/>
              </w:rPr>
              <w:t>половчан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. Плач Ярославны. 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06.10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Сопоставление двух противоборствующих сил как основа драматургического развития оперы. Музыкальная характеристика половцев. Женские образы оперы.</w:t>
            </w:r>
          </w:p>
          <w:p w:rsidR="004911D9" w:rsidRPr="00593A83" w:rsidRDefault="004911D9" w:rsidP="008A2689">
            <w:pPr>
              <w:jc w:val="both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Создание первой бурятской оперы. «</w:t>
            </w:r>
            <w:proofErr w:type="spellStart"/>
            <w:r w:rsidRPr="00593A83">
              <w:rPr>
                <w:sz w:val="22"/>
                <w:szCs w:val="22"/>
              </w:rPr>
              <w:t>Энхэ</w:t>
            </w:r>
            <w:proofErr w:type="spellEnd"/>
            <w:r w:rsidRPr="00593A83">
              <w:rPr>
                <w:sz w:val="22"/>
                <w:szCs w:val="22"/>
              </w:rPr>
              <w:t xml:space="preserve">-Булат </w:t>
            </w:r>
            <w:proofErr w:type="spellStart"/>
            <w:r w:rsidRPr="00593A83">
              <w:rPr>
                <w:sz w:val="22"/>
                <w:szCs w:val="22"/>
              </w:rPr>
              <w:t>батор</w:t>
            </w:r>
            <w:proofErr w:type="spellEnd"/>
            <w:r w:rsidRPr="00593A83">
              <w:rPr>
                <w:sz w:val="22"/>
                <w:szCs w:val="22"/>
              </w:rPr>
              <w:t>» по существу является героической оперой, носящей глубоко народный характер.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1. Песня половецких девушек «Улетай на крыльях ветра» из </w:t>
            </w:r>
            <w:r w:rsidRPr="00593A83">
              <w:rPr>
                <w:bCs/>
                <w:sz w:val="22"/>
                <w:szCs w:val="22"/>
                <w:lang w:val="en-US"/>
              </w:rPr>
              <w:t>II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«Половецкие пляски» из </w:t>
            </w:r>
            <w:r w:rsidRPr="00593A83">
              <w:rPr>
                <w:bCs/>
                <w:sz w:val="22"/>
                <w:szCs w:val="22"/>
                <w:lang w:val="en-US"/>
              </w:rPr>
              <w:t>II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«Плач Ярославны» из </w:t>
            </w:r>
            <w:r w:rsidRPr="00593A83">
              <w:rPr>
                <w:bCs/>
                <w:sz w:val="22"/>
                <w:szCs w:val="22"/>
                <w:lang w:val="en-US"/>
              </w:rPr>
              <w:t>IV</w:t>
            </w:r>
            <w:r w:rsidRPr="00593A83">
              <w:rPr>
                <w:bCs/>
                <w:sz w:val="22"/>
                <w:szCs w:val="22"/>
              </w:rPr>
              <w:t xml:space="preserve"> действия оперы.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4. </w:t>
            </w:r>
            <w:r w:rsidRPr="00593A83">
              <w:rPr>
                <w:sz w:val="22"/>
                <w:szCs w:val="22"/>
              </w:rPr>
              <w:t>Муз. Берковского В. и Никитина С., сл. Визбора Ю. «Ночная дорога».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Написать эссе. Темы на выбор: «Князь Игорь – герой или…», «Образ Ярославны», «Каким мне представляется половецкий стан»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В музыкальном театре. Балет. </w:t>
            </w:r>
          </w:p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Балет «Ярославна». Вступление. Стон русской земли. Первая битва с половцами.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106B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4911D9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Определение балета. Составные номера балета: дивертисмент, па-де-де, па-де-труа, гран-па, адажио, хореографические ансамбли  и другие. Основные типы танца в балете: классический и характерный. Характерные особенности современного балетного спектакля. Необычный жанр балета – «хореографические размышления в трех действиях по мотивам «Слова о полку Игореве». </w:t>
            </w:r>
            <w:r w:rsidRPr="00593A83">
              <w:rPr>
                <w:sz w:val="22"/>
                <w:szCs w:val="22"/>
              </w:rPr>
              <w:lastRenderedPageBreak/>
              <w:t>Сопоставление двух противоборствующих сил как основа драматургического развития балета.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lastRenderedPageBreak/>
              <w:t>1. Фрагменты из балетов «Щелкунчик», «Спящая красавица» Чайковского П.И., «Ромео и Джульетта» Прокофьева С.С.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 Вступление к первому действию.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Хор «Стон русской земли» из </w:t>
            </w:r>
            <w:r w:rsidRPr="00593A83">
              <w:rPr>
                <w:bCs/>
                <w:sz w:val="22"/>
                <w:szCs w:val="22"/>
                <w:lang w:val="en-US"/>
              </w:rPr>
              <w:t>I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 Номера балета: «Первая битва с половцами», «Идол», «Стрелы».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5. </w:t>
            </w:r>
            <w:r w:rsidRPr="00593A83">
              <w:rPr>
                <w:sz w:val="22"/>
                <w:szCs w:val="22"/>
              </w:rPr>
              <w:t>Муз. Берковского В. и Никитина С., сл. Визбора Ю. «Ночная дорога».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вопросы на стр.33.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Балет «Ярославна». Плач Ярославны. Молитва.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20.10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Женские образы балета. Жанр молитвы в балете. Сравнение образных сфер балета с образами оперы «Князь Игорь» Бородина А.П.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1. «Плач Ярославны».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 «Молитва».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bCs/>
                <w:sz w:val="22"/>
                <w:szCs w:val="22"/>
              </w:rPr>
              <w:t>Б.Окуджава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«Молитва».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bCs/>
                <w:sz w:val="22"/>
                <w:szCs w:val="22"/>
              </w:rPr>
              <w:t>Крылатов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Е. «Будь со мной».</w:t>
            </w:r>
          </w:p>
          <w:p w:rsidR="004911D9" w:rsidRPr="00593A83" w:rsidRDefault="004911D9" w:rsidP="008A2689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5. </w:t>
            </w:r>
            <w:r w:rsidRPr="00593A83">
              <w:rPr>
                <w:sz w:val="22"/>
                <w:szCs w:val="22"/>
              </w:rPr>
              <w:t>Сл. и муз. Визбора Ю. «Наполним музыкой сердца».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Написать сравнительную характеристику кочевников и </w:t>
            </w:r>
            <w:proofErr w:type="spellStart"/>
            <w:r w:rsidRPr="00593A83">
              <w:rPr>
                <w:sz w:val="22"/>
                <w:szCs w:val="22"/>
              </w:rPr>
              <w:t>русичей</w:t>
            </w:r>
            <w:proofErr w:type="spellEnd"/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2975" w:type="dxa"/>
          </w:tcPr>
          <w:p w:rsidR="004911D9" w:rsidRPr="00593A83" w:rsidRDefault="004911D9" w:rsidP="002955E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Героическая тема в русской музыке. </w:t>
            </w:r>
            <w:r w:rsidRPr="00593A83">
              <w:rPr>
                <w:bCs/>
                <w:sz w:val="22"/>
                <w:szCs w:val="22"/>
              </w:rPr>
              <w:t xml:space="preserve">Галерея героических образов. </w:t>
            </w:r>
            <w:bookmarkStart w:id="0" w:name="_GoBack"/>
            <w:bookmarkEnd w:id="0"/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106BD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10.11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Особенности музыкальной драматургии героико-патриотического и эпического жанров. Подбор музыкального и литературного ряда к произведениям изобразительного искусства: </w:t>
            </w:r>
            <w:r w:rsidRPr="00593A83">
              <w:rPr>
                <w:sz w:val="22"/>
                <w:szCs w:val="22"/>
              </w:rPr>
              <w:t>И. Глазунов «Слава предкам», «Два князя»; П. Корин «Александр Невский»; И. </w:t>
            </w:r>
            <w:proofErr w:type="spellStart"/>
            <w:r w:rsidRPr="00593A83">
              <w:rPr>
                <w:sz w:val="22"/>
                <w:szCs w:val="22"/>
              </w:rPr>
              <w:t>Мартос</w:t>
            </w:r>
            <w:proofErr w:type="spellEnd"/>
            <w:r w:rsidRPr="00593A83">
              <w:rPr>
                <w:sz w:val="22"/>
                <w:szCs w:val="22"/>
              </w:rPr>
              <w:t xml:space="preserve"> «Памятник Минину и Пожарскому»; </w:t>
            </w:r>
            <w:proofErr w:type="spellStart"/>
            <w:r w:rsidRPr="00593A83">
              <w:rPr>
                <w:sz w:val="22"/>
                <w:szCs w:val="22"/>
              </w:rPr>
              <w:t>В.Серов</w:t>
            </w:r>
            <w:proofErr w:type="spellEnd"/>
            <w:r w:rsidRPr="00593A83">
              <w:rPr>
                <w:sz w:val="22"/>
                <w:szCs w:val="22"/>
              </w:rPr>
              <w:t xml:space="preserve"> «Въезд Александра </w:t>
            </w:r>
            <w:proofErr w:type="spellStart"/>
            <w:r w:rsidRPr="00593A83">
              <w:rPr>
                <w:sz w:val="22"/>
                <w:szCs w:val="22"/>
              </w:rPr>
              <w:t>Невскаого</w:t>
            </w:r>
            <w:proofErr w:type="spellEnd"/>
            <w:r w:rsidRPr="00593A83">
              <w:rPr>
                <w:sz w:val="22"/>
                <w:szCs w:val="22"/>
              </w:rPr>
              <w:t xml:space="preserve"> в Псков»; </w:t>
            </w:r>
            <w:proofErr w:type="spellStart"/>
            <w:r w:rsidRPr="00593A83">
              <w:rPr>
                <w:sz w:val="22"/>
                <w:szCs w:val="22"/>
              </w:rPr>
              <w:t>И.Козловский</w:t>
            </w:r>
            <w:proofErr w:type="spellEnd"/>
            <w:r w:rsidRPr="00593A83">
              <w:rPr>
                <w:sz w:val="22"/>
                <w:szCs w:val="22"/>
              </w:rPr>
              <w:t xml:space="preserve"> «Памятник Александру Невскому».</w:t>
            </w:r>
          </w:p>
          <w:p w:rsidR="004911D9" w:rsidRPr="00593A83" w:rsidRDefault="004911D9" w:rsidP="008A2689">
            <w:pPr>
              <w:ind w:right="-120"/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Особенности музыкального языка оперы </w:t>
            </w:r>
            <w:proofErr w:type="spellStart"/>
            <w:r w:rsidRPr="00593A83">
              <w:rPr>
                <w:sz w:val="22"/>
                <w:szCs w:val="22"/>
              </w:rPr>
              <w:t>А.Андреева</w:t>
            </w:r>
            <w:proofErr w:type="spellEnd"/>
            <w:r w:rsidRPr="00593A83">
              <w:rPr>
                <w:sz w:val="22"/>
                <w:szCs w:val="22"/>
              </w:rPr>
              <w:t xml:space="preserve"> «</w:t>
            </w:r>
            <w:proofErr w:type="spellStart"/>
            <w:r w:rsidRPr="00593A83">
              <w:rPr>
                <w:sz w:val="22"/>
                <w:szCs w:val="22"/>
              </w:rPr>
              <w:t>Гэсэр</w:t>
            </w:r>
            <w:proofErr w:type="spellEnd"/>
            <w:r w:rsidRPr="00593A83">
              <w:rPr>
                <w:sz w:val="22"/>
                <w:szCs w:val="22"/>
              </w:rPr>
              <w:t xml:space="preserve">». Опера написана по мотивам великого </w:t>
            </w:r>
            <w:r w:rsidRPr="00593A83">
              <w:rPr>
                <w:sz w:val="22"/>
                <w:szCs w:val="22"/>
              </w:rPr>
              <w:lastRenderedPageBreak/>
              <w:t>бурятского эпоса «</w:t>
            </w:r>
            <w:proofErr w:type="spellStart"/>
            <w:r w:rsidRPr="00593A83">
              <w:rPr>
                <w:sz w:val="22"/>
                <w:szCs w:val="22"/>
              </w:rPr>
              <w:t>Гэсэр</w:t>
            </w:r>
            <w:proofErr w:type="spellEnd"/>
            <w:r w:rsidRPr="00593A83">
              <w:rPr>
                <w:sz w:val="22"/>
                <w:szCs w:val="22"/>
              </w:rPr>
              <w:t xml:space="preserve">». Образ </w:t>
            </w:r>
            <w:proofErr w:type="spellStart"/>
            <w:r w:rsidRPr="00593A83">
              <w:rPr>
                <w:sz w:val="22"/>
                <w:szCs w:val="22"/>
              </w:rPr>
              <w:t>Гэсэра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1. Фрагмент 1-ой части «Симфонии №2» («Богатырской») Бородина А.П.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Песня Садко «Высота, высота ль поднебесная» из оперы «Садко» Римского-Корсакова Н.А.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 Кант «Виват».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Ария Ивана Сусанина «Ты взойдешь, </w:t>
            </w:r>
            <w:r w:rsidRPr="00593A83">
              <w:rPr>
                <w:bCs/>
                <w:sz w:val="22"/>
                <w:szCs w:val="22"/>
              </w:rPr>
              <w:t xml:space="preserve">моя заря!» из </w:t>
            </w:r>
            <w:r w:rsidRPr="00593A83">
              <w:rPr>
                <w:bCs/>
                <w:sz w:val="22"/>
                <w:szCs w:val="22"/>
                <w:lang w:val="en-US"/>
              </w:rPr>
              <w:t>IV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5. Хор «Славься» из эпилога оперы</w:t>
            </w:r>
            <w:r w:rsidRPr="00593A83">
              <w:rPr>
                <w:sz w:val="22"/>
                <w:szCs w:val="22"/>
              </w:rPr>
              <w:t>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6. Сл. и муз. Визбора Ю. «Наполним музыкой сердца».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Записать в тетради названия худ-х произведений, в кот-х отражены образы героических защитников Отчизны прошлого и настоящего времени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В музыкальном театре. Мой народ – американцы. </w:t>
            </w:r>
            <w:r w:rsidRPr="00593A83">
              <w:rPr>
                <w:bCs/>
                <w:sz w:val="22"/>
                <w:szCs w:val="22"/>
              </w:rPr>
              <w:t xml:space="preserve">«Порги и </w:t>
            </w:r>
            <w:proofErr w:type="spellStart"/>
            <w:r w:rsidRPr="00593A83">
              <w:rPr>
                <w:bCs/>
                <w:sz w:val="22"/>
                <w:szCs w:val="22"/>
              </w:rPr>
              <w:t>Бесс</w:t>
            </w:r>
            <w:proofErr w:type="spellEnd"/>
            <w:r w:rsidRPr="00593A83">
              <w:rPr>
                <w:bCs/>
                <w:sz w:val="22"/>
                <w:szCs w:val="22"/>
              </w:rPr>
              <w:t>». Первая американская национальная опера.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17.11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Д. Гершвин – создатель национальной классики </w:t>
            </w:r>
            <w:r w:rsidRPr="00593A83">
              <w:rPr>
                <w:bCs/>
                <w:sz w:val="22"/>
                <w:szCs w:val="22"/>
                <w:lang w:val="en-US"/>
              </w:rPr>
              <w:t>XX</w:t>
            </w:r>
            <w:r w:rsidRPr="00593A83">
              <w:rPr>
                <w:bCs/>
                <w:sz w:val="22"/>
                <w:szCs w:val="22"/>
              </w:rPr>
              <w:t xml:space="preserve"> века. Жанры джазовой музыки – блюз, спиричуэл. Симфоджаз – стиль, соединивший классические традиции симфонической музыки и характерные приемы джазовой музыки. Понятие легкой и серьезной музыки. 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«Порги и </w:t>
            </w:r>
            <w:proofErr w:type="spellStart"/>
            <w:r w:rsidRPr="00593A83">
              <w:rPr>
                <w:bCs/>
                <w:sz w:val="22"/>
                <w:szCs w:val="22"/>
              </w:rPr>
              <w:t>Бесс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» - первая американская национальная опера. 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1. Гершвин Д. «Хлопай в такт».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 Гершвин Д. Фрагменты из «Рапсодии в стиле блюз».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Гершвин Д. Вступление к опере «Порги и </w:t>
            </w:r>
            <w:proofErr w:type="spellStart"/>
            <w:r w:rsidRPr="00593A83">
              <w:rPr>
                <w:bCs/>
                <w:sz w:val="22"/>
                <w:szCs w:val="22"/>
              </w:rPr>
              <w:t>Бесс</w:t>
            </w:r>
            <w:proofErr w:type="spellEnd"/>
            <w:r w:rsidRPr="00593A83">
              <w:rPr>
                <w:bCs/>
                <w:sz w:val="22"/>
                <w:szCs w:val="22"/>
              </w:rPr>
              <w:t>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 Гершвин Д. «Колыбельная Клары».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5. </w:t>
            </w:r>
            <w:r w:rsidRPr="00593A83">
              <w:rPr>
                <w:sz w:val="22"/>
                <w:szCs w:val="22"/>
              </w:rPr>
              <w:t>Сл. и муз. Визбора Ю. «Наполним музыкой сердца».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вопросы на стр.41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«Порги и </w:t>
            </w:r>
            <w:proofErr w:type="spellStart"/>
            <w:r w:rsidRPr="00593A83">
              <w:rPr>
                <w:bCs/>
                <w:sz w:val="22"/>
                <w:szCs w:val="22"/>
              </w:rPr>
              <w:t>Бесс</w:t>
            </w:r>
            <w:proofErr w:type="spellEnd"/>
            <w:r w:rsidRPr="00593A83">
              <w:rPr>
                <w:bCs/>
                <w:sz w:val="22"/>
                <w:szCs w:val="22"/>
              </w:rPr>
              <w:t>». Развитие традиций оперного спектакля.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106B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24.11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Конфликт как основа драматургического развития оперы. </w:t>
            </w:r>
            <w:r w:rsidRPr="00593A83">
              <w:rPr>
                <w:bCs/>
                <w:sz w:val="22"/>
                <w:szCs w:val="22"/>
              </w:rPr>
              <w:t xml:space="preserve">Музыкальные характеристики главных героев: Порги и Спортинга </w:t>
            </w:r>
            <w:proofErr w:type="spellStart"/>
            <w:r w:rsidRPr="00593A83">
              <w:rPr>
                <w:bCs/>
                <w:sz w:val="22"/>
                <w:szCs w:val="22"/>
              </w:rPr>
              <w:t>Лайфа</w:t>
            </w:r>
            <w:proofErr w:type="spellEnd"/>
            <w:r w:rsidRPr="00593A83">
              <w:rPr>
                <w:bCs/>
                <w:sz w:val="22"/>
                <w:szCs w:val="22"/>
              </w:rPr>
              <w:t>. Сравнение музыкальных характеристик Порги и Ивана Сусанина. Развитие традиций оперного спектакля.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1. Гершвин Д. Песня Порги «Богатство бедняка» и ария «О, </w:t>
            </w:r>
            <w:proofErr w:type="spellStart"/>
            <w:r w:rsidRPr="00593A83">
              <w:rPr>
                <w:bCs/>
                <w:sz w:val="22"/>
                <w:szCs w:val="22"/>
              </w:rPr>
              <w:t>Бесс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, где моя </w:t>
            </w:r>
            <w:proofErr w:type="spellStart"/>
            <w:r w:rsidRPr="00593A83">
              <w:rPr>
                <w:bCs/>
                <w:sz w:val="22"/>
                <w:szCs w:val="22"/>
              </w:rPr>
              <w:t>Бесс</w:t>
            </w:r>
            <w:proofErr w:type="spellEnd"/>
            <w:r w:rsidRPr="00593A83">
              <w:rPr>
                <w:bCs/>
                <w:sz w:val="22"/>
                <w:szCs w:val="22"/>
              </w:rPr>
              <w:t>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Гершвин Д. Песни Спортинга </w:t>
            </w:r>
            <w:proofErr w:type="spellStart"/>
            <w:r w:rsidRPr="00593A83">
              <w:rPr>
                <w:bCs/>
                <w:sz w:val="22"/>
                <w:szCs w:val="22"/>
              </w:rPr>
              <w:t>Лайфа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«Это совсем не обязательно так» и «Пароход, отправляющийся в Нью-Йорк».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3. Гершвин Д. Дуэт «Беси, ты моя жена».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 Гершвин Д. Хор «Я не могу сидеть».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5. </w:t>
            </w:r>
            <w:r w:rsidRPr="00593A83">
              <w:rPr>
                <w:sz w:val="22"/>
                <w:szCs w:val="22"/>
              </w:rPr>
              <w:t>Муз. Минкова М., сл. Синявского П. «Песенка на память».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Записать общие и различительные черты опер «Иван </w:t>
            </w:r>
            <w:proofErr w:type="spellStart"/>
            <w:r w:rsidRPr="00593A83">
              <w:rPr>
                <w:sz w:val="22"/>
                <w:szCs w:val="22"/>
              </w:rPr>
              <w:t>Сусани</w:t>
            </w:r>
            <w:proofErr w:type="spellEnd"/>
            <w:r w:rsidRPr="00593A83">
              <w:rPr>
                <w:sz w:val="22"/>
                <w:szCs w:val="22"/>
              </w:rPr>
              <w:t xml:space="preserve">» и «Порги и </w:t>
            </w:r>
            <w:proofErr w:type="spellStart"/>
            <w:r w:rsidRPr="00593A83">
              <w:rPr>
                <w:sz w:val="22"/>
                <w:szCs w:val="22"/>
              </w:rPr>
              <w:t>Бесс</w:t>
            </w:r>
            <w:proofErr w:type="spellEnd"/>
            <w:r w:rsidRPr="00593A83">
              <w:rPr>
                <w:sz w:val="22"/>
                <w:szCs w:val="22"/>
              </w:rPr>
              <w:t>»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Опера «Кармен». Самая популярная опера в мире. Образ Кармен.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01.12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Оперный жанр драмы. Непрерывное симфоническое развитие в опере. Раскрытие музыкального образа </w:t>
            </w:r>
            <w:r w:rsidRPr="00593A83">
              <w:rPr>
                <w:bCs/>
                <w:sz w:val="22"/>
                <w:szCs w:val="22"/>
              </w:rPr>
              <w:lastRenderedPageBreak/>
              <w:t>Кармен через песенно-танцевальные жанры испанской музыки.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lastRenderedPageBreak/>
              <w:t>1. Бизе Ж. Увертюра к опере «Кармен».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 Бизе Ж. «Хабанера» из оперы «Кармен».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Бизе Ж. «Сегидилья» из оперы </w:t>
            </w:r>
            <w:r w:rsidRPr="00593A83">
              <w:rPr>
                <w:bCs/>
                <w:sz w:val="22"/>
                <w:szCs w:val="22"/>
              </w:rPr>
              <w:lastRenderedPageBreak/>
              <w:t>«Кармен».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 Бизе Ж. Сцена гадания из оперы «Кармен».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5.</w:t>
            </w:r>
            <w:r w:rsidRPr="00593A83">
              <w:rPr>
                <w:sz w:val="22"/>
                <w:szCs w:val="22"/>
              </w:rPr>
              <w:t xml:space="preserve"> Муз. Минкова М., сл. Синявского П. «Песенка на память».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Прочитать </w:t>
            </w:r>
            <w:proofErr w:type="gramStart"/>
            <w:r w:rsidRPr="00593A83">
              <w:rPr>
                <w:sz w:val="22"/>
                <w:szCs w:val="22"/>
              </w:rPr>
              <w:t>стих-е</w:t>
            </w:r>
            <w:proofErr w:type="gramEnd"/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</w:rPr>
              <w:t>А.Блока</w:t>
            </w:r>
            <w:proofErr w:type="spellEnd"/>
            <w:r w:rsidRPr="00593A83">
              <w:rPr>
                <w:sz w:val="22"/>
                <w:szCs w:val="22"/>
              </w:rPr>
              <w:t>, кот-е он посвятил сцене выхода Кармен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12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Опера «Кармен». Образы </w:t>
            </w:r>
            <w:proofErr w:type="spellStart"/>
            <w:r w:rsidRPr="00593A83">
              <w:rPr>
                <w:bCs/>
                <w:sz w:val="22"/>
                <w:szCs w:val="22"/>
              </w:rPr>
              <w:t>Хозе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и </w:t>
            </w:r>
            <w:proofErr w:type="spellStart"/>
            <w:r w:rsidRPr="00593A83">
              <w:rPr>
                <w:bCs/>
                <w:sz w:val="22"/>
                <w:szCs w:val="22"/>
              </w:rPr>
              <w:t>Эскамильо</w:t>
            </w:r>
            <w:proofErr w:type="spellEnd"/>
            <w:r w:rsidRPr="00593A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08.12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Раскрытие музыкального образа </w:t>
            </w:r>
            <w:proofErr w:type="spellStart"/>
            <w:r w:rsidRPr="00593A83">
              <w:rPr>
                <w:bCs/>
                <w:sz w:val="22"/>
                <w:szCs w:val="22"/>
              </w:rPr>
              <w:t>Хозе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через интонации французских народных песен, военного марша и лирического романса.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Музыкальная характеристика </w:t>
            </w:r>
            <w:proofErr w:type="spellStart"/>
            <w:r w:rsidRPr="00593A83">
              <w:rPr>
                <w:bCs/>
                <w:sz w:val="22"/>
                <w:szCs w:val="22"/>
              </w:rPr>
              <w:t>Эскамильо</w:t>
            </w:r>
            <w:proofErr w:type="spellEnd"/>
            <w:r w:rsidRPr="00593A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1. Бизе Ж. Песенка </w:t>
            </w:r>
            <w:proofErr w:type="spellStart"/>
            <w:r w:rsidRPr="00593A83">
              <w:rPr>
                <w:bCs/>
                <w:sz w:val="22"/>
                <w:szCs w:val="22"/>
              </w:rPr>
              <w:t>Хозе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из </w:t>
            </w:r>
            <w:r w:rsidRPr="00593A83">
              <w:rPr>
                <w:bCs/>
                <w:sz w:val="22"/>
                <w:szCs w:val="22"/>
                <w:lang w:val="en-US"/>
              </w:rPr>
              <w:t>I</w:t>
            </w:r>
            <w:r w:rsidRPr="00593A83">
              <w:rPr>
                <w:bCs/>
                <w:sz w:val="22"/>
                <w:szCs w:val="22"/>
              </w:rPr>
              <w:t xml:space="preserve"> действия.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Бизе Ж. Ария </w:t>
            </w:r>
            <w:proofErr w:type="spellStart"/>
            <w:r w:rsidRPr="00593A83">
              <w:rPr>
                <w:bCs/>
                <w:sz w:val="22"/>
                <w:szCs w:val="22"/>
              </w:rPr>
              <w:t>Хозе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из </w:t>
            </w:r>
            <w:r w:rsidRPr="00593A83">
              <w:rPr>
                <w:bCs/>
                <w:sz w:val="22"/>
                <w:szCs w:val="22"/>
                <w:lang w:val="en-US"/>
              </w:rPr>
              <w:t>II</w:t>
            </w:r>
            <w:r w:rsidRPr="00593A83">
              <w:rPr>
                <w:bCs/>
                <w:sz w:val="22"/>
                <w:szCs w:val="22"/>
              </w:rPr>
              <w:t xml:space="preserve"> действия «Видишь, как свято сохраняю цветок…».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Бизе Ж. Марш </w:t>
            </w:r>
            <w:proofErr w:type="spellStart"/>
            <w:r w:rsidRPr="00593A83">
              <w:rPr>
                <w:bCs/>
                <w:sz w:val="22"/>
                <w:szCs w:val="22"/>
              </w:rPr>
              <w:t>Тореодора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из </w:t>
            </w:r>
            <w:r w:rsidRPr="00593A83">
              <w:rPr>
                <w:bCs/>
                <w:sz w:val="22"/>
                <w:szCs w:val="22"/>
                <w:lang w:val="en-US"/>
              </w:rPr>
              <w:t>IV</w:t>
            </w:r>
            <w:r w:rsidRPr="00593A83">
              <w:rPr>
                <w:bCs/>
                <w:sz w:val="22"/>
                <w:szCs w:val="22"/>
              </w:rPr>
              <w:t xml:space="preserve"> действия. 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4. </w:t>
            </w:r>
            <w:r w:rsidRPr="00593A83">
              <w:rPr>
                <w:sz w:val="22"/>
                <w:szCs w:val="22"/>
              </w:rPr>
              <w:t>Сл. и муз. Дольского А. «Исполнение желаний».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Написать мини-сочинение на тему «Наиболее понравившийся мне герой оперы «Кармен»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Балет «Кармен-сюита». Новое прочтение оперы Бизе. Образы Кармен, </w:t>
            </w:r>
            <w:proofErr w:type="spellStart"/>
            <w:r w:rsidRPr="00593A83">
              <w:rPr>
                <w:bCs/>
                <w:sz w:val="22"/>
                <w:szCs w:val="22"/>
              </w:rPr>
              <w:t>Хозе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, образы «масок» и </w:t>
            </w:r>
            <w:proofErr w:type="spellStart"/>
            <w:r w:rsidRPr="00593A83">
              <w:rPr>
                <w:bCs/>
                <w:sz w:val="22"/>
                <w:szCs w:val="22"/>
              </w:rPr>
              <w:t>Тореодора</w:t>
            </w:r>
            <w:proofErr w:type="spellEnd"/>
            <w:r w:rsidRPr="00593A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15.12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Новое прочтение оперы </w:t>
            </w:r>
            <w:proofErr w:type="spellStart"/>
            <w:r w:rsidRPr="00593A83">
              <w:rPr>
                <w:bCs/>
                <w:sz w:val="22"/>
                <w:szCs w:val="22"/>
              </w:rPr>
              <w:t>Ж.Бизе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в балете </w:t>
            </w:r>
            <w:proofErr w:type="spellStart"/>
            <w:r w:rsidRPr="00593A83">
              <w:rPr>
                <w:bCs/>
                <w:sz w:val="22"/>
                <w:szCs w:val="22"/>
              </w:rPr>
              <w:t>Р.Щедрина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. Музыкальная драматургия балета </w:t>
            </w:r>
            <w:proofErr w:type="spellStart"/>
            <w:r w:rsidRPr="00593A83">
              <w:rPr>
                <w:bCs/>
                <w:sz w:val="22"/>
                <w:szCs w:val="22"/>
              </w:rPr>
              <w:t>Р.Щедрина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. Современная трактовка темы любви и свободы. Понятие легкой и серьезной музыки. Музыкальные характеристики Кармен, </w:t>
            </w:r>
            <w:proofErr w:type="spellStart"/>
            <w:r w:rsidRPr="00593A83">
              <w:rPr>
                <w:bCs/>
                <w:sz w:val="22"/>
                <w:szCs w:val="22"/>
              </w:rPr>
              <w:t>Хозе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и Тореро.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1. Щедрин Р. Вступление к балету «Кармен-сюита».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 Щедрин Р. «Выход Кармен и Хабанера», «Болеро», «Дуэт Тореро и Кармен», «Сцена гадания».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3. Щедрин Р. «Развод караула», «</w:t>
            </w:r>
            <w:proofErr w:type="spellStart"/>
            <w:r w:rsidRPr="00593A83">
              <w:rPr>
                <w:bCs/>
                <w:sz w:val="22"/>
                <w:szCs w:val="22"/>
              </w:rPr>
              <w:t>Хозе</w:t>
            </w:r>
            <w:proofErr w:type="spellEnd"/>
            <w:r w:rsidRPr="00593A83">
              <w:rPr>
                <w:bCs/>
                <w:sz w:val="22"/>
                <w:szCs w:val="22"/>
              </w:rPr>
              <w:t>» и «Адажио».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 Щедрин Р. «Тореро» и «Дуэт Кармен и Тореро».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5. Сл. и муз. Дольского А. «Исполнение желаний».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Прочитать главу «Балет» Кармен-сюита»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Сюжеты и образы духовной музыки. </w:t>
            </w:r>
            <w:r w:rsidRPr="00593A83">
              <w:rPr>
                <w:bCs/>
                <w:sz w:val="22"/>
                <w:szCs w:val="22"/>
              </w:rPr>
              <w:t>Высокая месса. «От страдания к радости». Всенощное бдение. Музыкальное зодчество России. Образы Вечерни и Утрени.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911D9">
              <w:rPr>
                <w:sz w:val="22"/>
                <w:szCs w:val="22"/>
              </w:rPr>
              <w:t>.12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Характерные особенности музыкального языка И.С. Баха. Современные интерпретации музыкальных произведений Баха И.С.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Вокально-драматический жанр мессы. Сопоставление двух </w:t>
            </w:r>
            <w:r w:rsidRPr="00593A83">
              <w:rPr>
                <w:bCs/>
                <w:sz w:val="22"/>
                <w:szCs w:val="22"/>
              </w:rPr>
              <w:lastRenderedPageBreak/>
              <w:t xml:space="preserve">образных сфер.  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Музыкальные образы всенощной.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1. Бах И.С. «Шутка» из «Сюиты №2».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Бах И.С. Фуга №2 из «Хорошо темперированного клавира».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 Бах И.С. Фрагменты из «Высокой мессы»: «</w:t>
            </w:r>
            <w:r w:rsidRPr="00593A83">
              <w:rPr>
                <w:sz w:val="22"/>
                <w:szCs w:val="22"/>
                <w:lang w:val="en-US"/>
              </w:rPr>
              <w:t>Kyrie</w:t>
            </w:r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eleison</w:t>
            </w:r>
            <w:proofErr w:type="spellEnd"/>
            <w:r w:rsidRPr="00593A83">
              <w:rPr>
                <w:sz w:val="22"/>
                <w:szCs w:val="22"/>
              </w:rPr>
              <w:t>!», «</w:t>
            </w:r>
            <w:r w:rsidRPr="00593A83">
              <w:rPr>
                <w:sz w:val="22"/>
                <w:szCs w:val="22"/>
                <w:lang w:val="en-US"/>
              </w:rPr>
              <w:t>Gloria</w:t>
            </w:r>
            <w:r w:rsidRPr="00593A83">
              <w:rPr>
                <w:sz w:val="22"/>
                <w:szCs w:val="22"/>
              </w:rPr>
              <w:t>», «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Agnus</w:t>
            </w:r>
            <w:proofErr w:type="spellEnd"/>
            <w:r w:rsidRPr="00593A83">
              <w:rPr>
                <w:sz w:val="22"/>
                <w:szCs w:val="22"/>
              </w:rPr>
              <w:t xml:space="preserve"> </w:t>
            </w:r>
            <w:r w:rsidRPr="00593A83">
              <w:rPr>
                <w:sz w:val="22"/>
                <w:szCs w:val="22"/>
                <w:lang w:val="en-US"/>
              </w:rPr>
              <w:t>Dei</w:t>
            </w:r>
            <w:r w:rsidRPr="00593A83">
              <w:rPr>
                <w:sz w:val="22"/>
                <w:szCs w:val="22"/>
              </w:rPr>
              <w:t xml:space="preserve">». 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Рахманинов С.В. Фрагменты из «Всенощного бдения»: «Придите, поклонимся», «Ныне </w:t>
            </w:r>
            <w:proofErr w:type="spellStart"/>
            <w:r w:rsidRPr="00593A83">
              <w:rPr>
                <w:sz w:val="22"/>
                <w:szCs w:val="22"/>
              </w:rPr>
              <w:t>отпущаеши</w:t>
            </w:r>
            <w:proofErr w:type="spellEnd"/>
            <w:r w:rsidRPr="00593A83">
              <w:rPr>
                <w:sz w:val="22"/>
                <w:szCs w:val="22"/>
              </w:rPr>
              <w:t xml:space="preserve">», </w:t>
            </w:r>
            <w:r w:rsidRPr="00593A83">
              <w:rPr>
                <w:sz w:val="22"/>
                <w:szCs w:val="22"/>
              </w:rPr>
              <w:lastRenderedPageBreak/>
              <w:t xml:space="preserve">«Богородице </w:t>
            </w:r>
            <w:proofErr w:type="spellStart"/>
            <w:r w:rsidRPr="00593A83">
              <w:rPr>
                <w:sz w:val="22"/>
                <w:szCs w:val="22"/>
              </w:rPr>
              <w:t>Дево</w:t>
            </w:r>
            <w:proofErr w:type="spellEnd"/>
            <w:r w:rsidRPr="00593A83">
              <w:rPr>
                <w:sz w:val="22"/>
                <w:szCs w:val="22"/>
              </w:rPr>
              <w:t xml:space="preserve">, радуйся». </w:t>
            </w:r>
          </w:p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5. Сл. и муз. Якушевой А. «Синие сугробы».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Записать в тетрадь свое впечатление от музыки </w:t>
            </w:r>
            <w:proofErr w:type="spellStart"/>
            <w:r w:rsidRPr="00593A83">
              <w:rPr>
                <w:sz w:val="22"/>
                <w:szCs w:val="22"/>
              </w:rPr>
              <w:t>И.Баха</w:t>
            </w:r>
            <w:proofErr w:type="spellEnd"/>
            <w:r w:rsidRPr="00593A83">
              <w:rPr>
                <w:sz w:val="22"/>
                <w:szCs w:val="22"/>
              </w:rPr>
              <w:t xml:space="preserve"> и </w:t>
            </w:r>
            <w:proofErr w:type="spellStart"/>
            <w:r w:rsidRPr="00593A83">
              <w:rPr>
                <w:sz w:val="22"/>
                <w:szCs w:val="22"/>
              </w:rPr>
              <w:t>С.Рахманинова</w:t>
            </w:r>
            <w:proofErr w:type="spellEnd"/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Рок-опера «Иисус Христос - суперзвезда».  Вечные темы. Главные связи.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="002F0CF8">
              <w:rPr>
                <w:sz w:val="22"/>
                <w:szCs w:val="22"/>
              </w:rPr>
              <w:t>.</w:t>
            </w:r>
            <w:r w:rsidR="004911D9">
              <w:rPr>
                <w:sz w:val="22"/>
                <w:szCs w:val="22"/>
              </w:rPr>
              <w:t>.12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Жанр </w:t>
            </w:r>
            <w:proofErr w:type="gramStart"/>
            <w:r w:rsidRPr="00593A83">
              <w:rPr>
                <w:sz w:val="22"/>
                <w:szCs w:val="22"/>
              </w:rPr>
              <w:t>рок-оперы</w:t>
            </w:r>
            <w:proofErr w:type="gramEnd"/>
            <w:r w:rsidRPr="00593A83">
              <w:rPr>
                <w:sz w:val="22"/>
                <w:szCs w:val="22"/>
              </w:rPr>
              <w:t xml:space="preserve">. Контраст главных образов </w:t>
            </w:r>
            <w:proofErr w:type="gramStart"/>
            <w:r w:rsidRPr="00593A83">
              <w:rPr>
                <w:sz w:val="22"/>
                <w:szCs w:val="22"/>
              </w:rPr>
              <w:t>рок-оперы</w:t>
            </w:r>
            <w:proofErr w:type="gramEnd"/>
            <w:r w:rsidRPr="00593A83">
              <w:rPr>
                <w:sz w:val="22"/>
                <w:szCs w:val="22"/>
              </w:rPr>
              <w:t xml:space="preserve"> как основа драматургического развития.  Лирические и драматические образы оперы. Музыкальные образы Христа, Марии Магдалины, Пилата, Иуды.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bCs/>
                <w:sz w:val="22"/>
                <w:szCs w:val="22"/>
              </w:rPr>
              <w:t>Уэббер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Э.Л. Фрагменты из </w:t>
            </w:r>
            <w:proofErr w:type="gramStart"/>
            <w:r w:rsidRPr="00593A83">
              <w:rPr>
                <w:bCs/>
                <w:sz w:val="22"/>
                <w:szCs w:val="22"/>
              </w:rPr>
              <w:t>рок-оперы</w:t>
            </w:r>
            <w:proofErr w:type="gramEnd"/>
            <w:r w:rsidRPr="00593A83">
              <w:rPr>
                <w:bCs/>
                <w:sz w:val="22"/>
                <w:szCs w:val="22"/>
              </w:rPr>
              <w:t>: увертюра, сцена из Пролога и сцена в Гефсиманском саду, песня «Суперзвезда», «Колыбельная Марии Магдалины», хор «Осанна», «Небом полна голова», «Сон Пилата», «Песня царя Ирода», «Раскаяние и смерть Иуды» - по выбору учителя.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</w:t>
            </w:r>
            <w:r w:rsidRPr="00593A83">
              <w:rPr>
                <w:sz w:val="22"/>
                <w:szCs w:val="22"/>
              </w:rPr>
              <w:t>Сл. и муз. Якушевой А. «Синие сугробы».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вопрос №3 на стр.73</w:t>
            </w: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 xml:space="preserve">Музыка к драматическому спектаклю. </w:t>
            </w:r>
            <w:r w:rsidRPr="00593A83">
              <w:rPr>
                <w:sz w:val="22"/>
                <w:szCs w:val="22"/>
              </w:rPr>
              <w:t>«Ромео и Джульетта». «Гоголь-сюита». Из музыки к спектаклю «Ревизская сказка». Образы «Гоголь-сюиты». «Музыканты – извечные маги».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12.01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Роль музыки в сценическом действии. Контрастность образных сфер театральной музыки. Взаимодействие музыки и литературы в музыкально-театральных жанрах. Выразительность и контрастность музыкальных характеристик главных героев спектакля и его сюжетных линий. Понятие </w:t>
            </w:r>
            <w:proofErr w:type="spellStart"/>
            <w:r w:rsidRPr="00593A83">
              <w:rPr>
                <w:bCs/>
                <w:sz w:val="22"/>
                <w:szCs w:val="22"/>
              </w:rPr>
              <w:t>полистилистики</w:t>
            </w:r>
            <w:proofErr w:type="spellEnd"/>
            <w:r w:rsidRPr="00593A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По выбору учителя: </w:t>
            </w:r>
          </w:p>
          <w:p w:rsidR="004911D9" w:rsidRPr="00593A83" w:rsidRDefault="004911D9" w:rsidP="008A2689">
            <w:pPr>
              <w:ind w:left="72"/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bCs/>
                <w:sz w:val="22"/>
                <w:szCs w:val="22"/>
              </w:rPr>
              <w:t>Кабалевский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Д.Б. Фрагменты из музыкальных зарисовок «Ромео и Джульетта»: «Утро в Вероне», «Шествие гостей», «Встреча Ромео и Джульетты».</w:t>
            </w:r>
          </w:p>
          <w:p w:rsidR="004911D9" w:rsidRPr="00593A83" w:rsidRDefault="004911D9" w:rsidP="008A2689">
            <w:pPr>
              <w:ind w:left="72"/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Фрагменты из музыки к спектаклю «Ревизская сказка» </w:t>
            </w:r>
            <w:proofErr w:type="spellStart"/>
            <w:r w:rsidRPr="00593A83">
              <w:rPr>
                <w:bCs/>
                <w:sz w:val="22"/>
                <w:szCs w:val="22"/>
              </w:rPr>
              <w:t>Шнитке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А.: «Увертюра», «Завещание».</w:t>
            </w:r>
          </w:p>
          <w:p w:rsidR="004911D9" w:rsidRPr="00593A83" w:rsidRDefault="004911D9" w:rsidP="008A2689">
            <w:pPr>
              <w:ind w:left="72"/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Фрагменты из музыки к спектаклю </w:t>
            </w:r>
            <w:r w:rsidRPr="00593A83">
              <w:rPr>
                <w:sz w:val="22"/>
                <w:szCs w:val="22"/>
              </w:rPr>
              <w:t>«Гоголь-сюиты»</w:t>
            </w:r>
            <w:r w:rsidRPr="00593A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bCs/>
                <w:sz w:val="22"/>
                <w:szCs w:val="22"/>
              </w:rPr>
              <w:t>Шнитке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А.: «Детство Чичикова», «Портрет», «Шинель», «Чиновники», «Бал».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4. </w:t>
            </w:r>
            <w:r w:rsidRPr="00593A83">
              <w:rPr>
                <w:sz w:val="22"/>
                <w:szCs w:val="22"/>
              </w:rPr>
              <w:t>Сл. и муз. Якушевой А. «Синие сугробы».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Прочитать ст. в учебнике стр.74-81</w:t>
            </w:r>
          </w:p>
        </w:tc>
      </w:tr>
      <w:tr w:rsidR="004911D9" w:rsidRPr="00593A83" w:rsidTr="004911D9">
        <w:tc>
          <w:tcPr>
            <w:tcW w:w="14790" w:type="dxa"/>
            <w:gridSpan w:val="7"/>
          </w:tcPr>
          <w:p w:rsidR="004911D9" w:rsidRPr="00593A83" w:rsidRDefault="004911D9" w:rsidP="008A2689">
            <w:pPr>
              <w:tabs>
                <w:tab w:val="left" w:pos="4471"/>
                <w:tab w:val="center" w:pos="7285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5630" w:type="dxa"/>
          </w:tcPr>
          <w:p w:rsidR="004911D9" w:rsidRPr="00593A83" w:rsidRDefault="004911D9">
            <w:pPr>
              <w:spacing w:after="200" w:line="276" w:lineRule="auto"/>
              <w:rPr>
                <w:b/>
              </w:rPr>
            </w:pPr>
          </w:p>
        </w:tc>
        <w:tc>
          <w:tcPr>
            <w:tcW w:w="5630" w:type="dxa"/>
          </w:tcPr>
          <w:p w:rsidR="004911D9" w:rsidRPr="00593A83" w:rsidRDefault="004911D9">
            <w:pPr>
              <w:spacing w:after="200" w:line="276" w:lineRule="auto"/>
              <w:rPr>
                <w:b/>
              </w:rPr>
            </w:pPr>
          </w:p>
        </w:tc>
        <w:tc>
          <w:tcPr>
            <w:tcW w:w="5630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911D9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975" w:type="dxa"/>
          </w:tcPr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Музыкальная драматургия – развитие музыки. </w:t>
            </w:r>
          </w:p>
          <w:p w:rsidR="004911D9" w:rsidRPr="00593A83" w:rsidRDefault="004911D9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Два направления </w:t>
            </w:r>
            <w:r w:rsidRPr="00593A83">
              <w:rPr>
                <w:bCs/>
                <w:sz w:val="22"/>
                <w:szCs w:val="22"/>
              </w:rPr>
              <w:lastRenderedPageBreak/>
              <w:t>музыкальной культуры. Духовная музыка.</w:t>
            </w:r>
          </w:p>
        </w:tc>
        <w:tc>
          <w:tcPr>
            <w:tcW w:w="1561" w:type="dxa"/>
          </w:tcPr>
          <w:p w:rsidR="004911D9" w:rsidRPr="00593A83" w:rsidRDefault="004911D9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:rsidR="004911D9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4911D9">
              <w:rPr>
                <w:sz w:val="22"/>
                <w:szCs w:val="22"/>
              </w:rPr>
              <w:t>.01</w:t>
            </w:r>
          </w:p>
        </w:tc>
        <w:tc>
          <w:tcPr>
            <w:tcW w:w="2689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Закономерности музыкальной драматургии. Приемы </w:t>
            </w:r>
            <w:r w:rsidRPr="00593A83">
              <w:rPr>
                <w:bCs/>
                <w:sz w:val="22"/>
                <w:szCs w:val="22"/>
              </w:rPr>
              <w:lastRenderedPageBreak/>
              <w:t xml:space="preserve">развития музыки: повтор, варьирование, разработка, секвенция, имитация. </w:t>
            </w:r>
          </w:p>
        </w:tc>
        <w:tc>
          <w:tcPr>
            <w:tcW w:w="3624" w:type="dxa"/>
          </w:tcPr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lastRenderedPageBreak/>
              <w:t>1. Русские народные песни: хороводные, плясовые, лирические протяжные, солдатские.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lastRenderedPageBreak/>
              <w:t xml:space="preserve">2. Григ Э. «Утро» из сюиты «Пер </w:t>
            </w:r>
            <w:proofErr w:type="spellStart"/>
            <w:r w:rsidRPr="00593A83">
              <w:rPr>
                <w:bCs/>
                <w:sz w:val="22"/>
                <w:szCs w:val="22"/>
              </w:rPr>
              <w:t>Гюнт</w:t>
            </w:r>
            <w:proofErr w:type="spellEnd"/>
            <w:r w:rsidRPr="00593A83">
              <w:rPr>
                <w:bCs/>
                <w:sz w:val="22"/>
                <w:szCs w:val="22"/>
              </w:rPr>
              <w:t>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3. Свиридов Г. «Романс» из «Музыкальн6ых иллюстраций к повести Пушкина А.С. «Метель».</w:t>
            </w:r>
          </w:p>
          <w:p w:rsidR="004911D9" w:rsidRPr="00593A83" w:rsidRDefault="004911D9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4. </w:t>
            </w:r>
            <w:r w:rsidRPr="00593A83">
              <w:rPr>
                <w:sz w:val="22"/>
                <w:szCs w:val="22"/>
              </w:rPr>
              <w:t>Сл. и муз. Кукина А. «За туманом».</w:t>
            </w:r>
          </w:p>
        </w:tc>
        <w:tc>
          <w:tcPr>
            <w:tcW w:w="2132" w:type="dxa"/>
          </w:tcPr>
          <w:p w:rsidR="004911D9" w:rsidRPr="00593A83" w:rsidRDefault="004911D9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Выучить термины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18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Два направления музыкальной культуры. Светская музыка.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B86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26.01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Два направления музыкальной культуры: светская и духовная музыка. Особенности драматургии светской и духовной музыки.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1. Бах И.С. «</w:t>
            </w:r>
            <w:r w:rsidRPr="00593A83">
              <w:rPr>
                <w:sz w:val="22"/>
                <w:szCs w:val="22"/>
                <w:lang w:val="en-US"/>
              </w:rPr>
              <w:t>Kyrie</w:t>
            </w:r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eleison</w:t>
            </w:r>
            <w:proofErr w:type="spellEnd"/>
            <w:r w:rsidRPr="00593A83">
              <w:rPr>
                <w:bCs/>
                <w:sz w:val="22"/>
                <w:szCs w:val="22"/>
              </w:rPr>
              <w:t>»  из «Высокой мессы» или фрагменты из «Реквиема» Моцарта В.А.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Березовский М. «Не </w:t>
            </w:r>
            <w:proofErr w:type="spellStart"/>
            <w:r w:rsidRPr="00593A83">
              <w:rPr>
                <w:bCs/>
                <w:sz w:val="22"/>
                <w:szCs w:val="22"/>
              </w:rPr>
              <w:t>отвержи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мене во время старости».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3. Шуберт Ф. «Аве, Мария».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 Бородин А.П. «Ноктюрн» из «Квартета №2».</w:t>
            </w:r>
          </w:p>
          <w:p w:rsidR="00106BD5" w:rsidRPr="00593A83" w:rsidRDefault="00106BD5" w:rsidP="008A2689">
            <w:pPr>
              <w:ind w:right="-179"/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5. </w:t>
            </w:r>
            <w:r w:rsidRPr="00593A83">
              <w:rPr>
                <w:sz w:val="22"/>
                <w:szCs w:val="22"/>
              </w:rPr>
              <w:t>Сл. и муз. Кукина А. «За туманом»</w:t>
            </w: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Написать в тетрадь вступительное слово для концерта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Камерная инструментальная музыка. Этюд.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02.02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Cs/>
                <w:cap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Особенности развития музыки в камерных жанрах. Мастерство знаменитых пианистов Европы Листа Ф. и </w:t>
            </w:r>
            <w:proofErr w:type="spellStart"/>
            <w:r w:rsidRPr="00593A83">
              <w:rPr>
                <w:bCs/>
                <w:sz w:val="22"/>
                <w:szCs w:val="22"/>
              </w:rPr>
              <w:t>Бузони</w:t>
            </w:r>
            <w:proofErr w:type="spellEnd"/>
            <w:r w:rsidRPr="00593A83">
              <w:rPr>
                <w:bCs/>
                <w:sz w:val="22"/>
                <w:szCs w:val="22"/>
              </w:rPr>
              <w:t> Ф. Понятия «транскрипция», «интерпретация». Характерные особенности музыки эпохи романтизма. Жанр этюда в творчестве Шопена</w:t>
            </w:r>
            <w:r w:rsidRPr="00593A83">
              <w:rPr>
                <w:bCs/>
                <w:caps/>
                <w:sz w:val="22"/>
                <w:szCs w:val="22"/>
              </w:rPr>
              <w:t xml:space="preserve"> Ф. </w:t>
            </w:r>
            <w:r w:rsidRPr="00593A83">
              <w:rPr>
                <w:bCs/>
                <w:sz w:val="22"/>
                <w:szCs w:val="22"/>
              </w:rPr>
              <w:t>и</w:t>
            </w:r>
            <w:r w:rsidRPr="00593A83">
              <w:rPr>
                <w:bCs/>
                <w:caps/>
                <w:sz w:val="22"/>
                <w:szCs w:val="22"/>
              </w:rPr>
              <w:t xml:space="preserve"> Л</w:t>
            </w:r>
            <w:r w:rsidRPr="00593A83">
              <w:rPr>
                <w:bCs/>
                <w:sz w:val="22"/>
                <w:szCs w:val="22"/>
              </w:rPr>
              <w:t>иста</w:t>
            </w:r>
            <w:r w:rsidRPr="00593A83">
              <w:rPr>
                <w:bCs/>
                <w:caps/>
                <w:sz w:val="22"/>
                <w:szCs w:val="22"/>
              </w:rPr>
              <w:t> Ф.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1. Шопен Ф. Прелюдия, ноктюрн или мазурка.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 Мендельсон Б. «Песня без слов».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3. Рахманинов С.В. «Прелюдия».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 Шопен Ф. «Этюд №12», «Революционный».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5. Лист</w:t>
            </w:r>
            <w:r w:rsidRPr="00593A83">
              <w:rPr>
                <w:bCs/>
                <w:sz w:val="22"/>
                <w:szCs w:val="22"/>
                <w:lang w:val="en-US"/>
              </w:rPr>
              <w:t> </w:t>
            </w:r>
            <w:r w:rsidRPr="00593A83">
              <w:rPr>
                <w:bCs/>
                <w:sz w:val="22"/>
                <w:szCs w:val="22"/>
              </w:rPr>
              <w:t>Ф. «Метель» из цикла «Этюды высшего исполнительского мастерства».</w:t>
            </w:r>
          </w:p>
          <w:p w:rsidR="00106BD5" w:rsidRPr="00593A83" w:rsidRDefault="00106BD5" w:rsidP="008A2689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6. </w:t>
            </w:r>
            <w:r w:rsidRPr="00593A83">
              <w:rPr>
                <w:sz w:val="22"/>
                <w:szCs w:val="22"/>
              </w:rPr>
              <w:t>Сл. и муз. Кукина А. «За туманом».</w:t>
            </w: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Нарисовать этюд к одному из полюбившихся музыкальных сочинений</w:t>
            </w:r>
          </w:p>
        </w:tc>
      </w:tr>
      <w:tr w:rsidR="00106BD5" w:rsidRPr="00593A83" w:rsidTr="004911D9">
        <w:trPr>
          <w:gridAfter w:val="3"/>
          <w:wAfter w:w="16890" w:type="dxa"/>
          <w:trHeight w:val="2665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Камерная инструментальная музыка. </w:t>
            </w:r>
            <w:r w:rsidRPr="00593A83">
              <w:rPr>
                <w:bCs/>
                <w:sz w:val="22"/>
                <w:szCs w:val="22"/>
              </w:rPr>
              <w:t>Транскрипция.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Транскрипция как жанр классической музыки. Фортепианные транскрипции музыкальных произведений. Сравнительные интерпретации.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 Глинка М.И. - Балакирев М. «Жаворонок».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Шуберт Ф-Лист Ф.</w:t>
            </w:r>
            <w:r w:rsidRPr="00593A83">
              <w:rPr>
                <w:caps/>
                <w:sz w:val="22"/>
                <w:szCs w:val="22"/>
              </w:rPr>
              <w:t xml:space="preserve"> </w:t>
            </w:r>
            <w:r w:rsidRPr="00593A83">
              <w:rPr>
                <w:sz w:val="22"/>
                <w:szCs w:val="22"/>
              </w:rPr>
              <w:t>«Лесной царь».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 Паганини Н. - Лист Ф. «Каприс №24».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Бах И.С. - </w:t>
            </w:r>
            <w:proofErr w:type="spellStart"/>
            <w:r w:rsidRPr="00593A83">
              <w:rPr>
                <w:sz w:val="22"/>
                <w:szCs w:val="22"/>
              </w:rPr>
              <w:t>Бузони</w:t>
            </w:r>
            <w:proofErr w:type="spellEnd"/>
            <w:r w:rsidRPr="00593A83">
              <w:rPr>
                <w:sz w:val="22"/>
                <w:szCs w:val="22"/>
              </w:rPr>
              <w:t> Ф. «Чакона» для скрипки соло.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5. Сл. и муз. Кима Ю. «Фантастика-романтика».</w:t>
            </w: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/>
                <w:bCs/>
                <w:sz w:val="22"/>
                <w:szCs w:val="22"/>
              </w:rPr>
              <w:t xml:space="preserve">Циклические формы инструментальной музыки. </w:t>
            </w:r>
            <w:r w:rsidRPr="00593A83">
              <w:rPr>
                <w:bCs/>
                <w:sz w:val="22"/>
                <w:szCs w:val="22"/>
              </w:rPr>
              <w:t>Кончерто гроссо.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16.02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Особенности формы инструментального концерта. Характерные черты музыкального стиля </w:t>
            </w:r>
            <w:proofErr w:type="spellStart"/>
            <w:r w:rsidRPr="00593A83">
              <w:rPr>
                <w:sz w:val="22"/>
                <w:szCs w:val="22"/>
              </w:rPr>
              <w:t>Шнитке</w:t>
            </w:r>
            <w:proofErr w:type="spellEnd"/>
            <w:r w:rsidRPr="00593A83">
              <w:rPr>
                <w:sz w:val="22"/>
                <w:szCs w:val="22"/>
              </w:rPr>
              <w:t xml:space="preserve"> А. Музыкальная драматургия концерта. Понятие </w:t>
            </w:r>
            <w:proofErr w:type="spellStart"/>
            <w:r w:rsidRPr="00593A83">
              <w:rPr>
                <w:sz w:val="22"/>
                <w:szCs w:val="22"/>
              </w:rPr>
              <w:t>полистилистики</w:t>
            </w:r>
            <w:proofErr w:type="spellEnd"/>
            <w:r w:rsidRPr="00593A83">
              <w:rPr>
                <w:sz w:val="22"/>
                <w:szCs w:val="22"/>
              </w:rPr>
              <w:t xml:space="preserve">. 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  <w:lang w:val="en-US"/>
              </w:rPr>
            </w:pPr>
            <w:r w:rsidRPr="00593A83">
              <w:rPr>
                <w:sz w:val="22"/>
                <w:szCs w:val="22"/>
                <w:lang w:val="en-US"/>
              </w:rPr>
              <w:t>1.</w:t>
            </w:r>
            <w:proofErr w:type="spellStart"/>
            <w:r w:rsidRPr="00593A83">
              <w:rPr>
                <w:sz w:val="22"/>
                <w:szCs w:val="22"/>
              </w:rPr>
              <w:t>Шнитке</w:t>
            </w:r>
            <w:proofErr w:type="spellEnd"/>
            <w:r w:rsidRPr="00593A83">
              <w:rPr>
                <w:sz w:val="22"/>
                <w:szCs w:val="22"/>
                <w:lang w:val="en-US"/>
              </w:rPr>
              <w:t> </w:t>
            </w:r>
            <w:r w:rsidRPr="00593A83">
              <w:rPr>
                <w:sz w:val="22"/>
                <w:szCs w:val="22"/>
              </w:rPr>
              <w:t>А</w:t>
            </w:r>
            <w:r w:rsidRPr="00593A83">
              <w:rPr>
                <w:sz w:val="22"/>
                <w:szCs w:val="22"/>
                <w:lang w:val="en-US"/>
              </w:rPr>
              <w:t>. 5-</w:t>
            </w:r>
            <w:r w:rsidRPr="00593A83">
              <w:rPr>
                <w:sz w:val="22"/>
                <w:szCs w:val="22"/>
              </w:rPr>
              <w:t>я</w:t>
            </w:r>
            <w:r w:rsidRPr="00593A83">
              <w:rPr>
                <w:sz w:val="22"/>
                <w:szCs w:val="22"/>
                <w:lang w:val="en-US"/>
              </w:rPr>
              <w:t xml:space="preserve"> </w:t>
            </w:r>
            <w:r w:rsidRPr="00593A83">
              <w:rPr>
                <w:sz w:val="22"/>
                <w:szCs w:val="22"/>
              </w:rPr>
              <w:t>часть</w:t>
            </w:r>
            <w:r w:rsidRPr="00593A83">
              <w:rPr>
                <w:sz w:val="22"/>
                <w:szCs w:val="22"/>
                <w:lang w:val="en-US"/>
              </w:rPr>
              <w:t xml:space="preserve"> «Concerto </w:t>
            </w:r>
            <w:proofErr w:type="spellStart"/>
            <w:r w:rsidRPr="00593A83">
              <w:rPr>
                <w:sz w:val="22"/>
                <w:szCs w:val="22"/>
                <w:lang w:val="en-US"/>
              </w:rPr>
              <w:t>grosso</w:t>
            </w:r>
            <w:proofErr w:type="spellEnd"/>
            <w:r w:rsidRPr="00593A83">
              <w:rPr>
                <w:sz w:val="22"/>
                <w:szCs w:val="22"/>
                <w:lang w:val="en-US"/>
              </w:rPr>
              <w:t>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Сл. и муз. Кима Ю. «Фантастика-романтика».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Выучить песню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Сюита в старинном духе А. </w:t>
            </w:r>
            <w:proofErr w:type="spellStart"/>
            <w:r w:rsidRPr="00593A83">
              <w:rPr>
                <w:sz w:val="22"/>
                <w:szCs w:val="22"/>
              </w:rPr>
              <w:t>Шнитке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23..02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Осмысление жизненных явлений и их противоречий в симфонической сюите. Особенности формы сюиты. Характерные черты музыкального стиля </w:t>
            </w:r>
            <w:proofErr w:type="spellStart"/>
            <w:r w:rsidRPr="00593A83">
              <w:rPr>
                <w:sz w:val="22"/>
                <w:szCs w:val="22"/>
              </w:rPr>
              <w:t>Шнитке</w:t>
            </w:r>
            <w:proofErr w:type="spellEnd"/>
            <w:r w:rsidRPr="00593A83">
              <w:rPr>
                <w:sz w:val="22"/>
                <w:szCs w:val="22"/>
              </w:rPr>
              <w:t xml:space="preserve"> А. Музыкальная драматургия сюиты. 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</w:t>
            </w:r>
            <w:r w:rsidRPr="00593A8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</w:rPr>
              <w:t>Шнитке</w:t>
            </w:r>
            <w:proofErr w:type="spellEnd"/>
            <w:r w:rsidRPr="00593A83">
              <w:rPr>
                <w:sz w:val="22"/>
                <w:szCs w:val="22"/>
                <w:lang w:val="en-US"/>
              </w:rPr>
              <w:t> </w:t>
            </w:r>
            <w:r w:rsidRPr="00593A83">
              <w:rPr>
                <w:sz w:val="22"/>
                <w:szCs w:val="22"/>
              </w:rPr>
              <w:t>А. «Сюита в старинном стиле»: «Пастораль», «Балет», «Менуэт», «Фуга», «Пантомима».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Сл. и муз. Егорова В. «Следы».</w:t>
            </w:r>
          </w:p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Записать особенности музыкальных образов.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Соната. Соната №8 («Патетическая») Л. Бетховена.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01.03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Осмысление жизненных явлений и их противоречий в сонатной форме. Особенности драматургии в циклических формах сюиты и сонаты. Форма </w:t>
            </w:r>
            <w:proofErr w:type="gramStart"/>
            <w:r w:rsidRPr="00593A83">
              <w:rPr>
                <w:sz w:val="22"/>
                <w:szCs w:val="22"/>
              </w:rPr>
              <w:t>сонатного</w:t>
            </w:r>
            <w:proofErr w:type="gramEnd"/>
            <w:r w:rsidRPr="00593A83">
              <w:rPr>
                <w:sz w:val="22"/>
                <w:szCs w:val="22"/>
              </w:rPr>
              <w:t xml:space="preserve"> </w:t>
            </w:r>
            <w:r w:rsidRPr="00593A83">
              <w:rPr>
                <w:sz w:val="22"/>
                <w:szCs w:val="22"/>
                <w:lang w:val="en-US"/>
              </w:rPr>
              <w:t>allegro</w:t>
            </w:r>
            <w:r w:rsidRPr="00593A83">
              <w:rPr>
                <w:sz w:val="22"/>
                <w:szCs w:val="22"/>
              </w:rPr>
              <w:t xml:space="preserve">. Драматургическое взаимодействие образов в сонатной форме. Характерные черты музыкального стиля Бетховена Л. И Шопена  Ф. Выдающиеся исполнители: Рихтер С., Спиваков В., </w:t>
            </w:r>
            <w:proofErr w:type="spellStart"/>
            <w:r w:rsidRPr="00593A83">
              <w:rPr>
                <w:sz w:val="22"/>
                <w:szCs w:val="22"/>
              </w:rPr>
              <w:t>Башмет</w:t>
            </w:r>
            <w:proofErr w:type="spellEnd"/>
            <w:r w:rsidRPr="00593A83">
              <w:rPr>
                <w:sz w:val="22"/>
                <w:szCs w:val="22"/>
              </w:rPr>
              <w:t xml:space="preserve"> Ю., Плетнев М., 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 Глинка М.И. Увертюра к опере «Руслан и Людмила».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Бетховен Л. «</w:t>
            </w:r>
            <w:r w:rsidRPr="00593A83">
              <w:rPr>
                <w:bCs/>
                <w:sz w:val="22"/>
                <w:szCs w:val="22"/>
              </w:rPr>
              <w:t>Соната №8 («Патетическая»)».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3. Шопен Ф. «Этюд №12», «Революционный».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4. </w:t>
            </w:r>
            <w:r w:rsidRPr="00593A83">
              <w:rPr>
                <w:sz w:val="22"/>
                <w:szCs w:val="22"/>
              </w:rPr>
              <w:t>Сл. и муз. Егорова В. «Следы».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Отгадать кроссворд «Людвиг ванн Бетховен»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Соната № 2 С.С. Прокофьева. Соната № 11 В.-А. Моцарта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15.03.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Осмысление жизненных явлений и их противоречий в сонатной форме. Драматургическое взаимодействие образов в сонатной форме. Характерные черты музыкального стиля композиторов: </w:t>
            </w:r>
            <w:r w:rsidRPr="00593A83">
              <w:rPr>
                <w:bCs/>
                <w:sz w:val="22"/>
                <w:szCs w:val="22"/>
              </w:rPr>
              <w:t>Прокофьева</w:t>
            </w:r>
            <w:r w:rsidRPr="00593A83">
              <w:rPr>
                <w:sz w:val="22"/>
                <w:szCs w:val="22"/>
                <w:lang w:val="en-US"/>
              </w:rPr>
              <w:t> C</w:t>
            </w:r>
            <w:r w:rsidRPr="00593A83">
              <w:rPr>
                <w:sz w:val="22"/>
                <w:szCs w:val="22"/>
              </w:rPr>
              <w:t>.</w:t>
            </w:r>
            <w:r w:rsidRPr="00593A83">
              <w:rPr>
                <w:sz w:val="22"/>
                <w:szCs w:val="22"/>
                <w:lang w:val="en-US"/>
              </w:rPr>
              <w:t>C</w:t>
            </w:r>
            <w:r w:rsidRPr="00593A83">
              <w:rPr>
                <w:sz w:val="22"/>
                <w:szCs w:val="22"/>
              </w:rPr>
              <w:t xml:space="preserve">. или </w:t>
            </w:r>
            <w:r w:rsidRPr="00593A83">
              <w:rPr>
                <w:bCs/>
                <w:sz w:val="22"/>
                <w:szCs w:val="22"/>
              </w:rPr>
              <w:t>Моцарта В.А.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 выбору учителя: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</w:t>
            </w:r>
            <w:r w:rsidRPr="00593A83">
              <w:rPr>
                <w:bCs/>
                <w:sz w:val="22"/>
                <w:szCs w:val="22"/>
              </w:rPr>
              <w:t>Прокофьев</w:t>
            </w:r>
            <w:r w:rsidRPr="00593A83">
              <w:rPr>
                <w:sz w:val="22"/>
                <w:szCs w:val="22"/>
                <w:lang w:val="en-US"/>
              </w:rPr>
              <w:t> C</w:t>
            </w:r>
            <w:r w:rsidRPr="00593A83">
              <w:rPr>
                <w:sz w:val="22"/>
                <w:szCs w:val="22"/>
              </w:rPr>
              <w:t>.</w:t>
            </w:r>
            <w:r w:rsidRPr="00593A83">
              <w:rPr>
                <w:sz w:val="22"/>
                <w:szCs w:val="22"/>
                <w:lang w:val="en-US"/>
              </w:rPr>
              <w:t>C</w:t>
            </w:r>
            <w:r w:rsidRPr="00593A83">
              <w:rPr>
                <w:sz w:val="22"/>
                <w:szCs w:val="22"/>
              </w:rPr>
              <w:t>. «</w:t>
            </w:r>
            <w:r w:rsidRPr="00593A83">
              <w:rPr>
                <w:bCs/>
                <w:sz w:val="22"/>
                <w:szCs w:val="22"/>
              </w:rPr>
              <w:t>Соната №2</w:t>
            </w:r>
            <w:r w:rsidRPr="00593A83">
              <w:rPr>
                <w:sz w:val="22"/>
                <w:szCs w:val="22"/>
              </w:rPr>
              <w:t>».</w:t>
            </w:r>
          </w:p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</w:t>
            </w:r>
            <w:r w:rsidRPr="00593A83">
              <w:rPr>
                <w:bCs/>
                <w:sz w:val="22"/>
                <w:szCs w:val="22"/>
              </w:rPr>
              <w:t xml:space="preserve"> Моцарт В.А. «Соната № 11».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</w:t>
            </w:r>
            <w:r w:rsidRPr="00593A83">
              <w:rPr>
                <w:sz w:val="22"/>
                <w:szCs w:val="22"/>
              </w:rPr>
              <w:t xml:space="preserve">Сл. и муз. </w:t>
            </w:r>
            <w:proofErr w:type="spellStart"/>
            <w:r w:rsidRPr="00593A83">
              <w:rPr>
                <w:sz w:val="22"/>
                <w:szCs w:val="22"/>
              </w:rPr>
              <w:t>Вихарева</w:t>
            </w:r>
            <w:proofErr w:type="spellEnd"/>
            <w:r w:rsidRPr="00593A83">
              <w:rPr>
                <w:sz w:val="22"/>
                <w:szCs w:val="22"/>
              </w:rPr>
              <w:t> В. «Я бы сказал тебе».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Выполнить письменный анализ сонат </w:t>
            </w:r>
            <w:proofErr w:type="spellStart"/>
            <w:r w:rsidRPr="00593A83">
              <w:rPr>
                <w:sz w:val="22"/>
                <w:szCs w:val="22"/>
              </w:rPr>
              <w:t>Л.Бетховена</w:t>
            </w:r>
            <w:proofErr w:type="spellEnd"/>
            <w:r w:rsidRPr="00593A83">
              <w:rPr>
                <w:sz w:val="22"/>
                <w:szCs w:val="22"/>
              </w:rPr>
              <w:t xml:space="preserve"> и </w:t>
            </w:r>
            <w:proofErr w:type="spellStart"/>
            <w:r w:rsidRPr="00593A83">
              <w:rPr>
                <w:sz w:val="22"/>
                <w:szCs w:val="22"/>
              </w:rPr>
              <w:t>В.А.Моцарта</w:t>
            </w:r>
            <w:proofErr w:type="spellEnd"/>
            <w:r w:rsidRPr="00593A83">
              <w:rPr>
                <w:sz w:val="22"/>
                <w:szCs w:val="22"/>
              </w:rPr>
              <w:t xml:space="preserve"> в виде схемы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 xml:space="preserve">Симфоническая музыка. </w:t>
            </w:r>
            <w:r w:rsidRPr="00593A83">
              <w:rPr>
                <w:sz w:val="22"/>
                <w:szCs w:val="22"/>
              </w:rPr>
              <w:t>Симфония №103 («С тремоло литавр») Й. Гайдна. Симфония №40 В.-А. Моцарта.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983ED8" w:rsidP="008A2689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 выбору учителя: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 Гайдн Й. «Симфония №103» («С тремоло литавр»).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Моцарт В.-А. «Симфония №40».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Сл. и муз. </w:t>
            </w:r>
            <w:proofErr w:type="spellStart"/>
            <w:r w:rsidRPr="00593A83">
              <w:rPr>
                <w:sz w:val="22"/>
                <w:szCs w:val="22"/>
              </w:rPr>
              <w:t>Вихарева</w:t>
            </w:r>
            <w:proofErr w:type="spellEnd"/>
            <w:r w:rsidRPr="00593A83">
              <w:rPr>
                <w:sz w:val="22"/>
                <w:szCs w:val="22"/>
              </w:rPr>
              <w:t> В. «Я бы сказал тебе».</w:t>
            </w:r>
          </w:p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Написать мини-сочинение на тему «Чудесное воздействие музыки Моцарта»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Симфония №5 Л. Бетховена.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</w:t>
            </w:r>
            <w:r w:rsidRPr="00593A83">
              <w:rPr>
                <w:sz w:val="28"/>
                <w:szCs w:val="28"/>
              </w:rPr>
              <w:t xml:space="preserve"> </w:t>
            </w:r>
            <w:r w:rsidRPr="00593A83">
              <w:rPr>
                <w:sz w:val="22"/>
                <w:szCs w:val="22"/>
              </w:rPr>
              <w:t>Бетховен Л. «Симфония №5».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Муз. Соловьева-Седого В., сл. </w:t>
            </w:r>
            <w:proofErr w:type="spellStart"/>
            <w:r w:rsidRPr="00593A83">
              <w:rPr>
                <w:sz w:val="22"/>
                <w:szCs w:val="22"/>
              </w:rPr>
              <w:t>Матусовского</w:t>
            </w:r>
            <w:proofErr w:type="spellEnd"/>
            <w:r w:rsidRPr="00593A83">
              <w:rPr>
                <w:sz w:val="22"/>
                <w:szCs w:val="22"/>
              </w:rPr>
              <w:t> М. «Баллада о солдате».</w:t>
            </w:r>
          </w:p>
          <w:p w:rsidR="00106BD5" w:rsidRPr="00593A83" w:rsidRDefault="00106BD5" w:rsidP="008A2689">
            <w:pPr>
              <w:rPr>
                <w:sz w:val="28"/>
                <w:szCs w:val="28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вопрос №5 стр. 123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Симфония №1 («Классическая») С.С. Прокофьева. Симфония №8 («Неоконченная») Ф. Шуберта.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05.04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Претворение традиций и новаторства в музыке Прокофьева С.С. Характерные черты музыкального стиля Прокофьева С.С.</w:t>
            </w:r>
          </w:p>
          <w:p w:rsidR="00106BD5" w:rsidRPr="00593A83" w:rsidRDefault="00106BD5" w:rsidP="008A2689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Романтические, лирико-драматические образы симфонии Шуберта Ф. Характерные черты музыкального стиля Шуберта Ф.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 выбору учителя: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Прокофьев С.С. «Симфония №1» («Классическая»). 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Шуберт Ф. «Симфония №8» («Неоконченная»). 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Муз. Соловьева-Седого В., сл. </w:t>
            </w:r>
            <w:proofErr w:type="spellStart"/>
            <w:r w:rsidRPr="00593A83">
              <w:rPr>
                <w:sz w:val="22"/>
                <w:szCs w:val="22"/>
              </w:rPr>
              <w:t>Матусовского</w:t>
            </w:r>
            <w:proofErr w:type="spellEnd"/>
            <w:r w:rsidRPr="00593A83">
              <w:rPr>
                <w:sz w:val="22"/>
                <w:szCs w:val="22"/>
              </w:rPr>
              <w:t> М. «Баллада о солдате».</w:t>
            </w:r>
          </w:p>
        </w:tc>
        <w:tc>
          <w:tcPr>
            <w:tcW w:w="2132" w:type="dxa"/>
          </w:tcPr>
          <w:p w:rsidR="00106BD5" w:rsidRPr="00593A83" w:rsidRDefault="00106BD5" w:rsidP="008A2689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Описать характерные черты музыкального стиля одного из композиторов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Симфония №1 В. Калиникова. Картинная галерея. Симфония №5 П.И. Чайковского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Автобиографичный подтекст симфонии </w:t>
            </w:r>
            <w:r w:rsidRPr="00593A83">
              <w:rPr>
                <w:sz w:val="22"/>
                <w:szCs w:val="22"/>
              </w:rPr>
              <w:t xml:space="preserve">Чайковского П.И Столкновение двух сил в симфонии: созидающей и разрушающей. Характерные черты музыкального стиля Чайковского П.И. 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 выбору учителя: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 Чайковский П.И. «Симфония №5».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Калиников В. Симфония №1. 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 Муз. Френкеля Я., сл. Гамзатова Р. «Журавли».</w:t>
            </w:r>
          </w:p>
        </w:tc>
        <w:tc>
          <w:tcPr>
            <w:tcW w:w="2132" w:type="dxa"/>
          </w:tcPr>
          <w:p w:rsidR="00106BD5" w:rsidRPr="00593A83" w:rsidRDefault="00106BD5" w:rsidP="008A2689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задания в учебнике на стр.128-129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Симфония №7 («Ленинградская») Д.Д. Шостаковича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19.04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Воплощение исторических событий в симфонии. Контрастное сопоставление симфонических образов Шостаковича Д.Д. Характерные черты музыкального стиля Шостаковича Д.Д. 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 Шостакович Д.Д. «Симфония №7» («Ленинградская»), 1 часть.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Муз. Френкеля Я., сл. Гамзатова Р. «Журавли».</w:t>
            </w:r>
          </w:p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Муз. Соловьева-Седого В., сл. </w:t>
            </w:r>
            <w:proofErr w:type="spellStart"/>
            <w:r w:rsidRPr="00593A83">
              <w:rPr>
                <w:sz w:val="22"/>
                <w:szCs w:val="22"/>
              </w:rPr>
              <w:t>Матусовского</w:t>
            </w:r>
            <w:proofErr w:type="spellEnd"/>
            <w:r w:rsidRPr="00593A83">
              <w:rPr>
                <w:sz w:val="22"/>
                <w:szCs w:val="22"/>
              </w:rPr>
              <w:t> М. «Баллада о солдате».</w:t>
            </w: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Подготовить небольшое сообщение по творчеству </w:t>
            </w:r>
            <w:proofErr w:type="spellStart"/>
            <w:r w:rsidRPr="00593A83">
              <w:rPr>
                <w:sz w:val="22"/>
                <w:szCs w:val="22"/>
              </w:rPr>
              <w:t>К.Дебюсси</w:t>
            </w:r>
            <w:proofErr w:type="spellEnd"/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Симфоническая картина. </w:t>
            </w:r>
            <w:r w:rsidRPr="00593A83">
              <w:rPr>
                <w:sz w:val="22"/>
                <w:szCs w:val="22"/>
              </w:rPr>
              <w:lastRenderedPageBreak/>
              <w:t xml:space="preserve">«Празднества» </w:t>
            </w:r>
            <w:proofErr w:type="spellStart"/>
            <w:r w:rsidRPr="00593A83">
              <w:rPr>
                <w:sz w:val="22"/>
                <w:szCs w:val="22"/>
              </w:rPr>
              <w:t>К.Дебюсси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26.04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Представление о </w:t>
            </w:r>
            <w:r w:rsidRPr="00593A83">
              <w:rPr>
                <w:sz w:val="22"/>
                <w:szCs w:val="22"/>
              </w:rPr>
              <w:lastRenderedPageBreak/>
              <w:t>музыкальном стиле «импрессионизм». Приемы драматургического развития в симфонической картине «Празднества». Характерные черты музыкального стиля Дебюсси К.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1. Дебюсси К. Симфоническая </w:t>
            </w:r>
            <w:r w:rsidRPr="00593A83">
              <w:rPr>
                <w:sz w:val="22"/>
                <w:szCs w:val="22"/>
              </w:rPr>
              <w:lastRenderedPageBreak/>
              <w:t>картина. «Празднества».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Сл. и муз. Митяева О. «Как </w:t>
            </w:r>
            <w:proofErr w:type="gramStart"/>
            <w:r w:rsidRPr="00593A83">
              <w:rPr>
                <w:sz w:val="22"/>
                <w:szCs w:val="22"/>
              </w:rPr>
              <w:t>здорово</w:t>
            </w:r>
            <w:proofErr w:type="gramEnd"/>
            <w:r w:rsidRPr="00593A83">
              <w:rPr>
                <w:sz w:val="22"/>
                <w:szCs w:val="22"/>
              </w:rPr>
              <w:t>».</w:t>
            </w:r>
          </w:p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Выучить песню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 xml:space="preserve">Инструментальный концерт. </w:t>
            </w:r>
            <w:r w:rsidRPr="00593A83">
              <w:rPr>
                <w:sz w:val="22"/>
                <w:szCs w:val="22"/>
              </w:rPr>
              <w:t>Концерт для скрипки с оркестром А. Хачатуряна.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03.05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Жанр инструментального концерта. История создания жанра концерта. Особенности драматургического развития в концерте Хачатуряна А. Характерные черты стиля композитора Хачатуряна А.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 Хачатурян А. «Концерт» для скрипки с оркестром.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Сл. и муз. Митяева О. «Как </w:t>
            </w:r>
            <w:proofErr w:type="gramStart"/>
            <w:r w:rsidRPr="00593A83">
              <w:rPr>
                <w:sz w:val="22"/>
                <w:szCs w:val="22"/>
              </w:rPr>
              <w:t>здорово</w:t>
            </w:r>
            <w:proofErr w:type="gramEnd"/>
            <w:r w:rsidRPr="00593A83">
              <w:rPr>
                <w:sz w:val="22"/>
                <w:szCs w:val="22"/>
              </w:rPr>
              <w:t>».</w:t>
            </w:r>
          </w:p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«Рапсодия в стиле блюз» Д. Гершвина.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10.05</w:t>
            </w:r>
          </w:p>
        </w:tc>
        <w:tc>
          <w:tcPr>
            <w:tcW w:w="2689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Представление о жанре рапсодии, симфоджазе, приемах драматургического развития в музыке Гершвина Д.</w:t>
            </w:r>
          </w:p>
        </w:tc>
        <w:tc>
          <w:tcPr>
            <w:tcW w:w="3624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</w:t>
            </w:r>
            <w:r w:rsidRPr="00593A83">
              <w:rPr>
                <w:sz w:val="28"/>
                <w:szCs w:val="28"/>
              </w:rPr>
              <w:t xml:space="preserve"> </w:t>
            </w:r>
            <w:r w:rsidRPr="00593A83">
              <w:rPr>
                <w:sz w:val="22"/>
                <w:szCs w:val="22"/>
              </w:rPr>
              <w:t>Гершвин Д. «Рапсодия в стиле блюз».</w:t>
            </w:r>
          </w:p>
          <w:p w:rsidR="00106BD5" w:rsidRPr="00593A83" w:rsidRDefault="00106BD5" w:rsidP="008A2689">
            <w:pPr>
              <w:rPr>
                <w:sz w:val="28"/>
                <w:szCs w:val="28"/>
              </w:rPr>
            </w:pPr>
            <w:r w:rsidRPr="00593A83">
              <w:rPr>
                <w:sz w:val="22"/>
                <w:szCs w:val="22"/>
              </w:rPr>
              <w:t xml:space="preserve">2. Сл. </w:t>
            </w:r>
            <w:proofErr w:type="spellStart"/>
            <w:r w:rsidRPr="00593A83">
              <w:rPr>
                <w:sz w:val="22"/>
                <w:szCs w:val="22"/>
              </w:rPr>
              <w:t>Пляцковского</w:t>
            </w:r>
            <w:proofErr w:type="spellEnd"/>
            <w:r w:rsidRPr="00593A83">
              <w:rPr>
                <w:sz w:val="22"/>
                <w:szCs w:val="22"/>
              </w:rPr>
              <w:t> </w:t>
            </w:r>
            <w:proofErr w:type="spellStart"/>
            <w:r w:rsidRPr="00593A83">
              <w:rPr>
                <w:sz w:val="22"/>
                <w:szCs w:val="22"/>
              </w:rPr>
              <w:t>М.и</w:t>
            </w:r>
            <w:proofErr w:type="spellEnd"/>
            <w:r w:rsidRPr="00593A83">
              <w:rPr>
                <w:sz w:val="22"/>
                <w:szCs w:val="22"/>
              </w:rPr>
              <w:t xml:space="preserve"> муз. </w:t>
            </w:r>
            <w:proofErr w:type="spellStart"/>
            <w:r w:rsidRPr="00593A83">
              <w:rPr>
                <w:sz w:val="22"/>
                <w:szCs w:val="22"/>
              </w:rPr>
              <w:t>Чичкова</w:t>
            </w:r>
            <w:proofErr w:type="spellEnd"/>
            <w:r w:rsidRPr="00593A83">
              <w:rPr>
                <w:sz w:val="22"/>
                <w:szCs w:val="22"/>
              </w:rPr>
              <w:t> Ю. «Дом, где наше детство остается».</w:t>
            </w: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Ответить на вопросы на </w:t>
            </w:r>
            <w:proofErr w:type="spellStart"/>
            <w:proofErr w:type="gramStart"/>
            <w:r w:rsidRPr="00593A83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593A83">
              <w:rPr>
                <w:sz w:val="22"/>
                <w:szCs w:val="22"/>
              </w:rPr>
              <w:t xml:space="preserve"> 143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Музыка народов мира.</w:t>
            </w:r>
            <w:r w:rsidRPr="00593A83">
              <w:rPr>
                <w:sz w:val="22"/>
                <w:szCs w:val="22"/>
              </w:rPr>
              <w:t xml:space="preserve"> Популярные хиты из мюзиклов и </w:t>
            </w:r>
            <w:proofErr w:type="gramStart"/>
            <w:r w:rsidRPr="00593A83">
              <w:rPr>
                <w:sz w:val="22"/>
                <w:szCs w:val="22"/>
              </w:rPr>
              <w:t>рок-опер</w:t>
            </w:r>
            <w:proofErr w:type="gramEnd"/>
            <w:r w:rsidRPr="00593A83">
              <w:rPr>
                <w:sz w:val="22"/>
                <w:szCs w:val="22"/>
              </w:rPr>
              <w:t>. Пусть музыка звучит.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17.05</w:t>
            </w:r>
          </w:p>
        </w:tc>
        <w:tc>
          <w:tcPr>
            <w:tcW w:w="2689" w:type="dxa"/>
            <w:vMerge w:val="restart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Обработки мелодий разных народов мира. Выразительные возможности фольклора в современной музыкальной культуре. Известные исполнители музыки народной традиции. Популярные хиты из мюзиклов и </w:t>
            </w:r>
            <w:proofErr w:type="gramStart"/>
            <w:r w:rsidRPr="00593A83">
              <w:rPr>
                <w:sz w:val="22"/>
                <w:szCs w:val="22"/>
              </w:rPr>
              <w:t>рок-</w:t>
            </w:r>
            <w:r w:rsidRPr="00593A83">
              <w:rPr>
                <w:sz w:val="22"/>
                <w:szCs w:val="22"/>
              </w:rPr>
              <w:lastRenderedPageBreak/>
              <w:t>опер</w:t>
            </w:r>
            <w:proofErr w:type="gramEnd"/>
            <w:r w:rsidRPr="00593A83">
              <w:rPr>
                <w:sz w:val="22"/>
                <w:szCs w:val="22"/>
              </w:rPr>
              <w:t>.</w:t>
            </w:r>
          </w:p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Защита исследовательских проектов</w:t>
            </w:r>
          </w:p>
        </w:tc>
        <w:tc>
          <w:tcPr>
            <w:tcW w:w="3624" w:type="dxa"/>
            <w:vMerge w:val="restart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Музыка по выбору учителя и учащихся.</w:t>
            </w: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Подготовиться к защите проектов</w:t>
            </w: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534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975" w:type="dxa"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Музыка народов мира.</w:t>
            </w:r>
            <w:r w:rsidRPr="00593A83">
              <w:rPr>
                <w:sz w:val="22"/>
                <w:szCs w:val="22"/>
              </w:rPr>
              <w:t xml:space="preserve"> </w:t>
            </w:r>
          </w:p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Обобщающий урок.</w:t>
            </w:r>
          </w:p>
        </w:tc>
        <w:tc>
          <w:tcPr>
            <w:tcW w:w="1561" w:type="dxa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106BD5" w:rsidRPr="00593A83" w:rsidRDefault="00106BD5" w:rsidP="008A268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24.05</w:t>
            </w:r>
          </w:p>
        </w:tc>
        <w:tc>
          <w:tcPr>
            <w:tcW w:w="2689" w:type="dxa"/>
            <w:vMerge/>
          </w:tcPr>
          <w:p w:rsidR="00106BD5" w:rsidRPr="00593A83" w:rsidRDefault="00106BD5" w:rsidP="008A2689">
            <w:pPr>
              <w:rPr>
                <w:sz w:val="22"/>
                <w:szCs w:val="22"/>
              </w:rPr>
            </w:pPr>
          </w:p>
        </w:tc>
        <w:tc>
          <w:tcPr>
            <w:tcW w:w="3624" w:type="dxa"/>
            <w:vMerge/>
          </w:tcPr>
          <w:p w:rsidR="00106BD5" w:rsidRPr="00593A83" w:rsidRDefault="00106BD5" w:rsidP="008A2689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2132" w:type="dxa"/>
          </w:tcPr>
          <w:p w:rsidR="00106BD5" w:rsidRPr="00593A83" w:rsidRDefault="00106BD5" w:rsidP="008A2689">
            <w:pPr>
              <w:jc w:val="center"/>
              <w:rPr>
                <w:sz w:val="22"/>
                <w:szCs w:val="22"/>
              </w:rPr>
            </w:pPr>
          </w:p>
        </w:tc>
      </w:tr>
      <w:tr w:rsidR="00106BD5" w:rsidRPr="00593A83" w:rsidTr="004911D9">
        <w:trPr>
          <w:gridAfter w:val="3"/>
          <w:wAfter w:w="16890" w:type="dxa"/>
        </w:trPr>
        <w:tc>
          <w:tcPr>
            <w:tcW w:w="14790" w:type="dxa"/>
            <w:gridSpan w:val="7"/>
          </w:tcPr>
          <w:p w:rsidR="00106BD5" w:rsidRPr="00593A83" w:rsidRDefault="00106BD5" w:rsidP="008A2689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ИТОГО: 34 часа в год</w:t>
            </w:r>
          </w:p>
        </w:tc>
      </w:tr>
    </w:tbl>
    <w:p w:rsidR="00E34580" w:rsidRDefault="00E34580" w:rsidP="00E34580">
      <w:pPr>
        <w:jc w:val="center"/>
        <w:rPr>
          <w:b/>
        </w:rPr>
      </w:pPr>
    </w:p>
    <w:p w:rsidR="00E34580" w:rsidRDefault="00E34580" w:rsidP="00E34580">
      <w:pPr>
        <w:jc w:val="center"/>
        <w:rPr>
          <w:b/>
        </w:rPr>
      </w:pPr>
    </w:p>
    <w:p w:rsidR="00E34580" w:rsidRDefault="00E34580" w:rsidP="00E34580">
      <w:pPr>
        <w:shd w:val="clear" w:color="auto" w:fill="FFFFFF"/>
        <w:jc w:val="both"/>
      </w:pPr>
    </w:p>
    <w:p w:rsidR="004E65D1" w:rsidRDefault="004E65D1"/>
    <w:sectPr w:rsidR="004E65D1" w:rsidSect="00E3458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4E2A0E"/>
    <w:multiLevelType w:val="hybridMultilevel"/>
    <w:tmpl w:val="4670B2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2F2CA3"/>
    <w:multiLevelType w:val="hybridMultilevel"/>
    <w:tmpl w:val="3A7E3F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95B1688"/>
    <w:multiLevelType w:val="hybridMultilevel"/>
    <w:tmpl w:val="0C7C407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BF3CE3"/>
    <w:multiLevelType w:val="hybridMultilevel"/>
    <w:tmpl w:val="18C209F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717BAE"/>
    <w:multiLevelType w:val="hybridMultilevel"/>
    <w:tmpl w:val="181068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FF"/>
    <w:rsid w:val="00106BD5"/>
    <w:rsid w:val="002955E9"/>
    <w:rsid w:val="002F0CF8"/>
    <w:rsid w:val="003D31FF"/>
    <w:rsid w:val="004911D9"/>
    <w:rsid w:val="004E65D1"/>
    <w:rsid w:val="005F5F98"/>
    <w:rsid w:val="006B45A2"/>
    <w:rsid w:val="00983ED8"/>
    <w:rsid w:val="009F6624"/>
    <w:rsid w:val="00CA6F51"/>
    <w:rsid w:val="00E34580"/>
    <w:rsid w:val="00E41458"/>
    <w:rsid w:val="00E5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34580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E34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5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5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E34580"/>
    <w:pPr>
      <w:ind w:firstLine="567"/>
      <w:jc w:val="both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E345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45A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45A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9F6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722E0-9339-435B-8854-AAF7F0BDB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18</Pages>
  <Words>4051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7</cp:revision>
  <cp:lastPrinted>2013-09-26T08:57:00Z</cp:lastPrinted>
  <dcterms:created xsi:type="dcterms:W3CDTF">2013-09-26T05:07:00Z</dcterms:created>
  <dcterms:modified xsi:type="dcterms:W3CDTF">2016-02-18T10:56:00Z</dcterms:modified>
</cp:coreProperties>
</file>