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p>
      <w:pPr>
        <w:ind w:left="396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Аннотация к рабочей программе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2" w:lineRule="exact"/>
        <w:rPr>
          <w:sz w:val="24"/>
          <w:szCs w:val="24"/>
          <w:color w:val="auto"/>
        </w:rPr>
      </w:pPr>
    </w:p>
    <w:p>
      <w:pPr>
        <w:ind w:left="9" w:right="180" w:firstLine="721"/>
        <w:spacing w:after="0" w:line="236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Рабочая программа по геометрии для обучающихся 8 класса составлена на основе требований Федерального государственного образовательного стандарта основного общего образования, предъявляемых к результатам освоения основной образовательной программы; примерной программы по математике для основной школы.</w:t>
      </w:r>
    </w:p>
    <w:p>
      <w:pPr>
        <w:spacing w:after="0" w:line="25" w:lineRule="exact"/>
        <w:rPr>
          <w:sz w:val="24"/>
          <w:szCs w:val="24"/>
          <w:color w:val="auto"/>
        </w:rPr>
      </w:pPr>
    </w:p>
    <w:p>
      <w:pPr>
        <w:ind w:left="9" w:right="60"/>
        <w:spacing w:after="0" w:line="23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Количество часов, предусмотренных на изучение предмета «геометрия»2 часа в неделю, итого за год 68 часов.</w:t>
      </w:r>
    </w:p>
    <w:p>
      <w:pPr>
        <w:spacing w:after="0" w:line="292" w:lineRule="exact"/>
        <w:rPr>
          <w:sz w:val="24"/>
          <w:szCs w:val="24"/>
          <w:color w:val="auto"/>
        </w:rPr>
      </w:pPr>
    </w:p>
    <w:p>
      <w:pPr>
        <w:ind w:left="9" w:firstLine="15"/>
        <w:spacing w:after="0" w:line="232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i w:val="1"/>
          <w:iCs w:val="1"/>
          <w:color w:val="auto"/>
        </w:rPr>
        <w:t>Изучение математики на ступени основного общего образования направлено на достижение следующих целей:</w:t>
      </w:r>
    </w:p>
    <w:p>
      <w:pPr>
        <w:spacing w:after="0" w:line="22" w:lineRule="exact"/>
        <w:rPr>
          <w:sz w:val="24"/>
          <w:szCs w:val="24"/>
          <w:color w:val="auto"/>
        </w:rPr>
      </w:pPr>
    </w:p>
    <w:p>
      <w:pPr>
        <w:ind w:left="9" w:right="280" w:hanging="9"/>
        <w:spacing w:after="0" w:line="238" w:lineRule="auto"/>
        <w:tabs>
          <w:tab w:leader="none" w:pos="145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>
      <w:pPr>
        <w:spacing w:after="0" w:line="188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" w:right="20" w:hanging="9"/>
        <w:spacing w:after="0" w:line="271" w:lineRule="auto"/>
        <w:tabs>
          <w:tab w:leader="none" w:pos="145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интеллектуальное развитие, 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</w:t>
      </w:r>
    </w:p>
    <w:p>
      <w:pPr>
        <w:spacing w:after="0" w:line="3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ind w:left="9" w:right="860"/>
        <w:spacing w:after="0" w:line="238" w:lineRule="auto"/>
        <w:rPr>
          <w:rFonts w:ascii="Times New Roman" w:cs="Times New Roman" w:eastAsia="Times New Roman" w:hAnsi="Times New Roman"/>
          <w:sz w:val="23"/>
          <w:szCs w:val="23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логическое мышление, элементы алгоритмической культуры, пространственных представлений, способность к преодолению трудностей;</w:t>
      </w:r>
    </w:p>
    <w:p>
      <w:pPr>
        <w:spacing w:after="0" w:line="203" w:lineRule="exact"/>
        <w:rPr>
          <w:rFonts w:ascii="Times New Roman" w:cs="Times New Roman" w:eastAsia="Times New Roman" w:hAnsi="Times New Roman"/>
          <w:sz w:val="23"/>
          <w:szCs w:val="23"/>
          <w:color w:val="auto"/>
        </w:rPr>
      </w:pPr>
    </w:p>
    <w:p>
      <w:pPr>
        <w:ind w:left="9" w:right="740" w:hanging="9"/>
        <w:spacing w:after="0" w:line="238" w:lineRule="auto"/>
        <w:tabs>
          <w:tab w:leader="none" w:pos="145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>
      <w:pPr>
        <w:spacing w:after="0" w:line="203" w:lineRule="exact"/>
        <w:rPr>
          <w:rFonts w:ascii="Times New Roman" w:cs="Times New Roman" w:eastAsia="Times New Roman" w:hAnsi="Times New Roman"/>
          <w:sz w:val="24"/>
          <w:szCs w:val="24"/>
          <w:color w:val="auto"/>
        </w:rPr>
      </w:pPr>
    </w:p>
    <w:p>
      <w:pPr>
        <w:ind w:left="9" w:right="580" w:hanging="9"/>
        <w:spacing w:after="0" w:line="238" w:lineRule="auto"/>
        <w:tabs>
          <w:tab w:leader="none" w:pos="145" w:val="left"/>
        </w:tabs>
        <w:numPr>
          <w:ilvl w:val="0"/>
          <w:numId w:val="1"/>
        </w:numPr>
        <w:rPr>
          <w:rFonts w:ascii="Times New Roman" w:cs="Times New Roman" w:eastAsia="Times New Roman" w:hAnsi="Times New Roman"/>
          <w:sz w:val="24"/>
          <w:szCs w:val="24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воспитание культуры личности, отношения к математике как к части общечеловеческой культуры , понимание значимости математики для научно-технического прогресса.</w:t>
      </w:r>
    </w:p>
    <w:p>
      <w:pPr>
        <w:sectPr>
          <w:pgSz w:w="11920" w:h="16845" w:orient="portrait"/>
          <w:cols w:equalWidth="0" w:num="1">
            <w:col w:w="10769"/>
          </w:cols>
          <w:pgMar w:left="571" w:top="554" w:right="570" w:bottom="1440" w:gutter="0" w:footer="0" w:header="0"/>
        </w:sectPr>
      </w:pPr>
    </w:p>
    <w:sectPr>
      <w:pgSz w:w="11920" w:h="16845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4823"/>
    <w:multiLevelType w:val="hybridMultilevel"/>
    <w:lvl w:ilvl="0">
      <w:lvlJc w:val="left"/>
      <w:lvlText w:val="-"/>
      <w:numFmt w:val="bullet"/>
      <w:start w:val="1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  <Relationship Id="rId7" Type="http://schemas.openxmlformats.org/officeDocument/2006/relationships/numbering" Target="numbering.xml" />
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0</ap:Words>
  <ap:Characters>3</ap:Characters>
  <ap:Application/>
  <ap:DocSecurity>0</ap:DocSecurity>
  <ap:Lines>1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2020-02-23T13:44:03Z</dcterms:created>
  <dcterms:modified xsi:type="dcterms:W3CDTF">2020-02-23T13:44:03Z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/>
</file>