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F7" w:rsidRDefault="004E2CF7" w:rsidP="004E2CF7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735F" w:rsidRDefault="000F735F" w:rsidP="003C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735F" w:rsidRDefault="000F735F" w:rsidP="003C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735F" w:rsidRDefault="00E04F50" w:rsidP="00E04F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2638"/>
            <wp:effectExtent l="0" t="0" r="3175" b="0"/>
            <wp:docPr id="1" name="Рисунок 1" descr="C:\Users\школа\Desktop\Положение о комиссии по урегулированию сп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о комиссии по урегулированию спор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F50" w:rsidRDefault="00E04F50" w:rsidP="00E04F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735F" w:rsidRDefault="000F735F" w:rsidP="003C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735F" w:rsidRDefault="000F735F" w:rsidP="003C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Положение о комиссии по урегулированию споров между участниками образовательных отношений</w:t>
      </w:r>
    </w:p>
    <w:p w:rsidR="000F735F" w:rsidRDefault="000F735F" w:rsidP="003C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735F" w:rsidRDefault="000F735F" w:rsidP="003C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F735F" w:rsidRDefault="000F735F" w:rsidP="003C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09B1" w:rsidRDefault="003C09B1" w:rsidP="003C09B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43F">
        <w:rPr>
          <w:rFonts w:ascii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E04F50" w:rsidRDefault="00E04F50" w:rsidP="00E04F50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F50" w:rsidRDefault="00E04F50" w:rsidP="00E04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4F50" w:rsidRDefault="00E04F50" w:rsidP="00E04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04F50" w:rsidRDefault="00E04F50" w:rsidP="00E04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 и принятия решений</w:t>
      </w:r>
    </w:p>
    <w:p w:rsidR="00E04F50" w:rsidRPr="00ED443F" w:rsidRDefault="00E04F50" w:rsidP="00E04F5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09B1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3C09B1">
        <w:rPr>
          <w:rFonts w:ascii="Times New Roman" w:hAnsi="Times New Roman" w:cs="Times New Roman"/>
          <w:sz w:val="24"/>
          <w:szCs w:val="24"/>
          <w:lang w:eastAsia="ru-RU"/>
        </w:rPr>
        <w:t>Комиссия по урегулированию споров между участниками образовательных отношений (далее – Ком</w:t>
      </w:r>
      <w:r w:rsidR="00117D94">
        <w:rPr>
          <w:rFonts w:ascii="Times New Roman" w:hAnsi="Times New Roman" w:cs="Times New Roman"/>
          <w:sz w:val="24"/>
          <w:szCs w:val="24"/>
          <w:lang w:eastAsia="ru-RU"/>
        </w:rPr>
        <w:t>иссия) муниципального автономного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общеобразовательного учреждения «</w:t>
      </w:r>
      <w:r w:rsidR="00117D94">
        <w:rPr>
          <w:rFonts w:ascii="Times New Roman" w:hAnsi="Times New Roman" w:cs="Times New Roman"/>
          <w:sz w:val="24"/>
          <w:szCs w:val="24"/>
          <w:lang w:eastAsia="ru-RU"/>
        </w:rPr>
        <w:t>Бердюгинская СОШ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» (далее – </w:t>
      </w:r>
      <w:r w:rsidR="00117D94">
        <w:rPr>
          <w:rFonts w:ascii="Times New Roman" w:hAnsi="Times New Roman" w:cs="Times New Roman"/>
          <w:sz w:val="24"/>
          <w:szCs w:val="24"/>
          <w:lang w:eastAsia="ru-RU"/>
        </w:rPr>
        <w:t>Учреждение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) создается в целях урегулирования споров между участниками образовательных отношений (обучающихся, родителей (законных представителей) несовершеннолетних обучающихся, педагогических работников и их представителей, </w:t>
      </w:r>
      <w:r w:rsidR="00117D94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(в лице администрации) по вопросам реализации права на образование, в том числе в случаях:</w:t>
      </w:r>
      <w:r w:rsidR="003C09B1"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C09B1" w:rsidRPr="003C09B1" w:rsidRDefault="003C09B1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- возникновения конфликта интересов педагогического работника; 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- применения локальных нормативных актов; 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- обжалования решений о применении к </w:t>
      </w:r>
      <w:proofErr w:type="gramStart"/>
      <w:r w:rsidRPr="003C09B1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дисциплинарного взыскания;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- порядка проведения государственной итоговой аттестации выпускников, промежуточной и текущей аттестации учащихся.</w:t>
      </w:r>
    </w:p>
    <w:p w:rsidR="003C09B1" w:rsidRDefault="003C09B1" w:rsidP="003C09B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6F18" w:rsidRPr="00ED443F" w:rsidRDefault="007B6F18" w:rsidP="00ED443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44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Порядок создания, организации работы, принятия решений Комиссией</w:t>
      </w:r>
    </w:p>
    <w:p w:rsidR="003C09B1" w:rsidRDefault="003C09B1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1116FE">
        <w:rPr>
          <w:rFonts w:ascii="Times New Roman" w:hAnsi="Times New Roman" w:cs="Times New Roman"/>
          <w:sz w:val="24"/>
          <w:szCs w:val="24"/>
          <w:lang w:eastAsia="ru-RU"/>
        </w:rPr>
        <w:t>Члены в состав Комиссии избираю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тся на </w:t>
      </w:r>
      <w:r w:rsidR="001116FE">
        <w:rPr>
          <w:rFonts w:ascii="Times New Roman" w:hAnsi="Times New Roman" w:cs="Times New Roman"/>
          <w:sz w:val="24"/>
          <w:szCs w:val="24"/>
          <w:lang w:eastAsia="ru-RU"/>
        </w:rPr>
        <w:t xml:space="preserve">общешкольном родительском собрании (законных представителей), на общешкольном собрании обучающихся и общего собрания трудового коллектива 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116FE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открытым голосованием в количестве пяти человек сроком на один календарный год.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2.2. В состав Комиссии в равных количествах входят представители родителей (законных представителей) несовершеннолетних обучающихся, представители работников </w:t>
      </w:r>
      <w:r w:rsidR="001116FE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, представители совершеннолетних обучающихся (при их отсутствии – работник </w:t>
      </w:r>
      <w:r w:rsidR="001116FE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>, защищающий интересы обучающихся: заместитель директора по воспитательной работе, социальный педагог, и т.д.).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2.3. Председателя Комиссии выбирают из числа членов Комиссии большинством голосов путем открытого голосования в рамках проведения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 xml:space="preserve">первого 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1116FE">
        <w:rPr>
          <w:rFonts w:ascii="Times New Roman" w:hAnsi="Times New Roman" w:cs="Times New Roman"/>
          <w:sz w:val="24"/>
          <w:szCs w:val="24"/>
          <w:lang w:eastAsia="ru-RU"/>
        </w:rPr>
        <w:t>Комиссии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2.4. Срок полномочия председателя один год без права переизбраться на второй срок.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2.5. Комиссия принимает заявления от учителей, сотрудников, обучающихся и их родителей (законных представителей) в письменной форме.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2.6. Комиссия по поступившим заявлениям разрешает возникающие конфликты только на территории учебного </w:t>
      </w:r>
      <w:r w:rsidR="001116FE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>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2.7.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2.8. Председатель Комиссии подчиняется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>директору Учреждения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, но в своих действиях независим, если это не противоречит Уставу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>, законодательству РФ.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2.9.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2.10. Председатель имеет право обратиться за помощью к директору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для разрешения особо острых конфликтов.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2.11. 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>лишь правдиво информируе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>тся по их запросу.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2.12. Комиссия несет персональную ответственность за принятие решений.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2.13. Решение Комиссии является обязательным для всех участников образовательных отношений в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и подлежит исполнению в сроки, предусмотренные указанным решением.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2.14. Решение Комиссии может быть обжаловано в установленном законодательством Российской Федерации порядке.</w:t>
      </w:r>
    </w:p>
    <w:p w:rsidR="003C09B1" w:rsidRDefault="003C09B1" w:rsidP="003C09B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6F18" w:rsidRPr="00ED443F" w:rsidRDefault="007B6F18" w:rsidP="00ED443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44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Права членов Комиссии</w:t>
      </w:r>
    </w:p>
    <w:p w:rsidR="00ED443F" w:rsidRDefault="00ED443F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Комиссия имеет право: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· принимать к рассмотрению заявления любого участника образовательных отношений при несогласии с решением или действием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>, учителя, классного руководителя, воспитателя, обучающегося;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• принимать решение по каждому спорному вопросу, относящемуся к ее компетенции; 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• запрашивать дополнительную документацию, материалы для проведения самостоятель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softHyphen/>
        <w:t>ного изучения вопроса;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•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• рекомендовать изменения в локальных актах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D443F" w:rsidRDefault="00ED443F" w:rsidP="003C09B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B6F18" w:rsidRPr="00ED443F" w:rsidRDefault="007B6F18" w:rsidP="00ED443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44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Обязанности членов Комиссии</w:t>
      </w:r>
    </w:p>
    <w:p w:rsidR="00ED443F" w:rsidRDefault="00ED443F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Члены Комиссии обязаны: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• 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>присутствовать на всех заседаниях комиссии;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• принимать активное участие в рассмотрении поданных заявлений в устной или письмен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softHyphen/>
        <w:t>ной форме;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•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• принимать своевременно решение, если не оговорены дополнительные сроки рассмотре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softHyphen/>
        <w:t>ния заявления;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• давать обоснованный ответ заявителю в устной или письменной форме в соответствии с пожеланием заявителя.</w:t>
      </w:r>
    </w:p>
    <w:p w:rsidR="007B6F18" w:rsidRPr="00ED443F" w:rsidRDefault="007B6F18" w:rsidP="00ED443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443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Документация</w:t>
      </w:r>
    </w:p>
    <w:p w:rsidR="00ED443F" w:rsidRDefault="00ED443F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5.1. Документация Комиссии выделяется в отдельное делопроизводство.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>5.2. Заседания Комиссии оформляются протоколом.</w:t>
      </w:r>
    </w:p>
    <w:p w:rsidR="007B6F18" w:rsidRPr="003C09B1" w:rsidRDefault="007B6F18" w:rsidP="003C09B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5.3. Утверждение состава Комиссии и назначение ее председателя оформляются приказом по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>Учреждению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C09B1" w:rsidRPr="003C09B1" w:rsidRDefault="003C09B1" w:rsidP="003C0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C09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5.4. Протоколы заседаний Комиссии сдаются вместе с отчетом за год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>директору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и хранятся в документах </w:t>
      </w:r>
      <w:r w:rsidR="00327384">
        <w:rPr>
          <w:rFonts w:ascii="Times New Roman" w:hAnsi="Times New Roman" w:cs="Times New Roman"/>
          <w:sz w:val="24"/>
          <w:szCs w:val="24"/>
          <w:lang w:eastAsia="ru-RU"/>
        </w:rPr>
        <w:t>Учреждения</w:t>
      </w:r>
      <w:r w:rsidRPr="003C09B1">
        <w:rPr>
          <w:rFonts w:ascii="Times New Roman" w:hAnsi="Times New Roman" w:cs="Times New Roman"/>
          <w:sz w:val="24"/>
          <w:szCs w:val="24"/>
          <w:lang w:eastAsia="ru-RU"/>
        </w:rPr>
        <w:t xml:space="preserve"> три года.</w:t>
      </w:r>
    </w:p>
    <w:p w:rsidR="00003894" w:rsidRPr="003C09B1" w:rsidRDefault="00003894" w:rsidP="003C09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6F18" w:rsidRDefault="007B6F18" w:rsidP="00980268">
      <w:pPr>
        <w:jc w:val="both"/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hSpace="180" w:wrap="around" w:vAnchor="page" w:hAnchor="margin" w:y="228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 и принятия решений. </w:t>
      </w:r>
    </w:p>
    <w:p w:rsidR="003C09B1" w:rsidRDefault="003C09B1" w:rsidP="003C09B1">
      <w:pPr>
        <w:framePr w:w="10801" w:hSpace="180" w:wrap="around" w:vAnchor="page" w:hAnchor="page" w:x="601" w:y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w="10801" w:hSpace="180" w:wrap="around" w:vAnchor="page" w:hAnchor="page" w:x="601" w:y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>
      <w:pPr>
        <w:framePr w:w="10801" w:hSpace="180" w:wrap="around" w:vAnchor="page" w:hAnchor="page" w:x="601" w:y="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9B1" w:rsidRDefault="003C09B1" w:rsidP="003C09B1"/>
    <w:sectPr w:rsidR="003C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B8"/>
    <w:rsid w:val="00003894"/>
    <w:rsid w:val="000F735F"/>
    <w:rsid w:val="001116FE"/>
    <w:rsid w:val="00117D94"/>
    <w:rsid w:val="00327384"/>
    <w:rsid w:val="003C09B1"/>
    <w:rsid w:val="004E2CF7"/>
    <w:rsid w:val="00746F3E"/>
    <w:rsid w:val="007B6F18"/>
    <w:rsid w:val="00980268"/>
    <w:rsid w:val="00A014B8"/>
    <w:rsid w:val="00E04F50"/>
    <w:rsid w:val="00ED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B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2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2013-11-27T08:59:00Z</cp:lastPrinted>
  <dcterms:created xsi:type="dcterms:W3CDTF">2014-11-14T14:59:00Z</dcterms:created>
  <dcterms:modified xsi:type="dcterms:W3CDTF">2014-11-14T14:59:00Z</dcterms:modified>
</cp:coreProperties>
</file>