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b/>
          <w:sz w:val="26"/>
          <w:szCs w:val="26"/>
          <w:lang w:eastAsia="ru-RU"/>
        </w:rPr>
      </w:pPr>
      <w:r w:rsidRPr="00E806B3">
        <w:rPr>
          <w:rFonts w:ascii="PT Sans" w:eastAsia="Times New Roman" w:hAnsi="PT Sans" w:cs="Times New Roman"/>
          <w:b/>
          <w:sz w:val="26"/>
          <w:szCs w:val="26"/>
          <w:lang w:eastAsia="ru-RU"/>
        </w:rPr>
        <w:t>ВПР!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Согласитесь, звучит гордо! И немного волнительно…  И еще немного страшно… Годовая контрольная и то как-то проще будет. А все почему? А все потому, что контрольная для нас, родителей, понятие знакомое. А вот ВПР – это что-то новое и неизвестное.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Но сейчас мы рассмотрим это явление подробнее и уже не будет так неуютно.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Итак, в первый раз ВПР школьники пишут в конце 4 класса. А потом и в 5-м классе будут писать, и в 6-м и в 7-м и так до конца школьного обучения.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Проводится ВПР по разным предметам. Отдельная работа по каждому из предметов, а не все сразу. Проведение этой работы позволяет оценить уровень знаний учеников по предмету. А также оценить работу учителя и общий уровень подготовки детей, который может предложить школа. И сравнить этот уровень с другими школами.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По результатам можно сделать выводы о том, нужна ли определенному учебному заведению помощь. Например, в виде дополнительных курсов повышения квалификации для педагогов.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Ну а ВПР в четвертом классе позволяет также понять, готовы ли детки к учебе в средней школе и соответствуют ли их знания и умения требованиям </w:t>
      </w:r>
      <w:hyperlink r:id="rId5" w:history="1">
        <w:r w:rsidRPr="00E806B3">
          <w:rPr>
            <w:rFonts w:ascii="PT Sans" w:eastAsia="Times New Roman" w:hAnsi="PT Sans" w:cs="Times New Roman"/>
            <w:sz w:val="26"/>
            <w:szCs w:val="26"/>
            <w:u w:val="single"/>
            <w:lang w:eastAsia="ru-RU"/>
          </w:rPr>
          <w:t>ФГОС НОО</w:t>
        </w:r>
      </w:hyperlink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Причем, </w:t>
      </w:r>
      <w:proofErr w:type="spellStart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Рособрнадзор</w:t>
      </w:r>
      <w:proofErr w:type="spellEnd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не рекомендует учитывать результаты ВПР при выставлении итоговых годовых оценок.</w:t>
      </w:r>
    </w:p>
    <w:p w:rsidR="00E806B3" w:rsidRPr="00E806B3" w:rsidRDefault="00173A41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PT Sans" w:eastAsia="Times New Roman" w:hAnsi="PT Sans" w:cs="Times New Roman"/>
          <w:sz w:val="26"/>
          <w:szCs w:val="26"/>
          <w:lang w:eastAsia="ru-RU"/>
        </w:rPr>
        <w:t>В</w:t>
      </w:r>
      <w:r w:rsidR="00E806B3" w:rsidRPr="00E806B3">
        <w:rPr>
          <w:rFonts w:ascii="PT Sans" w:eastAsia="Times New Roman" w:hAnsi="PT Sans" w:cs="Times New Roman"/>
          <w:sz w:val="26"/>
          <w:szCs w:val="26"/>
          <w:lang w:eastAsia="ru-RU"/>
        </w:rPr>
        <w:t>ыполняется ВПР на специальных бланках заданий, которые выдаются перед началом испытаний. Также дети могут использовать черновики, только все, что написано в черновиках при оценивании работы не учитывается.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Интересно, что имена и фамилии учеников в работах не указываются. А указывается специальный четырехзначный код, который присваивается ученику. Этот код пишется в специально отведенном месте на бланке с заданиями. Для чего нужны эти коды? Не проще ли было подписывать работы по-человечески? Может и проще. Но в этом есть смысл.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Дело в том, что использование кодов позволяет учителям при проверке работ не быть предвзятыми. Ведь они не знают, кто конкретно работу выполнял, так что любимчики и </w:t>
      </w:r>
      <w:proofErr w:type="spellStart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нелюбимчики</w:t>
      </w:r>
      <w:proofErr w:type="spellEnd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отменяются. Педагог видит только ошибки и правильные ответы, а не конкретного ученика, который работу выполнял.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Оценивают работы в соответствии с критериями оценивания, которые школа получает вместе с вариантами работ. А вариантов много. Не так как раньше, первый и второй. Так что, списать не получится.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Перед началом работы, педагог проводит обязательный инструктаж. В 4 классе он длится 5 минут. На инструктаже ребятам объясняют:</w:t>
      </w:r>
    </w:p>
    <w:p w:rsidR="00E806B3" w:rsidRPr="00E806B3" w:rsidRDefault="00E806B3" w:rsidP="00E806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что они сейчас будут писать проверочную работу;</w:t>
      </w:r>
    </w:p>
    <w:p w:rsidR="00E806B3" w:rsidRPr="00E806B3" w:rsidRDefault="00E806B3" w:rsidP="00E806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 xml:space="preserve">говорят, сколько в ней заданий, о том, что выполнять эти задания можно в любом порядке, главное </w:t>
      </w:r>
      <w:proofErr w:type="gramStart"/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решить</w:t>
      </w:r>
      <w:proofErr w:type="gramEnd"/>
      <w:r w:rsidRPr="00E806B3">
        <w:rPr>
          <w:rFonts w:ascii="PT Sans" w:eastAsia="Times New Roman" w:hAnsi="PT Sans" w:cs="Arial"/>
          <w:sz w:val="26"/>
          <w:szCs w:val="26"/>
          <w:lang w:eastAsia="ru-RU"/>
        </w:rPr>
        <w:t xml:space="preserve"> как можно больше;</w:t>
      </w:r>
    </w:p>
    <w:p w:rsidR="00E806B3" w:rsidRPr="00E806B3" w:rsidRDefault="00E806B3" w:rsidP="00E806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показывают листки с заданиями с двух сторон;</w:t>
      </w:r>
    </w:p>
    <w:p w:rsidR="00E806B3" w:rsidRPr="00E806B3" w:rsidRDefault="00E806B3" w:rsidP="00E806B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предупреждают, что если вдруг ученик поймет, что он ошибся в ответе, то можно зачеркнуть неправильный вариант и написать правильный.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Затем все вместе дети записывают свои коды в нужное место.  Им обязательно желают удачи, и они начинают работать.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Никакими дополнительными материалами, книгами, учебниками, рабочими тетрадками, словарями, калькуляторами, атласами пользоваться нельзя. Все должно быть уже у школьника в голове.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lastRenderedPageBreak/>
        <w:t>На проведение ВПР отводится 45 минут. По каким же предметам проводят ВПР в 4 классе? Узнаем из следующей главы.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b/>
          <w:bCs/>
          <w:sz w:val="36"/>
          <w:szCs w:val="36"/>
          <w:lang w:eastAsia="ru-RU"/>
        </w:rPr>
        <w:t>По каким предметам?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Итак, в 4 классе проводятся Всероссийские проверочные работы по трем предметам, а именно:</w:t>
      </w:r>
    </w:p>
    <w:p w:rsidR="00E806B3" w:rsidRPr="00E806B3" w:rsidRDefault="00E806B3" w:rsidP="00E806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русский язык;</w:t>
      </w:r>
    </w:p>
    <w:p w:rsidR="00E806B3" w:rsidRPr="00E806B3" w:rsidRDefault="00E806B3" w:rsidP="00E806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математика;</w:t>
      </w:r>
    </w:p>
    <w:p w:rsidR="00E806B3" w:rsidRPr="00E806B3" w:rsidRDefault="00E806B3" w:rsidP="00E806B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окружающий мир.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b/>
          <w:bCs/>
          <w:lang w:eastAsia="ru-RU"/>
        </w:rPr>
        <w:t>ВПР по русскому языку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Работа по данной дисциплине проводится в два этапа. За два дня. На каждую часть отводится 45 минут.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В первой части ВПР по русскому ребятам предлагают написать диктант и выполнить два задания, которые с этим диктантом связаны. Вот примерный текст диктанта, который предлагался четвероклассникам в 2016 году.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И к этому </w:t>
      </w:r>
      <w:proofErr w:type="gramStart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диктанту  предлагаются</w:t>
      </w:r>
      <w:proofErr w:type="gramEnd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вопросы.</w:t>
      </w:r>
    </w:p>
    <w:p w:rsidR="00E806B3" w:rsidRPr="00E806B3" w:rsidRDefault="00E806B3" w:rsidP="00E806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Нужно найти в тексте предложение с однородными сказуемыми. Выписать это предложение и эти сказуемые подчеркнуть.</w:t>
      </w:r>
    </w:p>
    <w:p w:rsidR="00E806B3" w:rsidRPr="00E806B3" w:rsidRDefault="00E806B3" w:rsidP="00E806B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Выписать из текста 6-е предложение. А затем подчеркнуть в нем главные члены. И над каждым словом написать, какой частью речи оно является.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На этом 1 часть заканчивается.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Во второй части нет никаких диктантов, изложений, сочинений. А есть 13 вопросов, на которые необходимо ответить. Есть вопросы общего характера, по темам, которые изучаются в курсе начальной школы.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Например, нужно правильно поставить ударения в словах: алфавит, брала, занята, квартал.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Или найти в предлагаемом предложении слово, в котором все согласные звуки звонкие.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Ну а большинство вопросов связаны с работой с текстом. Ребятам предлагают прочитать текст и потом по этому тексту задают разные вопросы. </w:t>
      </w:r>
      <w:proofErr w:type="gramStart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Например</w:t>
      </w:r>
      <w:proofErr w:type="gramEnd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:</w:t>
      </w:r>
    </w:p>
    <w:p w:rsidR="00E806B3" w:rsidRPr="00E806B3" w:rsidRDefault="00E806B3" w:rsidP="00E806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определить и записать основную мысль текста;</w:t>
      </w:r>
    </w:p>
    <w:p w:rsidR="00E806B3" w:rsidRPr="00E806B3" w:rsidRDefault="00E806B3" w:rsidP="00E806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составить его план;</w:t>
      </w:r>
    </w:p>
    <w:p w:rsidR="00E806B3" w:rsidRPr="00E806B3" w:rsidRDefault="00E806B3" w:rsidP="00E806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объяснить значение того или иного слова;</w:t>
      </w:r>
    </w:p>
    <w:p w:rsidR="00E806B3" w:rsidRPr="00E806B3" w:rsidRDefault="00E806B3" w:rsidP="00E806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 xml:space="preserve">найти в тексте </w:t>
      </w:r>
      <w:proofErr w:type="gramStart"/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слово</w:t>
      </w:r>
      <w:proofErr w:type="gramEnd"/>
      <w:r w:rsidRPr="00E806B3">
        <w:rPr>
          <w:rFonts w:ascii="PT Sans" w:eastAsia="Times New Roman" w:hAnsi="PT Sans" w:cs="Arial"/>
          <w:sz w:val="26"/>
          <w:szCs w:val="26"/>
          <w:lang w:eastAsia="ru-RU"/>
        </w:rPr>
        <w:t xml:space="preserve"> соответствующее определенной схеме;</w:t>
      </w:r>
    </w:p>
    <w:p w:rsidR="00E806B3" w:rsidRPr="00E806B3" w:rsidRDefault="00E806B3" w:rsidP="00E806B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E806B3">
        <w:rPr>
          <w:rFonts w:ascii="PT Sans" w:eastAsia="Times New Roman" w:hAnsi="PT Sans" w:cs="Arial"/>
          <w:sz w:val="26"/>
          <w:szCs w:val="26"/>
          <w:lang w:eastAsia="ru-RU"/>
        </w:rPr>
        <w:t>выписать местоимения, указать их лицо и число.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Также имеются задания </w:t>
      </w:r>
      <w:hyperlink r:id="rId6" w:history="1">
        <w:r w:rsidRPr="00E806B3">
          <w:rPr>
            <w:rFonts w:ascii="PT Sans" w:eastAsia="Times New Roman" w:hAnsi="PT Sans" w:cs="Times New Roman"/>
            <w:sz w:val="26"/>
            <w:szCs w:val="26"/>
            <w:u w:val="single"/>
            <w:lang w:eastAsia="ru-RU"/>
          </w:rPr>
          <w:t>творческой</w:t>
        </w:r>
      </w:hyperlink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 направленности с представленным текстом не связанные. Например, нужно записать свой отказ от приглашения на День Рождения одноклассника.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b/>
          <w:bCs/>
          <w:lang w:eastAsia="ru-RU"/>
        </w:rPr>
        <w:t>ВПР по математике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Математическая работа проводится в один заход. На все отводится 45 минут. Что предлагают нашим деткам? А предлагают им выполнить 11 заданий. То есть, получается, что примерно 4 минуты на один вопросик. А вопросы могут быть разными и попроще, и посложнее.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Так как это математика, то естественно, придется решать примеры и разные задачи. Придется чертить разные геометрические фигуры, определять их площади и периметры тоже. Имеются задания на логическое и пространственное мышление.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lastRenderedPageBreak/>
        <w:t>В общем, нормальная такая математика. На бланках имеются места для ответов. А также в некоторых задачках необходимо указать не только ответ, но и показать решение, для записи которого отведено специальное поле.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b/>
          <w:bCs/>
          <w:lang w:eastAsia="ru-RU"/>
        </w:rPr>
        <w:t>ВПР по окружающему миру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Нужно сказать, что это самая интересная работа из всех, которые предлагают ученикам 4-х классов. Скажу честно, на некоторые вопросы я бы не ответила. Вот, например. Можете ли вы сказать, что означает знак, представленный на рисунке ниже?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Детям предлагается написать, какое правило этот знак подразумевает. Я бы написала «Не раздави лягушку». А правильно это или нет, даже и не знаю.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Без заданий географической направленности работа также не обходится. Как и без заданий касающихся животного мира, личной безопасности, строения тела человека.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Имеются вопросы-размышления. Вот, например, такой: «Как ты думаешь, почему важно уважительно относиться к традициям разных народов?» Нужно написать не менее пяти предложений. Школьники как-то справляются с этим. А вам, родители, не слабо?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Также имеется вопрос по краеведению.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В принципе, если ученик все четыре года старательно учился, а не </w:t>
      </w:r>
      <w:proofErr w:type="spellStart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ваньку</w:t>
      </w:r>
      <w:proofErr w:type="spellEnd"/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 xml:space="preserve"> валял на уроках, то справиться с ВПР-ом будет не сложно. Главное в этом деле спокойствие и уверенность в себе, ну и знания конечно. Ну а если со знаниями как-то не очень, то еще не поздно все исправить.</w:t>
      </w:r>
    </w:p>
    <w:p w:rsidR="00E806B3" w:rsidRPr="00E806B3" w:rsidRDefault="00E806B3" w:rsidP="00E806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E806B3">
        <w:rPr>
          <w:rFonts w:ascii="PT Sans" w:eastAsia="Times New Roman" w:hAnsi="PT Sans" w:cs="Times New Roman"/>
          <w:sz w:val="26"/>
          <w:szCs w:val="26"/>
          <w:lang w:eastAsia="ru-RU"/>
        </w:rPr>
        <w:t>Нужно брать себя в руки и стараться, стараться, стараться. И учителя слушать внимательно, и если что-то непонятно совсем, то либо родителям объяснить, не полениться, либо к педагогу обратиться. До мая время еще есть. Можно многое нав</w:t>
      </w:r>
      <w:r w:rsidR="00173A41">
        <w:rPr>
          <w:rFonts w:ascii="PT Sans" w:eastAsia="Times New Roman" w:hAnsi="PT Sans" w:cs="Times New Roman"/>
          <w:sz w:val="26"/>
          <w:szCs w:val="26"/>
          <w:lang w:eastAsia="ru-RU"/>
        </w:rPr>
        <w:t>ерстать. Главное этого захотеть!</w:t>
      </w:r>
      <w:bookmarkStart w:id="0" w:name="_GoBack"/>
      <w:bookmarkEnd w:id="0"/>
    </w:p>
    <w:p w:rsidR="00F30040" w:rsidRPr="00E806B3" w:rsidRDefault="00F30040" w:rsidP="00E806B3">
      <w:pPr>
        <w:jc w:val="both"/>
      </w:pPr>
    </w:p>
    <w:sectPr w:rsidR="00F30040" w:rsidRPr="00E8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DDC"/>
    <w:multiLevelType w:val="multilevel"/>
    <w:tmpl w:val="266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628A7"/>
    <w:multiLevelType w:val="multilevel"/>
    <w:tmpl w:val="B2B4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565AE"/>
    <w:multiLevelType w:val="multilevel"/>
    <w:tmpl w:val="2CFC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23F9D"/>
    <w:multiLevelType w:val="multilevel"/>
    <w:tmpl w:val="39A6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B3"/>
    <w:rsid w:val="00173A41"/>
    <w:rsid w:val="00E806B3"/>
    <w:rsid w:val="00F3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865F"/>
  <w15:chartTrackingRefBased/>
  <w15:docId w15:val="{3FD24994-80FD-4C76-A5AE-52E99C4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shkolala.ru/razvivashki/metody-razvitya-tvorcheskogo-myishleniya-u-detey/&amp;sa=D&amp;ust=1519681888275000&amp;usg=AFQjCNE5-SylgEhkF6GiFvCKYYuYFewVvw" TargetMode="External"/><Relationship Id="rId5" Type="http://schemas.openxmlformats.org/officeDocument/2006/relationships/hyperlink" Target="https://www.google.com/url?q=http://shkolala.ru/zakonodatelstvo-o-shkole/prostyimi-slovami-o-fgos-noo/&amp;sa=D&amp;ust=1519681888271000&amp;usg=AFQjCNEVoJlUsZBpr8knfNbK-2gEvCrs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2019-12-06T03:21:00Z</dcterms:created>
  <dcterms:modified xsi:type="dcterms:W3CDTF">2019-12-06T03:53:00Z</dcterms:modified>
</cp:coreProperties>
</file>