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7FA" w:rsidRDefault="00E56419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6634DA1" wp14:editId="3AA60563">
            <wp:simplePos x="0" y="0"/>
            <wp:positionH relativeFrom="margin">
              <wp:posOffset>57150</wp:posOffset>
            </wp:positionH>
            <wp:positionV relativeFrom="paragraph">
              <wp:posOffset>20955</wp:posOffset>
            </wp:positionV>
            <wp:extent cx="2782449" cy="1673817"/>
            <wp:effectExtent l="57150" t="57150" r="56515" b="60325"/>
            <wp:wrapNone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449" cy="1673817"/>
                    </a:xfrm>
                    <a:prstGeom prst="rect">
                      <a:avLst/>
                    </a:prstGeom>
                    <a:ln w="57150">
                      <a:solidFill>
                        <a:srgbClr val="00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E56419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E297006" wp14:editId="66BB4D7A">
            <wp:simplePos x="0" y="0"/>
            <wp:positionH relativeFrom="column">
              <wp:posOffset>-7620</wp:posOffset>
            </wp:positionH>
            <wp:positionV relativeFrom="paragraph">
              <wp:posOffset>35560</wp:posOffset>
            </wp:positionV>
            <wp:extent cx="2756535" cy="1472339"/>
            <wp:effectExtent l="57150" t="57150" r="62865" b="52070"/>
            <wp:wrapNone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8"/>
                    <a:stretch/>
                  </pic:blipFill>
                  <pic:spPr bwMode="auto">
                    <a:xfrm rot="10800000">
                      <a:off x="0" y="0"/>
                      <a:ext cx="2756535" cy="1472339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E56419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981D1C" wp14:editId="78A18233">
            <wp:simplePos x="0" y="0"/>
            <wp:positionH relativeFrom="margin">
              <wp:posOffset>57150</wp:posOffset>
            </wp:positionH>
            <wp:positionV relativeFrom="paragraph">
              <wp:posOffset>19685</wp:posOffset>
            </wp:positionV>
            <wp:extent cx="2755802" cy="1658318"/>
            <wp:effectExtent l="57150" t="57150" r="64135" b="56515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802" cy="1658318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54AF0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277C5C8" wp14:editId="57EB70E8">
            <wp:simplePos x="0" y="0"/>
            <wp:positionH relativeFrom="margin">
              <wp:align>left</wp:align>
            </wp:positionH>
            <wp:positionV relativeFrom="paragraph">
              <wp:posOffset>10364</wp:posOffset>
            </wp:positionV>
            <wp:extent cx="2755265" cy="1543802"/>
            <wp:effectExtent l="57150" t="57150" r="64135" b="56515"/>
            <wp:wrapNone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8" t="10328" r="3607" b="4413"/>
                    <a:stretch/>
                  </pic:blipFill>
                  <pic:spPr>
                    <a:xfrm>
                      <a:off x="0" y="0"/>
                      <a:ext cx="2755265" cy="1543802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center"/>
        <w:rPr>
          <w:rFonts w:ascii="Calibri" w:hAnsi="Calibri" w:cs="Calibri"/>
          <w:b/>
          <w:sz w:val="24"/>
          <w:szCs w:val="24"/>
          <w:u w:val="single"/>
        </w:rPr>
      </w:pPr>
    </w:p>
    <w:p w:rsidR="00202B73" w:rsidRPr="00202B73" w:rsidRDefault="00202B73" w:rsidP="00202B73">
      <w:pPr>
        <w:jc w:val="both"/>
        <w:rPr>
          <w:sz w:val="21"/>
          <w:szCs w:val="21"/>
        </w:rPr>
      </w:pPr>
      <w:r>
        <w:rPr>
          <w:sz w:val="20"/>
          <w:szCs w:val="20"/>
        </w:rPr>
        <w:lastRenderedPageBreak/>
        <w:t xml:space="preserve">    </w:t>
      </w:r>
      <w:r w:rsidRPr="00202B73">
        <w:rPr>
          <w:sz w:val="21"/>
          <w:szCs w:val="21"/>
        </w:rPr>
        <w:t xml:space="preserve">При организации предметной среды в младшей группе учитывалось всё, что способствует </w:t>
      </w:r>
      <w:proofErr w:type="gramStart"/>
      <w:r w:rsidRPr="00202B73">
        <w:rPr>
          <w:sz w:val="21"/>
          <w:szCs w:val="21"/>
        </w:rPr>
        <w:t>станов</w:t>
      </w:r>
      <w:r w:rsidRPr="00202B73">
        <w:rPr>
          <w:sz w:val="21"/>
          <w:szCs w:val="21"/>
        </w:rPr>
        <w:t>-</w:t>
      </w:r>
      <w:proofErr w:type="spellStart"/>
      <w:r w:rsidRPr="00202B73">
        <w:rPr>
          <w:sz w:val="21"/>
          <w:szCs w:val="21"/>
        </w:rPr>
        <w:t>лению</w:t>
      </w:r>
      <w:proofErr w:type="spellEnd"/>
      <w:proofErr w:type="gramEnd"/>
      <w:r w:rsidRPr="00202B73">
        <w:rPr>
          <w:sz w:val="21"/>
          <w:szCs w:val="21"/>
        </w:rPr>
        <w:t xml:space="preserve"> базовых характеристик личности каждого ребенка, развитию его способностей и интересов с учетом возрастных особенностей.</w:t>
      </w:r>
    </w:p>
    <w:p w:rsidR="00202B73" w:rsidRPr="00202B73" w:rsidRDefault="00202B73" w:rsidP="00202B73">
      <w:pPr>
        <w:jc w:val="both"/>
        <w:rPr>
          <w:sz w:val="21"/>
          <w:szCs w:val="21"/>
        </w:rPr>
      </w:pPr>
      <w:r w:rsidRPr="00202B73">
        <w:rPr>
          <w:sz w:val="21"/>
          <w:szCs w:val="21"/>
        </w:rPr>
        <w:t xml:space="preserve">     </w:t>
      </w:r>
      <w:r w:rsidRPr="00202B73">
        <w:rPr>
          <w:sz w:val="21"/>
          <w:szCs w:val="21"/>
        </w:rPr>
        <w:t>Игровая деятельность в группе многообразна. Дети с удовольствием играют в сюжетно – ролевые, дидактические и подвижные игры в специально созданных игровых зонах.</w:t>
      </w:r>
    </w:p>
    <w:p w:rsidR="00202B73" w:rsidRPr="00202B73" w:rsidRDefault="00202B73" w:rsidP="00202B73">
      <w:pPr>
        <w:jc w:val="both"/>
        <w:rPr>
          <w:sz w:val="21"/>
          <w:szCs w:val="21"/>
        </w:rPr>
      </w:pPr>
      <w:r w:rsidRPr="00202B73">
        <w:rPr>
          <w:sz w:val="21"/>
          <w:szCs w:val="21"/>
        </w:rPr>
        <w:t xml:space="preserve">     </w:t>
      </w:r>
      <w:r w:rsidRPr="00202B73">
        <w:rPr>
          <w:sz w:val="21"/>
          <w:szCs w:val="21"/>
        </w:rPr>
        <w:t>Неизменной популярностью среди детей пользуется центр «</w:t>
      </w:r>
      <w:r w:rsidRPr="00202B73">
        <w:rPr>
          <w:b/>
          <w:sz w:val="21"/>
          <w:szCs w:val="21"/>
        </w:rPr>
        <w:t>Познания</w:t>
      </w:r>
      <w:r w:rsidRPr="00202B73">
        <w:rPr>
          <w:sz w:val="21"/>
          <w:szCs w:val="21"/>
        </w:rPr>
        <w:t>», который включает в себя материалы по основным разделам: цвет, счет, форма, величина, ориентировка в пространстве. В работе с детьми по знакомству с различными геометрическими фигурами, развитию восприятия и формированию умения выделять разнообразные свойства и отношения предметов, используются различные пособия, демонстрационный материал, дидактические и настольно – печатные игры.</w:t>
      </w:r>
    </w:p>
    <w:p w:rsidR="00202B73" w:rsidRPr="00202B73" w:rsidRDefault="00202B73" w:rsidP="00202B73">
      <w:pPr>
        <w:jc w:val="both"/>
        <w:rPr>
          <w:sz w:val="21"/>
          <w:szCs w:val="21"/>
        </w:rPr>
      </w:pPr>
      <w:r w:rsidRPr="00202B73">
        <w:rPr>
          <w:b/>
          <w:sz w:val="21"/>
          <w:szCs w:val="21"/>
        </w:rPr>
        <w:t>«Центр воды и песка»</w:t>
      </w:r>
      <w:r w:rsidRPr="00202B73">
        <w:rPr>
          <w:sz w:val="21"/>
          <w:szCs w:val="21"/>
        </w:rPr>
        <w:t xml:space="preserve"> помогает организовать познавательно – исследовательскую деятельность детей. Организуя игры с водой и песком, а также со снегом, дети не только знакомятся со свойствами различных предметов и материалов, но и </w:t>
      </w:r>
      <w:proofErr w:type="gramStart"/>
      <w:r w:rsidRPr="00202B73">
        <w:rPr>
          <w:sz w:val="21"/>
          <w:szCs w:val="21"/>
        </w:rPr>
        <w:t>закреп</w:t>
      </w:r>
      <w:r>
        <w:rPr>
          <w:sz w:val="21"/>
          <w:szCs w:val="21"/>
        </w:rPr>
        <w:t>-</w:t>
      </w:r>
      <w:proofErr w:type="spellStart"/>
      <w:r w:rsidRPr="00202B73">
        <w:rPr>
          <w:sz w:val="21"/>
          <w:szCs w:val="21"/>
        </w:rPr>
        <w:t>ляют</w:t>
      </w:r>
      <w:proofErr w:type="spellEnd"/>
      <w:proofErr w:type="gramEnd"/>
      <w:r w:rsidRPr="00202B73">
        <w:rPr>
          <w:sz w:val="21"/>
          <w:szCs w:val="21"/>
        </w:rPr>
        <w:t xml:space="preserve"> представление о форме, величине, цвете предметов и развивают мелкую моторику рук.</w:t>
      </w:r>
    </w:p>
    <w:p w:rsidR="00202B73" w:rsidRPr="00202B73" w:rsidRDefault="00202B73" w:rsidP="00202B73">
      <w:pPr>
        <w:jc w:val="both"/>
        <w:rPr>
          <w:sz w:val="21"/>
          <w:szCs w:val="21"/>
        </w:rPr>
      </w:pPr>
      <w:r w:rsidRPr="00202B73">
        <w:rPr>
          <w:b/>
          <w:sz w:val="21"/>
          <w:szCs w:val="21"/>
        </w:rPr>
        <w:t>«Центр строительно-конструктивных игр»</w:t>
      </w:r>
      <w:r w:rsidRPr="00202B73">
        <w:rPr>
          <w:sz w:val="21"/>
          <w:szCs w:val="21"/>
        </w:rPr>
        <w:t xml:space="preserve"> развивает представление об основных свойствах объемных геометрических форм, развивает мелкую моторику пальцев, приобретает трудовые навыки, умение строить мебель, дома.</w:t>
      </w:r>
    </w:p>
    <w:p w:rsidR="00202B73" w:rsidRPr="00202B73" w:rsidRDefault="00202B73" w:rsidP="00202B73">
      <w:pPr>
        <w:jc w:val="both"/>
        <w:rPr>
          <w:sz w:val="21"/>
          <w:szCs w:val="21"/>
        </w:rPr>
      </w:pPr>
      <w:r w:rsidRPr="00202B73">
        <w:rPr>
          <w:sz w:val="21"/>
          <w:szCs w:val="21"/>
        </w:rPr>
        <w:t>В «</w:t>
      </w:r>
      <w:r w:rsidRPr="00202B73">
        <w:rPr>
          <w:b/>
          <w:sz w:val="21"/>
          <w:szCs w:val="21"/>
        </w:rPr>
        <w:t>Театрально-музыкальном центре»</w:t>
      </w:r>
      <w:r w:rsidRPr="00202B73">
        <w:rPr>
          <w:sz w:val="21"/>
          <w:szCs w:val="21"/>
        </w:rPr>
        <w:t xml:space="preserve"> у детей развиваются творческие способности, воображение, п</w:t>
      </w:r>
      <w:r>
        <w:rPr>
          <w:sz w:val="21"/>
          <w:szCs w:val="21"/>
        </w:rPr>
        <w:t>а</w:t>
      </w:r>
      <w:r w:rsidRPr="00202B73">
        <w:rPr>
          <w:sz w:val="21"/>
          <w:szCs w:val="21"/>
        </w:rPr>
        <w:t>мять, внимание, умение импровизировать, прививается интерес к театру и музыке.</w:t>
      </w:r>
    </w:p>
    <w:p w:rsidR="002B5E93" w:rsidRPr="002B5E93" w:rsidRDefault="00E56419" w:rsidP="002B5E93">
      <w:pPr>
        <w:pStyle w:val="a3"/>
        <w:spacing w:after="0" w:line="240" w:lineRule="auto"/>
        <w:ind w:left="0" w:firstLine="284"/>
        <w:jc w:val="both"/>
        <w:rPr>
          <w:rFonts w:ascii="Arial Rounded MT Bold" w:hAnsi="Arial Rounded MT Bold"/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090A7BA" wp14:editId="087F5F8B">
            <wp:simplePos x="0" y="0"/>
            <wp:positionH relativeFrom="column">
              <wp:posOffset>335108</wp:posOffset>
            </wp:positionH>
            <wp:positionV relativeFrom="paragraph">
              <wp:posOffset>11914</wp:posOffset>
            </wp:positionV>
            <wp:extent cx="2533650" cy="1534333"/>
            <wp:effectExtent l="57150" t="57150" r="57150" b="66040"/>
            <wp:wrapNone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2"/>
                    <a:stretch/>
                  </pic:blipFill>
                  <pic:spPr bwMode="auto">
                    <a:xfrm>
                      <a:off x="0" y="0"/>
                      <a:ext cx="2533973" cy="1534529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1B59" w:rsidRDefault="00FC1B5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202B73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242AC49" wp14:editId="42D82DDB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2556856" cy="1664809"/>
            <wp:effectExtent l="57150" t="57150" r="53340" b="50165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" t="6931" r="14459"/>
                    <a:stretch/>
                  </pic:blipFill>
                  <pic:spPr bwMode="auto">
                    <a:xfrm>
                      <a:off x="0" y="0"/>
                      <a:ext cx="2556856" cy="1664809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F46DC78" wp14:editId="3C84D870">
            <wp:simplePos x="0" y="0"/>
            <wp:positionH relativeFrom="margin">
              <wp:posOffset>7151370</wp:posOffset>
            </wp:positionH>
            <wp:positionV relativeFrom="paragraph">
              <wp:posOffset>50757</wp:posOffset>
            </wp:positionV>
            <wp:extent cx="2539601" cy="1527976"/>
            <wp:effectExtent l="57150" t="57150" r="51435" b="5334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601" cy="1527976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F70094B" wp14:editId="18215C76">
            <wp:simplePos x="0" y="0"/>
            <wp:positionH relativeFrom="column">
              <wp:posOffset>397101</wp:posOffset>
            </wp:positionH>
            <wp:positionV relativeFrom="paragraph">
              <wp:posOffset>112954</wp:posOffset>
            </wp:positionV>
            <wp:extent cx="2526148" cy="1679883"/>
            <wp:effectExtent l="57150" t="57150" r="64770" b="53975"/>
            <wp:wrapNone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/>
                    <a:stretch/>
                  </pic:blipFill>
                  <pic:spPr>
                    <a:xfrm>
                      <a:off x="0" y="0"/>
                      <a:ext cx="2530487" cy="1682769"/>
                    </a:xfrm>
                    <a:prstGeom prst="rect">
                      <a:avLst/>
                    </a:prstGeom>
                    <a:ln w="57150">
                      <a:solidFill>
                        <a:srgbClr val="00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54AF0" w:rsidP="00454AF0">
      <w:pPr>
        <w:spacing w:after="0" w:line="240" w:lineRule="auto"/>
        <w:ind w:firstLine="284"/>
        <w:contextualSpacing/>
        <w:jc w:val="center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4860D8D" wp14:editId="45C29E7B">
            <wp:simplePos x="0" y="0"/>
            <wp:positionH relativeFrom="column">
              <wp:posOffset>534693</wp:posOffset>
            </wp:positionH>
            <wp:positionV relativeFrom="paragraph">
              <wp:posOffset>-3584</wp:posOffset>
            </wp:positionV>
            <wp:extent cx="1673246" cy="2225577"/>
            <wp:effectExtent l="57150" t="57150" r="60325" b="60960"/>
            <wp:wrapNone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19426" r="42123" b="6819"/>
                    <a:stretch/>
                  </pic:blipFill>
                  <pic:spPr>
                    <a:xfrm>
                      <a:off x="0" y="0"/>
                      <a:ext cx="1681666" cy="2236777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54AF0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2076F6C" wp14:editId="724A328F">
            <wp:simplePos x="0" y="0"/>
            <wp:positionH relativeFrom="column">
              <wp:posOffset>131736</wp:posOffset>
            </wp:positionH>
            <wp:positionV relativeFrom="paragraph">
              <wp:posOffset>10935</wp:posOffset>
            </wp:positionV>
            <wp:extent cx="2556377" cy="1890793"/>
            <wp:effectExtent l="57150" t="57150" r="53975" b="52705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3938" r="11940" b="255"/>
                    <a:stretch/>
                  </pic:blipFill>
                  <pic:spPr>
                    <a:xfrm>
                      <a:off x="0" y="0"/>
                      <a:ext cx="2564223" cy="1896596"/>
                    </a:xfrm>
                    <a:prstGeom prst="rect">
                      <a:avLst/>
                    </a:prstGeom>
                    <a:ln w="571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C7C18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C7C1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0CDE7D54" wp14:editId="4E7AC712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2468880" cy="1485185"/>
            <wp:effectExtent l="57150" t="57150" r="64770" b="58420"/>
            <wp:wrapThrough wrapText="bothSides">
              <wp:wrapPolygon edited="0">
                <wp:start x="-500" y="-831"/>
                <wp:lineTo x="-500" y="22173"/>
                <wp:lineTo x="22000" y="22173"/>
                <wp:lineTo x="22000" y="-831"/>
                <wp:lineTo x="-500" y="-831"/>
              </wp:wrapPolygon>
            </wp:wrapThrough>
            <wp:docPr id="53" name="Рисунок 53" descr="D:\я\Ut8IAElE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\Ut8IAElEZY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851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454AF0"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5F63E8B" wp14:editId="62CA3755">
            <wp:simplePos x="0" y="0"/>
            <wp:positionH relativeFrom="column">
              <wp:posOffset>464464</wp:posOffset>
            </wp:positionH>
            <wp:positionV relativeFrom="paragraph">
              <wp:posOffset>57150</wp:posOffset>
            </wp:positionV>
            <wp:extent cx="1835287" cy="2200372"/>
            <wp:effectExtent l="57150" t="57150" r="50800" b="47625"/>
            <wp:wrapNone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8" t="13333" r="13888" b="2911"/>
                    <a:stretch/>
                  </pic:blipFill>
                  <pic:spPr>
                    <a:xfrm>
                      <a:off x="0" y="0"/>
                      <a:ext cx="1835287" cy="2200372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E56419" w:rsidRDefault="00E56419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202B73" w:rsidRPr="005A753C" w:rsidRDefault="00202B73" w:rsidP="00202B73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>
        <w:rPr>
          <w:b/>
          <w:sz w:val="20"/>
          <w:szCs w:val="20"/>
        </w:rPr>
        <w:t>«</w:t>
      </w:r>
      <w:r w:rsidRPr="005A753C">
        <w:rPr>
          <w:b/>
          <w:sz w:val="20"/>
          <w:szCs w:val="20"/>
        </w:rPr>
        <w:t>Центр творчества</w:t>
      </w:r>
      <w:r>
        <w:rPr>
          <w:b/>
          <w:sz w:val="20"/>
          <w:szCs w:val="20"/>
        </w:rPr>
        <w:t>»</w:t>
      </w:r>
      <w:r w:rsidRPr="005A753C">
        <w:rPr>
          <w:sz w:val="20"/>
          <w:szCs w:val="20"/>
        </w:rPr>
        <w:t xml:space="preserve"> развивает интерес к </w:t>
      </w:r>
      <w:proofErr w:type="gramStart"/>
      <w:r w:rsidRPr="005A753C">
        <w:rPr>
          <w:sz w:val="20"/>
          <w:szCs w:val="20"/>
        </w:rPr>
        <w:t>изобрази</w:t>
      </w:r>
      <w:r>
        <w:rPr>
          <w:sz w:val="20"/>
          <w:szCs w:val="20"/>
        </w:rPr>
        <w:t>-</w:t>
      </w:r>
      <w:r w:rsidRPr="005A753C">
        <w:rPr>
          <w:sz w:val="20"/>
          <w:szCs w:val="20"/>
        </w:rPr>
        <w:t>тельной</w:t>
      </w:r>
      <w:proofErr w:type="gramEnd"/>
      <w:r w:rsidRPr="005A753C">
        <w:rPr>
          <w:sz w:val="20"/>
          <w:szCs w:val="20"/>
        </w:rPr>
        <w:t xml:space="preserve"> деятельности, формирует эстетическое восприятие, воображение, художественно – </w:t>
      </w:r>
      <w:proofErr w:type="spellStart"/>
      <w:r w:rsidRPr="005A753C">
        <w:rPr>
          <w:sz w:val="20"/>
          <w:szCs w:val="20"/>
        </w:rPr>
        <w:t>твор</w:t>
      </w:r>
      <w:r>
        <w:rPr>
          <w:sz w:val="20"/>
          <w:szCs w:val="20"/>
        </w:rPr>
        <w:t>-</w:t>
      </w:r>
      <w:r w:rsidRPr="005A753C">
        <w:rPr>
          <w:sz w:val="20"/>
          <w:szCs w:val="20"/>
        </w:rPr>
        <w:t>ческие</w:t>
      </w:r>
      <w:proofErr w:type="spellEnd"/>
      <w:r w:rsidRPr="005A753C">
        <w:rPr>
          <w:sz w:val="20"/>
          <w:szCs w:val="20"/>
        </w:rPr>
        <w:t xml:space="preserve"> способности, самостоятельную активность. Для проявления инициативы детям предложены цветные карандаши, восковые мелки, цветной мел, трафареты, раскраски. Свои творческие фантазии малыши изображают, не только на листе бумаги, сидя за столом, но и обоях, закрепленных на магнитной доске, а </w:t>
      </w:r>
      <w:proofErr w:type="gramStart"/>
      <w:r w:rsidRPr="005A753C">
        <w:rPr>
          <w:sz w:val="20"/>
          <w:szCs w:val="20"/>
        </w:rPr>
        <w:t>та</w:t>
      </w:r>
      <w:r>
        <w:rPr>
          <w:sz w:val="20"/>
          <w:szCs w:val="20"/>
        </w:rPr>
        <w:t xml:space="preserve">к </w:t>
      </w:r>
      <w:r w:rsidRPr="005A753C">
        <w:rPr>
          <w:sz w:val="20"/>
          <w:szCs w:val="20"/>
        </w:rPr>
        <w:t>же</w:t>
      </w:r>
      <w:proofErr w:type="gramEnd"/>
      <w:r w:rsidRPr="005A753C">
        <w:rPr>
          <w:sz w:val="20"/>
          <w:szCs w:val="20"/>
        </w:rPr>
        <w:t xml:space="preserve"> на меловой доске</w:t>
      </w:r>
      <w:r>
        <w:rPr>
          <w:sz w:val="20"/>
          <w:szCs w:val="20"/>
        </w:rPr>
        <w:t>,</w:t>
      </w:r>
      <w:r w:rsidRPr="005A753C">
        <w:rPr>
          <w:sz w:val="20"/>
          <w:szCs w:val="20"/>
        </w:rPr>
        <w:t xml:space="preserve"> мольбертах и меловом столе.</w:t>
      </w:r>
    </w:p>
    <w:p w:rsidR="00202B73" w:rsidRPr="005A753C" w:rsidRDefault="00202B73" w:rsidP="00202B73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</w:t>
      </w:r>
      <w:r w:rsidRPr="005A753C">
        <w:rPr>
          <w:b/>
          <w:sz w:val="20"/>
          <w:szCs w:val="20"/>
        </w:rPr>
        <w:t>Ролевая игра</w:t>
      </w:r>
      <w:r w:rsidRPr="005A753C">
        <w:rPr>
          <w:sz w:val="20"/>
          <w:szCs w:val="20"/>
        </w:rPr>
        <w:t xml:space="preserve"> несет в себе познавательный </w:t>
      </w:r>
      <w:proofErr w:type="gramStart"/>
      <w:r w:rsidRPr="005A753C">
        <w:rPr>
          <w:sz w:val="20"/>
          <w:szCs w:val="20"/>
        </w:rPr>
        <w:t>потен</w:t>
      </w:r>
      <w:r>
        <w:rPr>
          <w:sz w:val="20"/>
          <w:szCs w:val="20"/>
        </w:rPr>
        <w:t>-</w:t>
      </w:r>
      <w:proofErr w:type="spellStart"/>
      <w:r w:rsidRPr="005A753C">
        <w:rPr>
          <w:sz w:val="20"/>
          <w:szCs w:val="20"/>
        </w:rPr>
        <w:t>циал</w:t>
      </w:r>
      <w:proofErr w:type="spellEnd"/>
      <w:proofErr w:type="gramEnd"/>
      <w:r w:rsidRPr="005A753C">
        <w:rPr>
          <w:sz w:val="20"/>
          <w:szCs w:val="20"/>
        </w:rPr>
        <w:t>, дает ребенку общее представление о будущих социальных ролях, способствует формированию умения общаться со сверстниками, взрослыми.</w:t>
      </w:r>
    </w:p>
    <w:p w:rsidR="00202B73" w:rsidRPr="005A753C" w:rsidRDefault="00202B73" w:rsidP="00202B7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5A753C">
        <w:rPr>
          <w:sz w:val="20"/>
          <w:szCs w:val="20"/>
        </w:rPr>
        <w:t xml:space="preserve">Развивающие способности </w:t>
      </w:r>
      <w:r w:rsidRPr="005A753C">
        <w:rPr>
          <w:b/>
          <w:sz w:val="20"/>
          <w:szCs w:val="20"/>
        </w:rPr>
        <w:t>книги</w:t>
      </w:r>
      <w:r w:rsidRPr="005A753C">
        <w:rPr>
          <w:sz w:val="20"/>
          <w:szCs w:val="20"/>
        </w:rPr>
        <w:t xml:space="preserve"> безграничны. </w:t>
      </w:r>
      <w:r w:rsidRPr="005A753C">
        <w:rPr>
          <w:sz w:val="20"/>
          <w:szCs w:val="20"/>
        </w:rPr>
        <w:t>Мышление</w:t>
      </w:r>
      <w:r w:rsidRPr="005A753C">
        <w:rPr>
          <w:sz w:val="20"/>
          <w:szCs w:val="20"/>
        </w:rPr>
        <w:t>, речь, память, внимание, воображение – всё это формируется благодаря общению с книгой.</w:t>
      </w:r>
    </w:p>
    <w:p w:rsidR="00202B73" w:rsidRPr="005A753C" w:rsidRDefault="00202B73" w:rsidP="00202B73">
      <w:pPr>
        <w:jc w:val="both"/>
        <w:rPr>
          <w:sz w:val="20"/>
          <w:szCs w:val="20"/>
        </w:rPr>
      </w:pPr>
      <w:r w:rsidRPr="005A753C">
        <w:rPr>
          <w:sz w:val="20"/>
          <w:szCs w:val="20"/>
        </w:rPr>
        <w:t xml:space="preserve">В нашем детском саду происходит активное </w:t>
      </w:r>
      <w:proofErr w:type="spellStart"/>
      <w:proofErr w:type="gramStart"/>
      <w:r w:rsidRPr="005A753C">
        <w:rPr>
          <w:sz w:val="20"/>
          <w:szCs w:val="20"/>
        </w:rPr>
        <w:t>внедре</w:t>
      </w:r>
      <w:r>
        <w:rPr>
          <w:sz w:val="20"/>
          <w:szCs w:val="20"/>
        </w:rPr>
        <w:t>-</w:t>
      </w:r>
      <w:r w:rsidRPr="005A753C">
        <w:rPr>
          <w:sz w:val="20"/>
          <w:szCs w:val="20"/>
        </w:rPr>
        <w:t>ние</w:t>
      </w:r>
      <w:proofErr w:type="spellEnd"/>
      <w:proofErr w:type="gramEnd"/>
      <w:r w:rsidRPr="005A753C">
        <w:rPr>
          <w:sz w:val="20"/>
          <w:szCs w:val="20"/>
        </w:rPr>
        <w:t xml:space="preserve"> инновационных технологий. Образовательное пространство во всех группах оснащены </w:t>
      </w:r>
      <w:proofErr w:type="gramStart"/>
      <w:r w:rsidRPr="005A753C">
        <w:rPr>
          <w:sz w:val="20"/>
          <w:szCs w:val="20"/>
        </w:rPr>
        <w:t>технически</w:t>
      </w:r>
      <w:r>
        <w:rPr>
          <w:sz w:val="20"/>
          <w:szCs w:val="20"/>
        </w:rPr>
        <w:t>-</w:t>
      </w:r>
      <w:r w:rsidRPr="005A753C">
        <w:rPr>
          <w:sz w:val="20"/>
          <w:szCs w:val="20"/>
        </w:rPr>
        <w:t>ми</w:t>
      </w:r>
      <w:proofErr w:type="gramEnd"/>
      <w:r w:rsidRPr="005A753C">
        <w:rPr>
          <w:sz w:val="20"/>
          <w:szCs w:val="20"/>
        </w:rPr>
        <w:t xml:space="preserve"> средствами обучения. Применение </w:t>
      </w:r>
      <w:proofErr w:type="spellStart"/>
      <w:proofErr w:type="gramStart"/>
      <w:r w:rsidRPr="005A753C">
        <w:rPr>
          <w:b/>
          <w:sz w:val="20"/>
          <w:szCs w:val="20"/>
        </w:rPr>
        <w:t>мультимедий</w:t>
      </w:r>
      <w:r>
        <w:rPr>
          <w:b/>
          <w:sz w:val="20"/>
          <w:szCs w:val="20"/>
        </w:rPr>
        <w:t>-</w:t>
      </w:r>
      <w:r w:rsidRPr="005A753C">
        <w:rPr>
          <w:b/>
          <w:sz w:val="20"/>
          <w:szCs w:val="20"/>
        </w:rPr>
        <w:t>ных</w:t>
      </w:r>
      <w:proofErr w:type="spellEnd"/>
      <w:proofErr w:type="gramEnd"/>
      <w:r w:rsidRPr="005A753C">
        <w:rPr>
          <w:b/>
          <w:sz w:val="20"/>
          <w:szCs w:val="20"/>
        </w:rPr>
        <w:t xml:space="preserve"> технологий</w:t>
      </w:r>
      <w:r w:rsidRPr="005A753C">
        <w:rPr>
          <w:sz w:val="20"/>
          <w:szCs w:val="20"/>
        </w:rPr>
        <w:t xml:space="preserve"> дает возможность использования учебных презентаций в образовательной деятель</w:t>
      </w:r>
      <w:r>
        <w:rPr>
          <w:sz w:val="20"/>
          <w:szCs w:val="20"/>
        </w:rPr>
        <w:t>-</w:t>
      </w:r>
      <w:proofErr w:type="spellStart"/>
      <w:r w:rsidRPr="005A753C">
        <w:rPr>
          <w:sz w:val="20"/>
          <w:szCs w:val="20"/>
        </w:rPr>
        <w:t>ности</w:t>
      </w:r>
      <w:proofErr w:type="spellEnd"/>
      <w:r w:rsidRPr="005A753C">
        <w:rPr>
          <w:sz w:val="20"/>
          <w:szCs w:val="20"/>
        </w:rPr>
        <w:t>, а также позволяет нам моделировать на занятиях различные ситуации.</w:t>
      </w:r>
    </w:p>
    <w:p w:rsidR="00202B73" w:rsidRDefault="00202B73" w:rsidP="00454AF0">
      <w:pPr>
        <w:spacing w:after="0" w:line="240" w:lineRule="auto"/>
        <w:ind w:firstLine="284"/>
        <w:contextualSpacing/>
        <w:jc w:val="center"/>
        <w:rPr>
          <w:sz w:val="24"/>
          <w:szCs w:val="24"/>
        </w:rPr>
      </w:pPr>
    </w:p>
    <w:p w:rsidR="004F37FA" w:rsidRDefault="00454AF0" w:rsidP="00454AF0">
      <w:pPr>
        <w:spacing w:after="0" w:line="240" w:lineRule="auto"/>
        <w:ind w:firstLine="284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>2019 год</w:t>
      </w:r>
    </w:p>
    <w:p w:rsidR="004F37FA" w:rsidRPr="0078456B" w:rsidRDefault="004F37FA" w:rsidP="004F37FA">
      <w:pPr>
        <w:spacing w:after="0" w:line="240" w:lineRule="auto"/>
        <w:ind w:left="284" w:firstLine="284"/>
        <w:contextualSpacing/>
        <w:jc w:val="center"/>
        <w:rPr>
          <w:sz w:val="26"/>
          <w:szCs w:val="26"/>
        </w:rPr>
      </w:pPr>
      <w:r w:rsidRPr="0078456B">
        <w:rPr>
          <w:sz w:val="26"/>
          <w:szCs w:val="26"/>
        </w:rPr>
        <w:t>Филиал МАОУ «</w:t>
      </w:r>
      <w:proofErr w:type="spellStart"/>
      <w:r w:rsidRPr="0078456B">
        <w:rPr>
          <w:sz w:val="26"/>
          <w:szCs w:val="26"/>
        </w:rPr>
        <w:t>Беркутская</w:t>
      </w:r>
      <w:proofErr w:type="spellEnd"/>
      <w:r w:rsidRPr="0078456B">
        <w:rPr>
          <w:sz w:val="26"/>
          <w:szCs w:val="26"/>
        </w:rPr>
        <w:t xml:space="preserve"> СОШ» «</w:t>
      </w:r>
      <w:proofErr w:type="spellStart"/>
      <w:r w:rsidRPr="0078456B">
        <w:rPr>
          <w:sz w:val="26"/>
          <w:szCs w:val="26"/>
        </w:rPr>
        <w:t>Зиновский</w:t>
      </w:r>
      <w:proofErr w:type="spellEnd"/>
      <w:r w:rsidRPr="0078456B">
        <w:rPr>
          <w:sz w:val="26"/>
          <w:szCs w:val="26"/>
        </w:rPr>
        <w:t xml:space="preserve"> детский сад «Колосок»</w:t>
      </w:r>
    </w:p>
    <w:p w:rsidR="004F37FA" w:rsidRDefault="004F37FA" w:rsidP="004F37FA">
      <w:pPr>
        <w:spacing w:after="0" w:line="240" w:lineRule="auto"/>
        <w:ind w:left="284" w:firstLine="284"/>
        <w:contextualSpacing/>
        <w:jc w:val="center"/>
        <w:rPr>
          <w:sz w:val="24"/>
          <w:szCs w:val="24"/>
        </w:rPr>
      </w:pPr>
    </w:p>
    <w:p w:rsidR="004F37FA" w:rsidRDefault="004F37FA" w:rsidP="004F37FA">
      <w:pPr>
        <w:spacing w:after="0" w:line="240" w:lineRule="auto"/>
        <w:ind w:left="284" w:firstLine="284"/>
        <w:contextualSpacing/>
        <w:jc w:val="center"/>
        <w:rPr>
          <w:sz w:val="24"/>
          <w:szCs w:val="24"/>
        </w:rPr>
      </w:pPr>
    </w:p>
    <w:p w:rsidR="004F37FA" w:rsidRDefault="004F37FA" w:rsidP="004F37FA">
      <w:pPr>
        <w:spacing w:after="0" w:line="240" w:lineRule="auto"/>
        <w:ind w:left="284" w:firstLine="284"/>
        <w:contextualSpacing/>
        <w:jc w:val="center"/>
        <w:rPr>
          <w:sz w:val="24"/>
          <w:szCs w:val="24"/>
        </w:rPr>
      </w:pPr>
    </w:p>
    <w:p w:rsidR="00E56419" w:rsidRDefault="00E56419" w:rsidP="004F37FA">
      <w:pPr>
        <w:spacing w:after="0" w:line="240" w:lineRule="auto"/>
        <w:ind w:left="284" w:firstLine="284"/>
        <w:contextualSpacing/>
        <w:jc w:val="center"/>
        <w:rPr>
          <w:sz w:val="24"/>
          <w:szCs w:val="24"/>
        </w:rPr>
      </w:pPr>
    </w:p>
    <w:p w:rsidR="004C7C18" w:rsidRDefault="004C7C18" w:rsidP="00F714A0">
      <w:pPr>
        <w:spacing w:after="0" w:line="276" w:lineRule="auto"/>
        <w:ind w:left="284" w:firstLine="284"/>
        <w:contextualSpacing/>
        <w:jc w:val="center"/>
        <w:rPr>
          <w:rFonts w:ascii="Bookman Old Style" w:hAnsi="Bookman Old Style"/>
          <w:b/>
          <w:color w:val="000066"/>
          <w:sz w:val="32"/>
          <w:szCs w:val="32"/>
        </w:rPr>
      </w:pPr>
    </w:p>
    <w:p w:rsidR="004F37FA" w:rsidRPr="00F714A0" w:rsidRDefault="0078456B" w:rsidP="00F714A0">
      <w:pPr>
        <w:spacing w:after="0" w:line="276" w:lineRule="auto"/>
        <w:ind w:left="284" w:firstLine="284"/>
        <w:contextualSpacing/>
        <w:jc w:val="center"/>
        <w:rPr>
          <w:rFonts w:ascii="Bookman Old Style" w:hAnsi="Bookman Old Style"/>
          <w:b/>
          <w:color w:val="000066"/>
          <w:sz w:val="32"/>
          <w:szCs w:val="32"/>
        </w:rPr>
      </w:pPr>
      <w:r w:rsidRPr="00F714A0">
        <w:rPr>
          <w:rFonts w:ascii="Bookman Old Style" w:hAnsi="Bookman Old Style"/>
          <w:b/>
          <w:color w:val="000066"/>
          <w:sz w:val="32"/>
          <w:szCs w:val="32"/>
        </w:rPr>
        <w:t xml:space="preserve">РАЗВИВАЮЩАЯ </w:t>
      </w:r>
      <w:r w:rsidR="003F1B5E">
        <w:rPr>
          <w:rFonts w:ascii="Bookman Old Style" w:hAnsi="Bookman Old Style"/>
          <w:b/>
          <w:color w:val="000066"/>
          <w:sz w:val="32"/>
          <w:szCs w:val="32"/>
        </w:rPr>
        <w:t xml:space="preserve">   </w:t>
      </w:r>
      <w:r w:rsidRPr="00F714A0">
        <w:rPr>
          <w:rFonts w:ascii="Bookman Old Style" w:hAnsi="Bookman Old Style"/>
          <w:b/>
          <w:color w:val="000066"/>
          <w:sz w:val="32"/>
          <w:szCs w:val="32"/>
        </w:rPr>
        <w:t>ПРЕДМЕТНО- ПРОСТРАНСТВЕННАЯ СРЕДА ГРУППЫ КАК ВЕДУЩИ ФАКТОР РАЗВИТИЯ</w:t>
      </w:r>
      <w:r w:rsidR="00F714A0" w:rsidRPr="00F714A0">
        <w:rPr>
          <w:rFonts w:ascii="Bookman Old Style" w:hAnsi="Bookman Old Style"/>
          <w:b/>
          <w:color w:val="000066"/>
          <w:sz w:val="32"/>
          <w:szCs w:val="32"/>
        </w:rPr>
        <w:t xml:space="preserve"> </w:t>
      </w:r>
      <w:r w:rsidRPr="00F714A0">
        <w:rPr>
          <w:rFonts w:ascii="Bookman Old Style" w:hAnsi="Bookman Old Style"/>
          <w:b/>
          <w:color w:val="000066"/>
          <w:sz w:val="32"/>
          <w:szCs w:val="32"/>
        </w:rPr>
        <w:t>РЕБЕНКА</w:t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54AF0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  <w:r w:rsidRPr="004F37F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05DEF9E" wp14:editId="1EBE530C">
            <wp:simplePos x="0" y="0"/>
            <wp:positionH relativeFrom="column">
              <wp:posOffset>365760</wp:posOffset>
            </wp:positionH>
            <wp:positionV relativeFrom="paragraph">
              <wp:posOffset>16510</wp:posOffset>
            </wp:positionV>
            <wp:extent cx="2572385" cy="1936750"/>
            <wp:effectExtent l="57150" t="57150" r="56515" b="63500"/>
            <wp:wrapNone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r="5625"/>
                    <a:stretch/>
                  </pic:blipFill>
                  <pic:spPr bwMode="auto">
                    <a:xfrm>
                      <a:off x="0" y="0"/>
                      <a:ext cx="2572385" cy="1936750"/>
                    </a:xfrm>
                    <a:prstGeom prst="rect">
                      <a:avLst/>
                    </a:prstGeom>
                    <a:ln w="57150">
                      <a:solidFill>
                        <a:srgbClr val="00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4F37FA">
      <w:pPr>
        <w:spacing w:after="0" w:line="240" w:lineRule="auto"/>
        <w:ind w:left="426" w:firstLine="284"/>
        <w:contextualSpacing/>
        <w:jc w:val="both"/>
        <w:rPr>
          <w:sz w:val="24"/>
          <w:szCs w:val="24"/>
        </w:rPr>
      </w:pPr>
    </w:p>
    <w:p w:rsidR="00454AF0" w:rsidRDefault="00454AF0" w:rsidP="004F37FA">
      <w:pPr>
        <w:spacing w:after="0" w:line="240" w:lineRule="auto"/>
        <w:ind w:left="426" w:firstLine="284"/>
        <w:contextualSpacing/>
        <w:jc w:val="both"/>
        <w:rPr>
          <w:sz w:val="24"/>
          <w:szCs w:val="24"/>
        </w:rPr>
      </w:pPr>
    </w:p>
    <w:p w:rsidR="00454AF0" w:rsidRDefault="00454AF0" w:rsidP="004F37FA">
      <w:pPr>
        <w:spacing w:after="0" w:line="240" w:lineRule="auto"/>
        <w:ind w:left="426"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F37FA" w:rsidRDefault="004F37FA" w:rsidP="002B5E93">
      <w:pPr>
        <w:spacing w:after="0" w:line="240" w:lineRule="auto"/>
        <w:ind w:firstLine="284"/>
        <w:contextualSpacing/>
        <w:jc w:val="both"/>
        <w:rPr>
          <w:sz w:val="24"/>
          <w:szCs w:val="24"/>
        </w:rPr>
      </w:pPr>
    </w:p>
    <w:p w:rsidR="004C7C18" w:rsidRPr="004F37FA" w:rsidRDefault="004C7C18" w:rsidP="004C7C18">
      <w:pPr>
        <w:spacing w:after="0" w:line="240" w:lineRule="auto"/>
        <w:ind w:left="567" w:firstLine="425"/>
        <w:contextualSpacing/>
        <w:jc w:val="center"/>
        <w:rPr>
          <w:sz w:val="24"/>
          <w:szCs w:val="24"/>
        </w:rPr>
      </w:pPr>
      <w:r>
        <w:rPr>
          <w:sz w:val="20"/>
          <w:szCs w:val="20"/>
        </w:rPr>
        <w:t xml:space="preserve">    </w:t>
      </w:r>
      <w:proofErr w:type="spellStart"/>
      <w:r w:rsidR="004F37FA" w:rsidRPr="004F37FA">
        <w:rPr>
          <w:sz w:val="20"/>
          <w:szCs w:val="20"/>
        </w:rPr>
        <w:t>Паничева</w:t>
      </w:r>
      <w:proofErr w:type="spellEnd"/>
      <w:r w:rsidR="004F37FA" w:rsidRPr="004F37FA">
        <w:rPr>
          <w:sz w:val="20"/>
          <w:szCs w:val="20"/>
        </w:rPr>
        <w:t xml:space="preserve"> Светлана Валерьевна</w:t>
      </w:r>
      <w:r>
        <w:rPr>
          <w:sz w:val="20"/>
          <w:szCs w:val="20"/>
        </w:rPr>
        <w:t>, воспитатель младшей группы «Одуванчики»</w:t>
      </w:r>
      <w:bookmarkStart w:id="0" w:name="_GoBack"/>
      <w:bookmarkEnd w:id="0"/>
    </w:p>
    <w:sectPr w:rsidR="004C7C18" w:rsidRPr="004F37FA" w:rsidSect="00E56419">
      <w:pgSz w:w="16838" w:h="11906" w:orient="landscape"/>
      <w:pgMar w:top="567" w:right="720" w:bottom="426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D74A4"/>
    <w:multiLevelType w:val="hybridMultilevel"/>
    <w:tmpl w:val="47285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B6A33"/>
    <w:multiLevelType w:val="multilevel"/>
    <w:tmpl w:val="0EDEA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670555"/>
    <w:multiLevelType w:val="multilevel"/>
    <w:tmpl w:val="8556C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1B06DF2"/>
    <w:multiLevelType w:val="multilevel"/>
    <w:tmpl w:val="385A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6B780E"/>
    <w:multiLevelType w:val="multilevel"/>
    <w:tmpl w:val="1AD2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7F7EC9"/>
    <w:multiLevelType w:val="multilevel"/>
    <w:tmpl w:val="72B6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E93"/>
    <w:rsid w:val="00202B73"/>
    <w:rsid w:val="002B5E93"/>
    <w:rsid w:val="003F1B5E"/>
    <w:rsid w:val="00454AF0"/>
    <w:rsid w:val="004A5F67"/>
    <w:rsid w:val="004C7C18"/>
    <w:rsid w:val="004E01C6"/>
    <w:rsid w:val="004F37FA"/>
    <w:rsid w:val="005E2E81"/>
    <w:rsid w:val="0078456B"/>
    <w:rsid w:val="00E56419"/>
    <w:rsid w:val="00F2270C"/>
    <w:rsid w:val="00F714A0"/>
    <w:rsid w:val="00FC1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0FEBB"/>
  <w15:chartTrackingRefBased/>
  <w15:docId w15:val="{905A17AD-D16D-4753-A794-5E0A9E7A4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E9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2E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E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2E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5E2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5E2E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воспитатель</cp:lastModifiedBy>
  <cp:revision>2</cp:revision>
  <dcterms:created xsi:type="dcterms:W3CDTF">2019-08-25T21:11:00Z</dcterms:created>
  <dcterms:modified xsi:type="dcterms:W3CDTF">2019-08-25T21:11:00Z</dcterms:modified>
</cp:coreProperties>
</file>