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92" w:rsidRDefault="00CD3992" w:rsidP="00CD3992">
      <w:pPr>
        <w:jc w:val="center"/>
        <w:rPr>
          <w:rFonts w:ascii="Times New Roman" w:eastAsia="PMingLiU" w:hAnsi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rFonts w:ascii="Times New Roman" w:hAnsi="Times New Roman"/>
          <w:b/>
          <w:sz w:val="32"/>
          <w:szCs w:val="32"/>
          <w:u w:val="single"/>
        </w:rPr>
        <w:br/>
      </w:r>
      <w:r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rFonts w:ascii="Times New Roman" w:hAnsi="Times New Roman"/>
          <w:b/>
        </w:rPr>
        <w:br/>
      </w:r>
      <w:hyperlink r:id="rId6" w:history="1">
        <w:r>
          <w:rPr>
            <w:rStyle w:val="ab"/>
            <w:rFonts w:ascii="Times New Roman" w:hAnsi="Times New Roman"/>
            <w:color w:val="000000"/>
            <w:sz w:val="16"/>
            <w:szCs w:val="16"/>
            <w:lang w:val="en-US"/>
          </w:rPr>
          <w:t>Berkutskajaschkola</w:t>
        </w:r>
        <w:r>
          <w:rPr>
            <w:rStyle w:val="ab"/>
            <w:rFonts w:ascii="Times New Roman" w:hAnsi="Times New Roman"/>
            <w:color w:val="000000"/>
            <w:sz w:val="16"/>
            <w:szCs w:val="16"/>
          </w:rPr>
          <w:t>@</w:t>
        </w:r>
        <w:r>
          <w:rPr>
            <w:rStyle w:val="ab"/>
            <w:rFonts w:ascii="Times New Roman" w:hAnsi="Times New Roman"/>
            <w:color w:val="000000"/>
            <w:sz w:val="16"/>
            <w:szCs w:val="16"/>
            <w:lang w:val="en-US"/>
          </w:rPr>
          <w:t>yandex</w:t>
        </w:r>
        <w:r>
          <w:rPr>
            <w:rStyle w:val="ab"/>
            <w:rFonts w:ascii="Times New Roman" w:hAnsi="Times New Roman"/>
            <w:color w:val="000000"/>
            <w:sz w:val="16"/>
            <w:szCs w:val="16"/>
          </w:rPr>
          <w:t>.</w:t>
        </w:r>
        <w:r>
          <w:rPr>
            <w:rStyle w:val="ab"/>
            <w:rFonts w:ascii="Times New Roman" w:hAnsi="Times New Roman"/>
            <w:color w:val="000000"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14166"/>
      </w:tblGrid>
      <w:tr w:rsidR="00CD3992" w:rsidTr="00CD3992">
        <w:trPr>
          <w:trHeight w:val="135"/>
        </w:trPr>
        <w:tc>
          <w:tcPr>
            <w:tcW w:w="14166" w:type="dxa"/>
            <w:hideMark/>
          </w:tcPr>
          <w:p w:rsidR="00CD3992" w:rsidRDefault="00CD3992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86650" cy="1666875"/>
                  <wp:effectExtent l="0" t="0" r="0" b="9525"/>
                  <wp:docPr id="1" name="Рисунок 1" descr="С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6" t="9943" r="5037" b="7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992" w:rsidRDefault="00CD3992" w:rsidP="00CD3992">
      <w:pPr>
        <w:spacing w:after="0" w:line="240" w:lineRule="auto"/>
        <w:jc w:val="center"/>
        <w:rPr>
          <w:rFonts w:ascii="Times New Roman" w:hAnsi="Times New Roman" w:cs="Arial"/>
          <w:sz w:val="32"/>
          <w:szCs w:val="32"/>
        </w:rPr>
      </w:pPr>
    </w:p>
    <w:p w:rsidR="00CD3992" w:rsidRDefault="00CD3992" w:rsidP="00CD39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D3992" w:rsidRDefault="00CD3992" w:rsidP="00CD399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</w:t>
      </w:r>
    </w:p>
    <w:p w:rsidR="00CD3992" w:rsidRDefault="00CD3992" w:rsidP="00CD39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по основам безопасности жизнедеятельности</w:t>
      </w:r>
    </w:p>
    <w:p w:rsidR="00CD3992" w:rsidRDefault="00CD3992" w:rsidP="00CD399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учебного курса, предмета, дисциплины)</w:t>
      </w:r>
    </w:p>
    <w:p w:rsidR="00CD3992" w:rsidRDefault="00CD3992" w:rsidP="00CD3992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/>
          <w:sz w:val="32"/>
          <w:szCs w:val="32"/>
        </w:rPr>
        <w:t xml:space="preserve"> класса</w:t>
      </w:r>
    </w:p>
    <w:p w:rsidR="00CD3992" w:rsidRDefault="00CD3992" w:rsidP="00CD3992">
      <w:pPr>
        <w:jc w:val="right"/>
        <w:rPr>
          <w:rFonts w:ascii="Times New Roman" w:hAnsi="Times New Roman"/>
          <w:sz w:val="24"/>
          <w:szCs w:val="28"/>
        </w:rPr>
      </w:pPr>
    </w:p>
    <w:p w:rsidR="00CD3992" w:rsidRDefault="00CD3992" w:rsidP="00CD3992">
      <w:pPr>
        <w:jc w:val="right"/>
        <w:rPr>
          <w:rFonts w:ascii="Times New Roman" w:hAnsi="Times New Roman"/>
          <w:sz w:val="24"/>
          <w:szCs w:val="28"/>
        </w:rPr>
      </w:pPr>
    </w:p>
    <w:p w:rsidR="00CD3992" w:rsidRDefault="00CD3992" w:rsidP="00CD3992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Учитель:</w:t>
      </w:r>
    </w:p>
    <w:p w:rsidR="00CD3992" w:rsidRDefault="00CD3992" w:rsidP="00CD3992">
      <w:pPr>
        <w:jc w:val="right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Воробьев Евгений Григорьевич</w:t>
      </w:r>
    </w:p>
    <w:p w:rsidR="00CD3992" w:rsidRDefault="00CD3992" w:rsidP="00CD3992">
      <w:pPr>
        <w:jc w:val="righ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(первая квалификационная категория)</w:t>
      </w:r>
    </w:p>
    <w:p w:rsidR="00CD3992" w:rsidRDefault="00CD3992" w:rsidP="00CD3992">
      <w:pPr>
        <w:rPr>
          <w:rFonts w:ascii="Times New Roman" w:hAnsi="Times New Roman"/>
          <w:b/>
        </w:rPr>
      </w:pPr>
    </w:p>
    <w:p w:rsidR="00CD3992" w:rsidRDefault="00CD3992" w:rsidP="00CD39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2020-2021 учебный год</w:t>
      </w:r>
    </w:p>
    <w:p w:rsidR="001844A7" w:rsidRDefault="001477D0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844A7" w:rsidRDefault="001844A7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189E" w:rsidRPr="001844A7" w:rsidRDefault="00D1189E" w:rsidP="001008A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844A7">
        <w:rPr>
          <w:rFonts w:ascii="Times New Roman" w:hAnsi="Times New Roman"/>
          <w:i/>
          <w:sz w:val="24"/>
          <w:szCs w:val="24"/>
        </w:rPr>
        <w:t>Общая</w:t>
      </w:r>
      <w:r w:rsidR="001844A7" w:rsidRPr="001844A7">
        <w:rPr>
          <w:rFonts w:ascii="Times New Roman" w:hAnsi="Times New Roman"/>
          <w:i/>
          <w:sz w:val="24"/>
          <w:szCs w:val="24"/>
        </w:rPr>
        <w:t xml:space="preserve"> характеристика программы курса</w:t>
      </w:r>
    </w:p>
    <w:p w:rsidR="00D1189E" w:rsidRDefault="00D1189E" w:rsidP="00100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4A7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основании: </w:t>
      </w:r>
    </w:p>
    <w:p w:rsidR="001477D0" w:rsidRPr="001477D0" w:rsidRDefault="001477D0" w:rsidP="00100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7D0">
        <w:rPr>
          <w:rFonts w:ascii="Times New Roman" w:hAnsi="Times New Roman"/>
          <w:sz w:val="24"/>
          <w:szCs w:val="24"/>
        </w:rPr>
        <w:t xml:space="preserve">       - Федерального закона от 29.12.2012 года № 273-ФЗ «Об образовании в Российской Федерации»</w:t>
      </w:r>
    </w:p>
    <w:p w:rsidR="001477D0" w:rsidRPr="001477D0" w:rsidRDefault="001477D0" w:rsidP="001008A8">
      <w:pPr>
        <w:spacing w:after="0" w:line="240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1477D0">
        <w:rPr>
          <w:rFonts w:ascii="Times New Roman" w:hAnsi="Times New Roman"/>
          <w:sz w:val="24"/>
          <w:szCs w:val="24"/>
        </w:rPr>
        <w:t>-  Федерального компонента государственного образовательного стандарта по географии №1089 от 05</w:t>
      </w:r>
      <w:r w:rsidR="00036801">
        <w:rPr>
          <w:rFonts w:ascii="Times New Roman" w:hAnsi="Times New Roman"/>
          <w:sz w:val="24"/>
          <w:szCs w:val="24"/>
        </w:rPr>
        <w:t>.</w:t>
      </w:r>
      <w:r w:rsidRPr="001477D0">
        <w:rPr>
          <w:rFonts w:ascii="Times New Roman" w:hAnsi="Times New Roman"/>
          <w:sz w:val="24"/>
          <w:szCs w:val="24"/>
        </w:rPr>
        <w:t>03</w:t>
      </w:r>
      <w:r w:rsidR="00036801">
        <w:rPr>
          <w:rFonts w:ascii="Times New Roman" w:hAnsi="Times New Roman"/>
          <w:sz w:val="24"/>
          <w:szCs w:val="24"/>
        </w:rPr>
        <w:t>.</w:t>
      </w:r>
      <w:r w:rsidR="00D74B8A">
        <w:rPr>
          <w:rFonts w:ascii="Times New Roman" w:hAnsi="Times New Roman"/>
          <w:sz w:val="24"/>
          <w:szCs w:val="24"/>
        </w:rPr>
        <w:t xml:space="preserve">2004 </w:t>
      </w:r>
      <w:r w:rsidRPr="001477D0">
        <w:rPr>
          <w:rFonts w:ascii="Times New Roman" w:hAnsi="Times New Roman"/>
          <w:sz w:val="24"/>
          <w:szCs w:val="24"/>
        </w:rPr>
        <w:t xml:space="preserve"> </w:t>
      </w:r>
    </w:p>
    <w:p w:rsidR="001477D0" w:rsidRPr="000B2758" w:rsidRDefault="001477D0" w:rsidP="001008A8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B2758">
        <w:rPr>
          <w:rFonts w:ascii="Times New Roman" w:hAnsi="Times New Roman"/>
          <w:sz w:val="24"/>
          <w:szCs w:val="24"/>
        </w:rPr>
        <w:t xml:space="preserve">- Программы среднего (полного) образования по </w:t>
      </w:r>
      <w:r w:rsidR="000B2758" w:rsidRPr="000B2758">
        <w:rPr>
          <w:rFonts w:ascii="Times New Roman" w:hAnsi="Times New Roman"/>
          <w:sz w:val="24"/>
          <w:szCs w:val="24"/>
        </w:rPr>
        <w:t>ОБЖ</w:t>
      </w:r>
      <w:r w:rsidRPr="000B2758">
        <w:rPr>
          <w:rFonts w:ascii="Times New Roman" w:hAnsi="Times New Roman"/>
          <w:sz w:val="24"/>
          <w:szCs w:val="24"/>
        </w:rPr>
        <w:t xml:space="preserve">. Базовый уровень: авторская программа по </w:t>
      </w:r>
      <w:r w:rsidR="008B63B2" w:rsidRPr="000B2758">
        <w:rPr>
          <w:rFonts w:ascii="Times New Roman" w:hAnsi="Times New Roman"/>
          <w:sz w:val="24"/>
          <w:szCs w:val="24"/>
        </w:rPr>
        <w:t>ОБЖ /</w:t>
      </w:r>
      <w:r w:rsidRPr="000B2758">
        <w:rPr>
          <w:rFonts w:ascii="Times New Roman" w:hAnsi="Times New Roman"/>
          <w:sz w:val="24"/>
          <w:szCs w:val="24"/>
        </w:rPr>
        <w:t xml:space="preserve"> Под редакцией </w:t>
      </w:r>
      <w:r w:rsidR="000B2758" w:rsidRPr="000B2758">
        <w:rPr>
          <w:rFonts w:ascii="Times New Roman" w:hAnsi="Times New Roman"/>
          <w:sz w:val="24"/>
          <w:szCs w:val="24"/>
        </w:rPr>
        <w:t>А.Т. Смирнова</w:t>
      </w:r>
    </w:p>
    <w:p w:rsidR="001477D0" w:rsidRPr="00115725" w:rsidRDefault="001477D0" w:rsidP="001008A8">
      <w:pPr>
        <w:spacing w:after="0" w:line="240" w:lineRule="auto"/>
        <w:ind w:left="1276" w:hanging="850"/>
        <w:contextualSpacing/>
        <w:jc w:val="both"/>
        <w:rPr>
          <w:rFonts w:ascii="Times New Roman" w:hAnsi="Times New Roman"/>
          <w:sz w:val="24"/>
          <w:szCs w:val="24"/>
        </w:rPr>
      </w:pPr>
      <w:r w:rsidRPr="00115725">
        <w:rPr>
          <w:rFonts w:ascii="Times New Roman" w:hAnsi="Times New Roman"/>
          <w:sz w:val="24"/>
          <w:szCs w:val="24"/>
        </w:rPr>
        <w:t>- О</w:t>
      </w:r>
      <w:r w:rsidR="00715402">
        <w:rPr>
          <w:rFonts w:ascii="Times New Roman" w:hAnsi="Times New Roman"/>
          <w:sz w:val="24"/>
          <w:szCs w:val="24"/>
        </w:rPr>
        <w:t>сновная о</w:t>
      </w:r>
      <w:r w:rsidRPr="00115725">
        <w:rPr>
          <w:rFonts w:ascii="Times New Roman" w:hAnsi="Times New Roman"/>
          <w:sz w:val="24"/>
          <w:szCs w:val="24"/>
        </w:rPr>
        <w:t xml:space="preserve">бразовательной программой основного общего образования МАОУ «Беркутская СОШ» </w:t>
      </w:r>
    </w:p>
    <w:p w:rsidR="001477D0" w:rsidRDefault="001477D0" w:rsidP="001008A8">
      <w:pPr>
        <w:spacing w:after="0" w:line="240" w:lineRule="auto"/>
        <w:ind w:left="1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15725">
        <w:rPr>
          <w:rFonts w:ascii="Times New Roman" w:hAnsi="Times New Roman"/>
          <w:sz w:val="24"/>
          <w:szCs w:val="24"/>
        </w:rPr>
        <w:t>- Учебного плана филиала МАОУ «Беркут</w:t>
      </w:r>
      <w:r w:rsidR="00D74B8A">
        <w:rPr>
          <w:rFonts w:ascii="Times New Roman" w:hAnsi="Times New Roman"/>
          <w:sz w:val="24"/>
          <w:szCs w:val="24"/>
        </w:rPr>
        <w:t>ская СОШ» «Зиновская СОШ» на 2020</w:t>
      </w:r>
      <w:r w:rsidRPr="0011572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D74B8A">
        <w:rPr>
          <w:rFonts w:ascii="Times New Roman" w:hAnsi="Times New Roman"/>
          <w:sz w:val="24"/>
          <w:szCs w:val="24"/>
        </w:rPr>
        <w:t>1</w:t>
      </w:r>
      <w:r w:rsidRPr="00115725">
        <w:rPr>
          <w:rFonts w:ascii="Times New Roman" w:hAnsi="Times New Roman"/>
          <w:sz w:val="24"/>
          <w:szCs w:val="24"/>
        </w:rPr>
        <w:t xml:space="preserve"> учебный год.</w:t>
      </w:r>
    </w:p>
    <w:p w:rsidR="007D68E7" w:rsidRPr="00AF1BC9" w:rsidRDefault="007D68E7" w:rsidP="001008A8">
      <w:pPr>
        <w:spacing w:after="0" w:line="240" w:lineRule="auto"/>
        <w:ind w:left="12"/>
        <w:contextualSpacing/>
        <w:jc w:val="both"/>
        <w:rPr>
          <w:rFonts w:ascii="Times New Roman" w:hAnsi="Times New Roman"/>
          <w:sz w:val="24"/>
          <w:szCs w:val="24"/>
        </w:rPr>
      </w:pPr>
      <w:r w:rsidRPr="00AF1BC9">
        <w:rPr>
          <w:rFonts w:ascii="Times New Roman" w:hAnsi="Times New Roman"/>
          <w:sz w:val="24"/>
          <w:szCs w:val="24"/>
        </w:rPr>
        <w:tab/>
        <w:t xml:space="preserve">Используемый учебник: </w:t>
      </w:r>
      <w:r w:rsidR="00AF1BC9" w:rsidRPr="00AF1BC9">
        <w:rPr>
          <w:rFonts w:ascii="Times New Roman" w:hAnsi="Times New Roman"/>
          <w:sz w:val="24"/>
          <w:szCs w:val="24"/>
        </w:rPr>
        <w:t xml:space="preserve">Смирнов А.Т. Основы безопасности жизнедеятельности. 11 класс: </w:t>
      </w:r>
      <w:r w:rsidR="00E47D6D" w:rsidRPr="00AF1BC9">
        <w:rPr>
          <w:rFonts w:ascii="Times New Roman" w:hAnsi="Times New Roman"/>
          <w:sz w:val="24"/>
          <w:szCs w:val="24"/>
        </w:rPr>
        <w:t xml:space="preserve">учеб. для общеобразоват. организаций: базовый уровень - М.: </w:t>
      </w:r>
      <w:r w:rsidRPr="00AF1BC9">
        <w:rPr>
          <w:rFonts w:ascii="Times New Roman" w:hAnsi="Times New Roman"/>
          <w:sz w:val="24"/>
          <w:szCs w:val="24"/>
        </w:rPr>
        <w:t>Просвещение, 20</w:t>
      </w:r>
      <w:r w:rsidR="00E47D6D" w:rsidRPr="00AF1BC9">
        <w:rPr>
          <w:rFonts w:ascii="Times New Roman" w:hAnsi="Times New Roman"/>
          <w:sz w:val="24"/>
          <w:szCs w:val="24"/>
        </w:rPr>
        <w:t>1</w:t>
      </w:r>
      <w:r w:rsidR="00AF1BC9" w:rsidRPr="00AF1BC9">
        <w:rPr>
          <w:rFonts w:ascii="Times New Roman" w:hAnsi="Times New Roman"/>
          <w:sz w:val="24"/>
          <w:szCs w:val="24"/>
        </w:rPr>
        <w:t>6</w:t>
      </w:r>
      <w:r w:rsidRPr="00AF1BC9">
        <w:rPr>
          <w:rFonts w:ascii="Times New Roman" w:hAnsi="Times New Roman"/>
          <w:sz w:val="24"/>
          <w:szCs w:val="24"/>
        </w:rPr>
        <w:t>.</w:t>
      </w:r>
    </w:p>
    <w:p w:rsidR="000420AE" w:rsidRDefault="000420AE" w:rsidP="001008A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0420AE">
        <w:rPr>
          <w:rFonts w:ascii="Times New Roman" w:hAnsi="Times New Roman"/>
          <w:i/>
          <w:sz w:val="24"/>
        </w:rPr>
        <w:t>Цель</w:t>
      </w:r>
      <w:r w:rsidRPr="000420AE">
        <w:rPr>
          <w:rFonts w:ascii="Times New Roman" w:hAnsi="Times New Roman"/>
          <w:sz w:val="24"/>
        </w:rPr>
        <w:t xml:space="preserve">: </w:t>
      </w:r>
    </w:p>
    <w:p w:rsidR="000420AE" w:rsidRDefault="000420AE" w:rsidP="000420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20AE">
        <w:rPr>
          <w:rFonts w:ascii="Times New Roman" w:hAnsi="Times New Roman"/>
          <w:sz w:val="24"/>
        </w:rPr>
        <w:t>-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</w:t>
      </w:r>
      <w:r>
        <w:rPr>
          <w:rFonts w:ascii="Times New Roman" w:hAnsi="Times New Roman"/>
          <w:sz w:val="24"/>
        </w:rPr>
        <w:t>е</w:t>
      </w:r>
      <w:r w:rsidRPr="000420AE">
        <w:rPr>
          <w:rFonts w:ascii="Times New Roman" w:hAnsi="Times New Roman"/>
          <w:sz w:val="24"/>
        </w:rPr>
        <w:t xml:space="preserve">нности жизненно важных интересов личности, общества и государства от внешних и внутренних угроз; </w:t>
      </w:r>
    </w:p>
    <w:p w:rsidR="000420AE" w:rsidRDefault="000420AE" w:rsidP="000420A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420AE">
        <w:rPr>
          <w:rFonts w:ascii="Times New Roman" w:hAnsi="Times New Roman"/>
          <w:sz w:val="24"/>
        </w:rPr>
        <w:t xml:space="preserve"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 </w:t>
      </w:r>
    </w:p>
    <w:p w:rsidR="000420AE" w:rsidRDefault="000420AE" w:rsidP="000420A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420AE">
        <w:rPr>
          <w:rFonts w:ascii="Times New Roman" w:hAnsi="Times New Roman"/>
          <w:sz w:val="24"/>
        </w:rPr>
        <w:t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специальностям в объ</w:t>
      </w:r>
      <w:r>
        <w:rPr>
          <w:rFonts w:ascii="Times New Roman" w:hAnsi="Times New Roman"/>
          <w:sz w:val="24"/>
        </w:rPr>
        <w:t>е</w:t>
      </w:r>
      <w:r w:rsidRPr="000420AE">
        <w:rPr>
          <w:rFonts w:ascii="Times New Roman" w:hAnsi="Times New Roman"/>
          <w:sz w:val="24"/>
        </w:rPr>
        <w:t xml:space="preserve">ме, необходимом для военной службы. </w:t>
      </w:r>
    </w:p>
    <w:p w:rsidR="000420AE" w:rsidRDefault="000420AE" w:rsidP="000420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20AE">
        <w:rPr>
          <w:rFonts w:ascii="Times New Roman" w:hAnsi="Times New Roman"/>
          <w:i/>
          <w:sz w:val="24"/>
        </w:rPr>
        <w:t>Задачи</w:t>
      </w:r>
      <w:r w:rsidRPr="000420AE">
        <w:rPr>
          <w:rFonts w:ascii="Times New Roman" w:hAnsi="Times New Roman"/>
          <w:sz w:val="24"/>
        </w:rPr>
        <w:t xml:space="preserve">: </w:t>
      </w:r>
    </w:p>
    <w:p w:rsidR="000420AE" w:rsidRDefault="000420AE" w:rsidP="000420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20AE">
        <w:rPr>
          <w:rFonts w:ascii="Times New Roman" w:hAnsi="Times New Roman"/>
          <w:sz w:val="24"/>
        </w:rPr>
        <w:t xml:space="preserve">- формирование у воспитанников научных представлений о принципах и путях снижения фактора риска в деятельности человека и общества; </w:t>
      </w:r>
    </w:p>
    <w:p w:rsidR="000420AE" w:rsidRDefault="000420AE" w:rsidP="000420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20AE">
        <w:rPr>
          <w:rFonts w:ascii="Times New Roman" w:hAnsi="Times New Roman"/>
          <w:sz w:val="24"/>
        </w:rPr>
        <w:t xml:space="preserve">- выработку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0420AE" w:rsidRDefault="000420AE" w:rsidP="000420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20AE">
        <w:rPr>
          <w:rFonts w:ascii="Times New Roman" w:hAnsi="Times New Roman"/>
          <w:sz w:val="24"/>
        </w:rPr>
        <w:t>- формирование у воспитанников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решение и действовать безопас</w:t>
      </w:r>
      <w:r>
        <w:rPr>
          <w:rFonts w:ascii="Times New Roman" w:hAnsi="Times New Roman"/>
          <w:sz w:val="24"/>
        </w:rPr>
        <w:t>но с учетом своих возможностей;</w:t>
      </w:r>
    </w:p>
    <w:p w:rsidR="000420AE" w:rsidRDefault="000420AE" w:rsidP="000420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20A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0420AE">
        <w:rPr>
          <w:rFonts w:ascii="Times New Roman" w:hAnsi="Times New Roman"/>
          <w:sz w:val="24"/>
        </w:rPr>
        <w:t xml:space="preserve">служба в рядах Вооруженных сил Российской Федерации. </w:t>
      </w:r>
    </w:p>
    <w:p w:rsidR="00D1189E" w:rsidRPr="00AF1BC9" w:rsidRDefault="00D1189E" w:rsidP="00042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BC9">
        <w:rPr>
          <w:rFonts w:ascii="Times New Roman" w:hAnsi="Times New Roman"/>
          <w:b/>
          <w:sz w:val="24"/>
          <w:szCs w:val="24"/>
        </w:rPr>
        <w:t xml:space="preserve">Место предмета в учебном плане </w:t>
      </w:r>
    </w:p>
    <w:p w:rsidR="007D68E7" w:rsidRPr="00AF1BC9" w:rsidRDefault="007D68E7" w:rsidP="001008A8">
      <w:pPr>
        <w:pStyle w:val="a6"/>
        <w:ind w:firstLine="0"/>
        <w:jc w:val="both"/>
      </w:pPr>
      <w:r w:rsidRPr="00AF1BC9">
        <w:t xml:space="preserve">Предмет </w:t>
      </w:r>
      <w:r w:rsidR="00AF1BC9" w:rsidRPr="00AF1BC9">
        <w:t>ОБЖ</w:t>
      </w:r>
      <w:r w:rsidRPr="00AF1BC9">
        <w:t xml:space="preserve"> входит в </w:t>
      </w:r>
      <w:r w:rsidR="00C67ADF">
        <w:t>предметную</w:t>
      </w:r>
      <w:r w:rsidRPr="00AF1BC9">
        <w:t xml:space="preserve"> область «</w:t>
      </w:r>
      <w:r w:rsidR="00AF1BC9" w:rsidRPr="00AF1BC9">
        <w:t>Физическая культура и основы безопасности жизнедеятельности</w:t>
      </w:r>
      <w:r w:rsidRPr="00AF1BC9">
        <w:t xml:space="preserve">». </w:t>
      </w:r>
    </w:p>
    <w:p w:rsidR="007D68E7" w:rsidRPr="00AF1BC9" w:rsidRDefault="007D68E7" w:rsidP="001008A8">
      <w:pPr>
        <w:pStyle w:val="a6"/>
        <w:ind w:firstLine="0"/>
        <w:jc w:val="both"/>
      </w:pPr>
      <w:r w:rsidRPr="00AF1BC9">
        <w:t xml:space="preserve">Федеральный базисный учебный план для общеобразовательных учреждений РФ отводит 34 учебных часов для обязательного изучения </w:t>
      </w:r>
      <w:r w:rsidR="00AF1BC9">
        <w:t>ОБЖ</w:t>
      </w:r>
      <w:r w:rsidRPr="00AF1BC9">
        <w:t xml:space="preserve"> в 11 классе средней школы из расчета 1 учебный час в неделю. </w:t>
      </w:r>
    </w:p>
    <w:p w:rsidR="00D1189E" w:rsidRPr="002F6887" w:rsidRDefault="00D1189E" w:rsidP="001008A8">
      <w:pPr>
        <w:spacing w:after="0" w:line="240" w:lineRule="auto"/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103830" w:rsidRPr="00103830" w:rsidRDefault="00103830" w:rsidP="001008A8">
      <w:pPr>
        <w:spacing w:after="0" w:line="240" w:lineRule="auto"/>
        <w:ind w:left="22"/>
        <w:jc w:val="center"/>
        <w:rPr>
          <w:rFonts w:ascii="Times New Roman" w:hAnsi="Times New Roman"/>
          <w:b/>
          <w:sz w:val="24"/>
        </w:rPr>
      </w:pPr>
      <w:r w:rsidRPr="00103830">
        <w:rPr>
          <w:rFonts w:ascii="Times New Roman" w:hAnsi="Times New Roman"/>
          <w:b/>
          <w:sz w:val="24"/>
        </w:rPr>
        <w:lastRenderedPageBreak/>
        <w:t>СОДЕРЖАНИЕ УЧЕБНОГО ПРЕДМЕТА «</w:t>
      </w:r>
      <w:r>
        <w:rPr>
          <w:rFonts w:ascii="Times New Roman" w:hAnsi="Times New Roman"/>
          <w:b/>
          <w:sz w:val="24"/>
        </w:rPr>
        <w:t>ГЕОГРАФИЯ</w:t>
      </w:r>
      <w:r w:rsidRPr="00103830">
        <w:rPr>
          <w:rFonts w:ascii="Times New Roman" w:hAnsi="Times New Roman"/>
          <w:b/>
          <w:sz w:val="24"/>
        </w:rPr>
        <w:t xml:space="preserve">» </w:t>
      </w:r>
    </w:p>
    <w:p w:rsidR="007D68E7" w:rsidRDefault="007D68E7" w:rsidP="001008A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F6887" w:rsidRDefault="002F6887" w:rsidP="002F6887">
      <w:pPr>
        <w:pStyle w:val="1"/>
        <w:numPr>
          <w:ilvl w:val="0"/>
          <w:numId w:val="0"/>
        </w:numPr>
        <w:spacing w:after="0" w:line="240" w:lineRule="auto"/>
        <w:ind w:right="119" w:hanging="10"/>
        <w:rPr>
          <w:szCs w:val="24"/>
        </w:rPr>
      </w:pPr>
      <w:r w:rsidRPr="002F6887">
        <w:rPr>
          <w:szCs w:val="24"/>
        </w:rPr>
        <w:t xml:space="preserve">МОДУЛЬ 1. ОСНОВЫ БЕЗОПАСНОСТИ ЛИЧНОСТИ, ОБЩЕСТВА И ГОСУДАРСТВА </w:t>
      </w:r>
    </w:p>
    <w:p w:rsidR="002F6887" w:rsidRPr="002F6887" w:rsidRDefault="002F6887" w:rsidP="002F6887">
      <w:pPr>
        <w:pStyle w:val="1"/>
        <w:numPr>
          <w:ilvl w:val="0"/>
          <w:numId w:val="0"/>
        </w:numPr>
        <w:spacing w:after="0" w:line="240" w:lineRule="auto"/>
        <w:ind w:right="119" w:hanging="10"/>
        <w:rPr>
          <w:szCs w:val="24"/>
        </w:rPr>
      </w:pPr>
      <w:r w:rsidRPr="002F6887">
        <w:rPr>
          <w:szCs w:val="24"/>
        </w:rPr>
        <w:t xml:space="preserve">РАЗДЕЛ 1. ОСНОВЫ КОМПЛЕКСНОЙ БЕЗОПАСНОСТИ </w:t>
      </w:r>
    </w:p>
    <w:p w:rsidR="002F6887" w:rsidRDefault="002F6887" w:rsidP="002F6887">
      <w:pPr>
        <w:spacing w:after="0" w:line="240" w:lineRule="auto"/>
        <w:ind w:left="-5" w:right="3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1. </w:t>
      </w:r>
      <w:r w:rsidRPr="002F6887">
        <w:rPr>
          <w:rFonts w:ascii="Times New Roman" w:eastAsia="Times New Roman" w:hAnsi="Times New Roman"/>
          <w:b/>
          <w:sz w:val="24"/>
          <w:szCs w:val="24"/>
        </w:rPr>
        <w:t>Обеспечение личной без</w:t>
      </w:r>
      <w:r>
        <w:rPr>
          <w:rFonts w:ascii="Times New Roman" w:eastAsia="Times New Roman" w:hAnsi="Times New Roman"/>
          <w:b/>
          <w:sz w:val="24"/>
          <w:szCs w:val="24"/>
        </w:rPr>
        <w:t>опасности в повседневной жизни</w:t>
      </w:r>
    </w:p>
    <w:p w:rsidR="002F6887" w:rsidRPr="002F6887" w:rsidRDefault="002F6887" w:rsidP="002F6887">
      <w:pPr>
        <w:spacing w:after="0" w:line="240" w:lineRule="auto"/>
        <w:ind w:left="-5" w:right="34"/>
        <w:jc w:val="both"/>
        <w:rPr>
          <w:rFonts w:ascii="Times New Roman" w:hAnsi="Times New Roman"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t xml:space="preserve">Пожарная безопасность. Права и обязанности граждан в области пожарной безопасности. Правила личной безопасности при пожаре. Обеспечение личной безопасности на водоемах. Обеспечение личной безопасности в различных бытовых ситуациях. </w:t>
      </w:r>
    </w:p>
    <w:p w:rsidR="002F6887" w:rsidRPr="002F6887" w:rsidRDefault="002F6887" w:rsidP="002F6887">
      <w:pPr>
        <w:pStyle w:val="1"/>
        <w:numPr>
          <w:ilvl w:val="0"/>
          <w:numId w:val="0"/>
        </w:numPr>
        <w:spacing w:after="0" w:line="240" w:lineRule="auto"/>
        <w:ind w:left="-5"/>
        <w:jc w:val="both"/>
        <w:rPr>
          <w:szCs w:val="24"/>
        </w:rPr>
      </w:pPr>
      <w:r w:rsidRPr="002F6887">
        <w:rPr>
          <w:szCs w:val="24"/>
        </w:rPr>
        <w:t xml:space="preserve">РАЗДЕЛ </w:t>
      </w:r>
      <w:r>
        <w:rPr>
          <w:szCs w:val="24"/>
        </w:rPr>
        <w:t>2</w:t>
      </w:r>
      <w:r w:rsidRPr="002F6887">
        <w:rPr>
          <w:szCs w:val="24"/>
        </w:rPr>
        <w:t>. ОСНОВЫ ПРОТИВОДЕЙСТВИЯ ТЕРРОРИЗМУ И ЭКСТРЕМИЗМУ В Р</w:t>
      </w:r>
      <w:r>
        <w:rPr>
          <w:szCs w:val="24"/>
        </w:rPr>
        <w:t xml:space="preserve">ОССИЙСКОЙ </w:t>
      </w:r>
      <w:r w:rsidRPr="002F6887">
        <w:rPr>
          <w:szCs w:val="24"/>
        </w:rPr>
        <w:t>Ф</w:t>
      </w:r>
      <w:r>
        <w:rPr>
          <w:szCs w:val="24"/>
        </w:rPr>
        <w:t>ЕДЕРАЦИИ</w:t>
      </w:r>
      <w:r w:rsidRPr="002F6887">
        <w:rPr>
          <w:szCs w:val="24"/>
        </w:rPr>
        <w:t xml:space="preserve"> </w:t>
      </w:r>
    </w:p>
    <w:p w:rsidR="002F6887" w:rsidRDefault="002F6887" w:rsidP="002F6887">
      <w:pPr>
        <w:spacing w:after="0" w:line="240" w:lineRule="auto"/>
        <w:ind w:left="-5"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2. </w:t>
      </w:r>
      <w:r w:rsidRPr="002F6887">
        <w:rPr>
          <w:rFonts w:ascii="Times New Roman" w:eastAsia="Times New Roman" w:hAnsi="Times New Roman"/>
          <w:b/>
          <w:sz w:val="24"/>
          <w:szCs w:val="24"/>
        </w:rPr>
        <w:t>Организационные основы системы противодействия терроризму и экстремизму в РФ</w:t>
      </w:r>
    </w:p>
    <w:p w:rsidR="002F6887" w:rsidRPr="002F6887" w:rsidRDefault="002F6887" w:rsidP="002F6887">
      <w:pPr>
        <w:spacing w:after="0" w:line="240" w:lineRule="auto"/>
        <w:ind w:left="-5" w:right="34"/>
        <w:jc w:val="both"/>
        <w:rPr>
          <w:rFonts w:ascii="Times New Roman" w:hAnsi="Times New Roman"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t xml:space="preserve">Национальный антитеррористический комитет (НАК), его предназначение, структура и задачи. Контртеррористическая операция и условия ее проведения. Правовой режим контртеррористической операции. Роль и место </w:t>
      </w:r>
      <w:r>
        <w:rPr>
          <w:rFonts w:ascii="Times New Roman" w:hAnsi="Times New Roman"/>
          <w:sz w:val="24"/>
          <w:szCs w:val="24"/>
        </w:rPr>
        <w:t>гражданской обороны</w:t>
      </w:r>
      <w:r w:rsidRPr="002F6887">
        <w:rPr>
          <w:rFonts w:ascii="Times New Roman" w:hAnsi="Times New Roman"/>
          <w:sz w:val="24"/>
          <w:szCs w:val="24"/>
        </w:rPr>
        <w:t xml:space="preserve"> в противодействии терроризму. Применение Вооруженных Сил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2F688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2F6887">
        <w:rPr>
          <w:rFonts w:ascii="Times New Roman" w:hAnsi="Times New Roman"/>
          <w:sz w:val="24"/>
          <w:szCs w:val="24"/>
        </w:rPr>
        <w:t xml:space="preserve"> в борьбе с терроризмом. Участие В</w:t>
      </w:r>
      <w:r>
        <w:rPr>
          <w:rFonts w:ascii="Times New Roman" w:hAnsi="Times New Roman"/>
          <w:sz w:val="24"/>
          <w:szCs w:val="24"/>
        </w:rPr>
        <w:t xml:space="preserve">ооруженных </w:t>
      </w:r>
      <w:r w:rsidRPr="002F688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ил</w:t>
      </w:r>
      <w:r w:rsidRPr="002F6887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2F688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2F6887">
        <w:rPr>
          <w:rFonts w:ascii="Times New Roman" w:hAnsi="Times New Roman"/>
          <w:sz w:val="24"/>
          <w:szCs w:val="24"/>
        </w:rPr>
        <w:t xml:space="preserve"> в пресечении международной террористической деятельности за пределами страны. </w:t>
      </w:r>
    </w:p>
    <w:p w:rsidR="002F6887" w:rsidRDefault="002F6887" w:rsidP="002F6887">
      <w:pPr>
        <w:pStyle w:val="1"/>
        <w:numPr>
          <w:ilvl w:val="0"/>
          <w:numId w:val="0"/>
        </w:numPr>
        <w:spacing w:after="0" w:line="240" w:lineRule="auto"/>
        <w:ind w:left="-5"/>
        <w:jc w:val="both"/>
        <w:rPr>
          <w:szCs w:val="24"/>
        </w:rPr>
      </w:pPr>
      <w:r w:rsidRPr="002F6887">
        <w:rPr>
          <w:szCs w:val="24"/>
        </w:rPr>
        <w:t xml:space="preserve">МОДУЛЬ 2. ОСНОВЫ МЕДИЦИНСКИХ ЗНАНИЙ И ЗДОРОВОГО ОБРАЗА ЖИЗНИ </w:t>
      </w:r>
    </w:p>
    <w:p w:rsidR="002F6887" w:rsidRPr="002F6887" w:rsidRDefault="002F6887" w:rsidP="002F6887">
      <w:pPr>
        <w:pStyle w:val="1"/>
        <w:numPr>
          <w:ilvl w:val="0"/>
          <w:numId w:val="0"/>
        </w:numPr>
        <w:spacing w:after="0" w:line="240" w:lineRule="auto"/>
        <w:ind w:left="-5"/>
        <w:jc w:val="both"/>
        <w:rPr>
          <w:szCs w:val="24"/>
        </w:rPr>
      </w:pPr>
      <w:r w:rsidRPr="002F6887">
        <w:rPr>
          <w:szCs w:val="24"/>
        </w:rPr>
        <w:t xml:space="preserve">РАЗДЕЛ </w:t>
      </w:r>
      <w:r>
        <w:rPr>
          <w:szCs w:val="24"/>
        </w:rPr>
        <w:t>3</w:t>
      </w:r>
      <w:r w:rsidRPr="002F6887">
        <w:rPr>
          <w:szCs w:val="24"/>
        </w:rPr>
        <w:t xml:space="preserve">. ОСНОВЫ ЗДОРОВОГО ОБРАЗА ЖИЗНИ </w:t>
      </w:r>
    </w:p>
    <w:p w:rsidR="002F6887" w:rsidRDefault="002F6887" w:rsidP="002F6887">
      <w:pPr>
        <w:spacing w:after="0" w:line="240" w:lineRule="auto"/>
        <w:ind w:left="-5"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3. </w:t>
      </w:r>
      <w:r w:rsidRPr="002F6887">
        <w:rPr>
          <w:rFonts w:ascii="Times New Roman" w:eastAsia="Times New Roman" w:hAnsi="Times New Roman"/>
          <w:b/>
          <w:sz w:val="24"/>
          <w:szCs w:val="24"/>
        </w:rPr>
        <w:t>Нравственность и здоровье</w:t>
      </w:r>
    </w:p>
    <w:p w:rsidR="002F6887" w:rsidRPr="002F6887" w:rsidRDefault="002F6887" w:rsidP="002F6887">
      <w:pPr>
        <w:spacing w:after="0" w:line="240" w:lineRule="auto"/>
        <w:ind w:left="-5" w:right="34"/>
        <w:jc w:val="both"/>
        <w:rPr>
          <w:rFonts w:ascii="Times New Roman" w:hAnsi="Times New Roman"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t xml:space="preserve">Правила личной гигиены. Нравственность и здоровый образ жизни. Инфекции, передаваемые половым путём. Меры профилактики. Понятие о ВИЧ-инфекция и СПИДе. Меры профилактики ВИЧ-инфекции. Семья в современном обществе. </w:t>
      </w:r>
      <w:r>
        <w:rPr>
          <w:rFonts w:ascii="Times New Roman" w:hAnsi="Times New Roman"/>
          <w:sz w:val="24"/>
          <w:szCs w:val="24"/>
        </w:rPr>
        <w:t>Законодательство и семья.</w:t>
      </w:r>
      <w:r w:rsidRPr="002F6887">
        <w:rPr>
          <w:rFonts w:ascii="Times New Roman" w:hAnsi="Times New Roman"/>
          <w:sz w:val="24"/>
          <w:szCs w:val="24"/>
        </w:rPr>
        <w:t xml:space="preserve">  </w:t>
      </w:r>
    </w:p>
    <w:p w:rsidR="002F6887" w:rsidRPr="002F6887" w:rsidRDefault="002F6887" w:rsidP="002F6887">
      <w:pPr>
        <w:pStyle w:val="1"/>
        <w:numPr>
          <w:ilvl w:val="0"/>
          <w:numId w:val="0"/>
        </w:numPr>
        <w:spacing w:after="0" w:line="240" w:lineRule="auto"/>
        <w:ind w:left="-5"/>
        <w:jc w:val="both"/>
        <w:rPr>
          <w:szCs w:val="24"/>
        </w:rPr>
      </w:pPr>
      <w:r w:rsidRPr="002F6887">
        <w:rPr>
          <w:szCs w:val="24"/>
        </w:rPr>
        <w:t xml:space="preserve">РАЗДЕЛ </w:t>
      </w:r>
      <w:r>
        <w:rPr>
          <w:szCs w:val="24"/>
        </w:rPr>
        <w:t>4</w:t>
      </w:r>
      <w:r w:rsidRPr="002F6887">
        <w:rPr>
          <w:szCs w:val="24"/>
        </w:rPr>
        <w:t xml:space="preserve">. ОСНОВЫ МЕДИЦИНСКИХ ЗНАНИЙ И ОКАЗАНИЕ ПЕРВОЙ ПОМОЩИ </w:t>
      </w:r>
    </w:p>
    <w:p w:rsidR="002F6887" w:rsidRDefault="002F6887" w:rsidP="002F6887">
      <w:pPr>
        <w:spacing w:after="0" w:line="240" w:lineRule="auto"/>
        <w:ind w:left="-5"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4. </w:t>
      </w:r>
      <w:r w:rsidRPr="002F6887">
        <w:rPr>
          <w:rFonts w:ascii="Times New Roman" w:eastAsia="Times New Roman" w:hAnsi="Times New Roman"/>
          <w:b/>
          <w:sz w:val="24"/>
          <w:szCs w:val="24"/>
        </w:rPr>
        <w:t>Первая помощь при неотложных состояниях</w:t>
      </w:r>
    </w:p>
    <w:p w:rsidR="002F6887" w:rsidRPr="002F6887" w:rsidRDefault="002F6887" w:rsidP="002F6887">
      <w:pPr>
        <w:spacing w:after="0" w:line="240" w:lineRule="auto"/>
        <w:ind w:left="-5" w:right="34"/>
        <w:jc w:val="both"/>
        <w:rPr>
          <w:rFonts w:ascii="Times New Roman" w:hAnsi="Times New Roman"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t xml:space="preserve">Первая помощь при острой сердечной недостаточности и инсульте. Первая помощь при ранениях. Основные правила оказания первой помощи. Правила остановки артериального кровотечения. Способы иммобилизации и переноски пострадавшего. Первая помощь при травмах опорно-двигательного аппарата. Первая помощь при черепно-мозговой травме, травме груди, травме живота. Первая помощь при травмах в области таза, при повреждении позвоночника, спины. Первая помощь при остановке сердца.  </w:t>
      </w:r>
    </w:p>
    <w:p w:rsidR="002F6887" w:rsidRDefault="002F6887" w:rsidP="002F6887">
      <w:pPr>
        <w:pStyle w:val="1"/>
        <w:numPr>
          <w:ilvl w:val="0"/>
          <w:numId w:val="0"/>
        </w:numPr>
        <w:spacing w:after="0" w:line="240" w:lineRule="auto"/>
        <w:ind w:left="-5"/>
        <w:jc w:val="both"/>
        <w:rPr>
          <w:szCs w:val="24"/>
        </w:rPr>
      </w:pPr>
      <w:r w:rsidRPr="002F6887">
        <w:rPr>
          <w:szCs w:val="24"/>
        </w:rPr>
        <w:t xml:space="preserve">МОДУЛЬ 3. ОБЕСПЕЧЕНИЕ ВОЕННОЙ БЕЗОПАСНОСТИ ГОСУДАРСТВА </w:t>
      </w:r>
    </w:p>
    <w:p w:rsidR="002F6887" w:rsidRPr="002F6887" w:rsidRDefault="002F6887" w:rsidP="002F6887">
      <w:pPr>
        <w:pStyle w:val="1"/>
        <w:numPr>
          <w:ilvl w:val="0"/>
          <w:numId w:val="0"/>
        </w:numPr>
        <w:spacing w:after="0" w:line="240" w:lineRule="auto"/>
        <w:ind w:left="-5"/>
        <w:jc w:val="both"/>
        <w:rPr>
          <w:szCs w:val="24"/>
        </w:rPr>
      </w:pPr>
      <w:r w:rsidRPr="002F6887">
        <w:rPr>
          <w:szCs w:val="24"/>
        </w:rPr>
        <w:t xml:space="preserve">РАЗДЕЛ </w:t>
      </w:r>
      <w:r w:rsidR="00AB23F3">
        <w:rPr>
          <w:szCs w:val="24"/>
        </w:rPr>
        <w:t>5</w:t>
      </w:r>
      <w:r w:rsidRPr="002F6887">
        <w:rPr>
          <w:szCs w:val="24"/>
        </w:rPr>
        <w:t xml:space="preserve">. ОСНОВЫ ОБОРОНЫ ГОСУДАРСТВА </w:t>
      </w:r>
    </w:p>
    <w:p w:rsidR="00AB23F3" w:rsidRDefault="00AB23F3" w:rsidP="002F6887">
      <w:pPr>
        <w:spacing w:after="0" w:line="240" w:lineRule="auto"/>
        <w:ind w:left="-5"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5. </w:t>
      </w:r>
      <w:r w:rsidR="002F6887" w:rsidRPr="002F6887">
        <w:rPr>
          <w:rFonts w:ascii="Times New Roman" w:eastAsia="Times New Roman" w:hAnsi="Times New Roman"/>
          <w:b/>
          <w:sz w:val="24"/>
          <w:szCs w:val="24"/>
        </w:rPr>
        <w:t>Вооружённые Силы Российской Федерации – основа обороны государства</w:t>
      </w:r>
    </w:p>
    <w:p w:rsidR="002F6887" w:rsidRPr="002F6887" w:rsidRDefault="002F6887" w:rsidP="002F6887">
      <w:pPr>
        <w:spacing w:after="0" w:line="240" w:lineRule="auto"/>
        <w:ind w:left="-5" w:right="34"/>
        <w:jc w:val="both"/>
        <w:rPr>
          <w:rFonts w:ascii="Times New Roman" w:hAnsi="Times New Roman"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t xml:space="preserve">Основные задачи современных Вооружённых Сил. Международная (миротворческая) деятельность Вооружённых Сил Российской Федерации.  </w:t>
      </w:r>
    </w:p>
    <w:p w:rsidR="00AB23F3" w:rsidRDefault="00AB23F3" w:rsidP="002F6887">
      <w:pPr>
        <w:spacing w:after="0" w:line="240" w:lineRule="auto"/>
        <w:ind w:left="-5"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6. </w:t>
      </w:r>
      <w:r w:rsidR="002F6887" w:rsidRPr="002F6887">
        <w:rPr>
          <w:rFonts w:ascii="Times New Roman" w:eastAsia="Times New Roman" w:hAnsi="Times New Roman"/>
          <w:b/>
          <w:sz w:val="24"/>
          <w:szCs w:val="24"/>
        </w:rPr>
        <w:t>Символы воинской чести</w:t>
      </w:r>
    </w:p>
    <w:p w:rsidR="002F6887" w:rsidRPr="002F6887" w:rsidRDefault="002F6887" w:rsidP="002F6887">
      <w:pPr>
        <w:spacing w:after="0" w:line="240" w:lineRule="auto"/>
        <w:ind w:left="-5" w:right="34"/>
        <w:jc w:val="both"/>
        <w:rPr>
          <w:rFonts w:ascii="Times New Roman" w:hAnsi="Times New Roman"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t xml:space="preserve">Боевое знамя воинской части – символ воинской чести, доблести и славы.  Ордена – почётные награды за воинские отличия и заслуги в бою и военной службе. Военная форма одежды.  </w:t>
      </w:r>
    </w:p>
    <w:p w:rsidR="00AB23F3" w:rsidRDefault="00AB23F3" w:rsidP="002F6887">
      <w:pPr>
        <w:spacing w:after="0" w:line="240" w:lineRule="auto"/>
        <w:ind w:left="-5" w:right="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B23F3">
        <w:rPr>
          <w:rFonts w:ascii="Times New Roman" w:hAnsi="Times New Roman"/>
          <w:b/>
          <w:sz w:val="24"/>
          <w:szCs w:val="24"/>
        </w:rPr>
        <w:t>Глава 7.</w:t>
      </w:r>
      <w:r>
        <w:rPr>
          <w:rFonts w:ascii="Times New Roman" w:hAnsi="Times New Roman"/>
          <w:sz w:val="24"/>
          <w:szCs w:val="24"/>
        </w:rPr>
        <w:t xml:space="preserve"> </w:t>
      </w:r>
      <w:r w:rsidR="002F6887" w:rsidRPr="002F6887">
        <w:rPr>
          <w:rFonts w:ascii="Times New Roman" w:eastAsia="Times New Roman" w:hAnsi="Times New Roman"/>
          <w:b/>
          <w:sz w:val="24"/>
          <w:szCs w:val="24"/>
        </w:rPr>
        <w:t>Воинская обязанность</w:t>
      </w:r>
    </w:p>
    <w:p w:rsidR="002F6887" w:rsidRPr="002F6887" w:rsidRDefault="002F6887" w:rsidP="002F6887">
      <w:pPr>
        <w:spacing w:after="0" w:line="240" w:lineRule="auto"/>
        <w:ind w:left="-5" w:right="40"/>
        <w:jc w:val="both"/>
        <w:rPr>
          <w:rFonts w:ascii="Times New Roman" w:hAnsi="Times New Roman"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lastRenderedPageBreak/>
        <w:t xml:space="preserve">Основные понятия о воинской обязанности. Организация воинского учёта. Первоначальная постановка граждан на воинский учёт. Обязанности граждан по воинскому учёту. Обязательная подготовка граждан к военной службе. Требования к индивидуальным качествам специалистов по сходным воинским должностям. Подготовка граждан по военно-учётным специальностям. Добровольная подготовка граждан к военной службе. Организация медицинского освидетельствования граждан при постановке их на воинский учёт. Профессиональный психологический отбор и его предназначение. Увольнение с воинской службы и пребывание в запасе.  </w:t>
      </w:r>
    </w:p>
    <w:p w:rsidR="002F6887" w:rsidRPr="002F6887" w:rsidRDefault="00AB23F3" w:rsidP="002F6887">
      <w:pPr>
        <w:pStyle w:val="1"/>
        <w:numPr>
          <w:ilvl w:val="0"/>
          <w:numId w:val="0"/>
        </w:numPr>
        <w:spacing w:after="0" w:line="240" w:lineRule="auto"/>
        <w:ind w:left="-5"/>
        <w:rPr>
          <w:szCs w:val="24"/>
        </w:rPr>
      </w:pPr>
      <w:r w:rsidRPr="002F6887">
        <w:rPr>
          <w:szCs w:val="24"/>
        </w:rPr>
        <w:t xml:space="preserve">РАЗДЕЛ </w:t>
      </w:r>
      <w:r w:rsidR="002F6887" w:rsidRPr="002F6887">
        <w:rPr>
          <w:szCs w:val="24"/>
        </w:rPr>
        <w:t xml:space="preserve">7. ОСНОВЫ ВОЕННОЙ СЛУЖБЫ     </w:t>
      </w:r>
      <w:r w:rsidR="002F6887" w:rsidRPr="002F6887">
        <w:rPr>
          <w:b w:val="0"/>
          <w:szCs w:val="24"/>
        </w:rPr>
        <w:t xml:space="preserve"> </w:t>
      </w:r>
    </w:p>
    <w:p w:rsidR="00AB23F3" w:rsidRDefault="00AB23F3" w:rsidP="002F6887">
      <w:pPr>
        <w:spacing w:after="0" w:line="240" w:lineRule="auto"/>
        <w:ind w:left="-5" w:right="3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8. </w:t>
      </w:r>
      <w:r w:rsidR="002F6887" w:rsidRPr="002F6887">
        <w:rPr>
          <w:rFonts w:ascii="Times New Roman" w:eastAsia="Times New Roman" w:hAnsi="Times New Roman"/>
          <w:b/>
          <w:sz w:val="24"/>
          <w:szCs w:val="24"/>
        </w:rPr>
        <w:t>Особенности военной службы</w:t>
      </w:r>
    </w:p>
    <w:p w:rsidR="002F6887" w:rsidRPr="002F6887" w:rsidRDefault="002F6887" w:rsidP="00AB23F3">
      <w:pPr>
        <w:spacing w:after="0" w:line="240" w:lineRule="auto"/>
        <w:ind w:left="-5" w:right="34"/>
        <w:jc w:val="both"/>
        <w:rPr>
          <w:rFonts w:ascii="Times New Roman" w:hAnsi="Times New Roman"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t>Правовые особенности военной службы. Статус военнослужащего. Военные аспекты международного права. Общевоинские уставы.</w:t>
      </w:r>
      <w:r w:rsidR="00AB23F3">
        <w:rPr>
          <w:rFonts w:ascii="Times New Roman" w:hAnsi="Times New Roman"/>
          <w:sz w:val="24"/>
          <w:szCs w:val="24"/>
        </w:rPr>
        <w:t xml:space="preserve"> </w:t>
      </w:r>
      <w:r w:rsidRPr="002F6887">
        <w:rPr>
          <w:rFonts w:ascii="Times New Roman" w:hAnsi="Times New Roman"/>
          <w:sz w:val="24"/>
          <w:szCs w:val="24"/>
        </w:rPr>
        <w:t xml:space="preserve">Устав внутренней службы ВС РФ. Дисциплинарный устав ВС РФ. Устав гарнизонной, комендантской и караульной служб ВС РФ. Строевой устав ВС РФ.  </w:t>
      </w:r>
    </w:p>
    <w:p w:rsidR="00AB23F3" w:rsidRDefault="00AB23F3" w:rsidP="002F6887">
      <w:pPr>
        <w:spacing w:after="0" w:line="240" w:lineRule="auto"/>
        <w:ind w:left="-5" w:right="34"/>
        <w:rPr>
          <w:rFonts w:ascii="Times New Roman" w:eastAsia="Times New Roman" w:hAnsi="Times New Roman"/>
          <w:b/>
          <w:sz w:val="24"/>
          <w:szCs w:val="24"/>
        </w:rPr>
      </w:pPr>
      <w:r w:rsidRPr="00AB23F3">
        <w:rPr>
          <w:rFonts w:ascii="Times New Roman" w:hAnsi="Times New Roman"/>
          <w:b/>
          <w:sz w:val="24"/>
          <w:szCs w:val="24"/>
        </w:rPr>
        <w:t>Глава 9.</w:t>
      </w:r>
      <w:r>
        <w:rPr>
          <w:rFonts w:ascii="Times New Roman" w:hAnsi="Times New Roman"/>
          <w:sz w:val="24"/>
          <w:szCs w:val="24"/>
        </w:rPr>
        <w:t xml:space="preserve"> </w:t>
      </w:r>
      <w:r w:rsidR="002F6887" w:rsidRPr="002F6887">
        <w:rPr>
          <w:rFonts w:ascii="Times New Roman" w:eastAsia="Times New Roman" w:hAnsi="Times New Roman"/>
          <w:b/>
          <w:sz w:val="24"/>
          <w:szCs w:val="24"/>
        </w:rPr>
        <w:t>Военнослужащий – вооружённый защитник Отечества</w:t>
      </w:r>
    </w:p>
    <w:p w:rsidR="00AB23F3" w:rsidRDefault="002F6887" w:rsidP="00AB23F3">
      <w:pPr>
        <w:spacing w:after="0" w:line="240" w:lineRule="auto"/>
        <w:ind w:left="-5" w:right="34"/>
        <w:jc w:val="both"/>
        <w:rPr>
          <w:rFonts w:ascii="Times New Roman" w:hAnsi="Times New Roman"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t xml:space="preserve">Основные виды воинской деятельности. Основные особенности воинской деятельности. Требования воинской деятельности, предъявляемые к моральным и индивидуальным качествам гражданина. Военнослужащий – патриот. Честь и достоинство военнослужащего ВС РФ. Военнослужащий – специалист своего дела. Военнослужащий – подчиненный, выполняющий требования воинских уставов, приказы командиров и начальников. Основные обязанности военнослужащих.        </w:t>
      </w:r>
    </w:p>
    <w:p w:rsidR="00AB23F3" w:rsidRDefault="00AB23F3" w:rsidP="00AB23F3">
      <w:pPr>
        <w:spacing w:after="0" w:line="240" w:lineRule="auto"/>
        <w:ind w:left="-5"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B23F3">
        <w:rPr>
          <w:rFonts w:ascii="Times New Roman" w:hAnsi="Times New Roman"/>
          <w:b/>
          <w:sz w:val="24"/>
          <w:szCs w:val="24"/>
        </w:rPr>
        <w:t>Глава 10.</w:t>
      </w:r>
      <w:r>
        <w:rPr>
          <w:rFonts w:ascii="Times New Roman" w:hAnsi="Times New Roman"/>
          <w:sz w:val="24"/>
          <w:szCs w:val="24"/>
        </w:rPr>
        <w:t xml:space="preserve"> </w:t>
      </w:r>
      <w:r w:rsidR="002F6887" w:rsidRPr="002F6887">
        <w:rPr>
          <w:rFonts w:ascii="Times New Roman" w:eastAsia="Times New Roman" w:hAnsi="Times New Roman"/>
          <w:b/>
          <w:sz w:val="24"/>
          <w:szCs w:val="24"/>
        </w:rPr>
        <w:t>Ритуалы Вооружённых Сил Российской Федерации</w:t>
      </w:r>
    </w:p>
    <w:p w:rsidR="002F6887" w:rsidRPr="00AB23F3" w:rsidRDefault="002F6887" w:rsidP="00AB23F3">
      <w:pPr>
        <w:spacing w:after="0" w:line="240" w:lineRule="auto"/>
        <w:ind w:left="-5" w:right="3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t xml:space="preserve">Порядок вручения Боевого знамени воинской части. Порядок приведения к Военной присяге (принесение обязательства). Порядок вручения личному составу вооружения, военной техники и стрелкового оружия. Ритуал подъёма и спуска Государственного флага Российской Федерации.  </w:t>
      </w:r>
    </w:p>
    <w:p w:rsidR="00AB23F3" w:rsidRDefault="00AB23F3" w:rsidP="002F6887">
      <w:pPr>
        <w:spacing w:after="0" w:line="240" w:lineRule="auto"/>
        <w:ind w:left="-5" w:right="3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11. </w:t>
      </w:r>
      <w:r w:rsidR="002F6887" w:rsidRPr="002F6887">
        <w:rPr>
          <w:rFonts w:ascii="Times New Roman" w:eastAsia="Times New Roman" w:hAnsi="Times New Roman"/>
          <w:b/>
          <w:sz w:val="24"/>
          <w:szCs w:val="24"/>
        </w:rPr>
        <w:t>Прохождение военной службы по призыву</w:t>
      </w:r>
    </w:p>
    <w:p w:rsidR="002F6887" w:rsidRPr="002F6887" w:rsidRDefault="002F6887" w:rsidP="002F6887">
      <w:pPr>
        <w:spacing w:after="0" w:line="240" w:lineRule="auto"/>
        <w:ind w:left="-5" w:right="34"/>
        <w:rPr>
          <w:rFonts w:ascii="Times New Roman" w:hAnsi="Times New Roman"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t xml:space="preserve">Призыв на военную службу. Порядок прохождения военной службы. Размещение и быт военнослужащих.  </w:t>
      </w:r>
    </w:p>
    <w:p w:rsidR="00AB23F3" w:rsidRDefault="00AB23F3" w:rsidP="002F6887">
      <w:pPr>
        <w:spacing w:after="0" w:line="240" w:lineRule="auto"/>
        <w:ind w:left="-5" w:right="3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12. </w:t>
      </w:r>
      <w:r w:rsidR="002F6887" w:rsidRPr="002F6887">
        <w:rPr>
          <w:rFonts w:ascii="Times New Roman" w:eastAsia="Times New Roman" w:hAnsi="Times New Roman"/>
          <w:b/>
          <w:sz w:val="24"/>
          <w:szCs w:val="24"/>
        </w:rPr>
        <w:t>Прохождение военной службы по контракту</w:t>
      </w:r>
    </w:p>
    <w:p w:rsidR="002F6887" w:rsidRPr="002F6887" w:rsidRDefault="002F6887" w:rsidP="002F6887">
      <w:pPr>
        <w:spacing w:after="0" w:line="240" w:lineRule="auto"/>
        <w:ind w:left="-5" w:right="34"/>
        <w:rPr>
          <w:rFonts w:ascii="Times New Roman" w:hAnsi="Times New Roman"/>
          <w:sz w:val="24"/>
          <w:szCs w:val="24"/>
        </w:rPr>
      </w:pPr>
      <w:r w:rsidRPr="002F6887">
        <w:rPr>
          <w:rFonts w:ascii="Times New Roman" w:hAnsi="Times New Roman"/>
          <w:sz w:val="24"/>
          <w:szCs w:val="24"/>
        </w:rPr>
        <w:t xml:space="preserve">Особенности военной службы по контракту. Альтернативная гражданская служба.  </w:t>
      </w:r>
    </w:p>
    <w:p w:rsidR="00AB23F3" w:rsidRDefault="00AB23F3" w:rsidP="00AB23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B23F3" w:rsidRDefault="00AB23F3" w:rsidP="00AB2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</w:t>
      </w:r>
      <w:r w:rsidRPr="00103830">
        <w:rPr>
          <w:rFonts w:ascii="Times New Roman" w:hAnsi="Times New Roman"/>
          <w:b/>
          <w:sz w:val="24"/>
          <w:szCs w:val="24"/>
        </w:rPr>
        <w:t>ТЕМАТИЧЕСК</w:t>
      </w:r>
      <w:r>
        <w:rPr>
          <w:rFonts w:ascii="Times New Roman" w:hAnsi="Times New Roman"/>
          <w:b/>
          <w:sz w:val="24"/>
          <w:szCs w:val="24"/>
        </w:rPr>
        <w:t xml:space="preserve">ИЙ ПЛАН ПРЕДМЕТНОГО КУРСА «ОСНОВЫ БЕЗОПАСНОСТИ ЖИЗНЕДЕЯТЕЛЬНОСТИ» </w:t>
      </w:r>
    </w:p>
    <w:tbl>
      <w:tblPr>
        <w:tblW w:w="13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1527"/>
        <w:gridCol w:w="828"/>
      </w:tblGrid>
      <w:tr w:rsidR="00AB23F3" w:rsidRPr="00AB23F3" w:rsidTr="00AB23F3">
        <w:trPr>
          <w:trHeight w:val="58"/>
          <w:jc w:val="center"/>
        </w:trPr>
        <w:tc>
          <w:tcPr>
            <w:tcW w:w="942" w:type="dxa"/>
            <w:vAlign w:val="center"/>
          </w:tcPr>
          <w:p w:rsidR="00AB23F3" w:rsidRPr="00AB23F3" w:rsidRDefault="00AB23F3" w:rsidP="00AB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23F3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1527" w:type="dxa"/>
            <w:shd w:val="clear" w:color="auto" w:fill="auto"/>
            <w:vAlign w:val="center"/>
          </w:tcPr>
          <w:p w:rsidR="00AB23F3" w:rsidRPr="00AB23F3" w:rsidRDefault="00AB23F3" w:rsidP="00AB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23F3">
              <w:rPr>
                <w:rFonts w:ascii="Times New Roman" w:hAnsi="Times New Roman"/>
                <w:b/>
                <w:sz w:val="20"/>
                <w:szCs w:val="24"/>
              </w:rPr>
              <w:t>Название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AB23F3" w:rsidRPr="00AB23F3" w:rsidRDefault="00AB23F3" w:rsidP="00AB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23F3">
              <w:rPr>
                <w:rFonts w:ascii="Times New Roman" w:hAnsi="Times New Roman"/>
                <w:b/>
                <w:sz w:val="20"/>
                <w:szCs w:val="24"/>
              </w:rPr>
              <w:t>Всего часов</w:t>
            </w:r>
          </w:p>
        </w:tc>
      </w:tr>
      <w:tr w:rsidR="006A3623" w:rsidRPr="00AB23F3" w:rsidTr="00AB23F3">
        <w:trPr>
          <w:trHeight w:val="58"/>
          <w:jc w:val="center"/>
        </w:trPr>
        <w:tc>
          <w:tcPr>
            <w:tcW w:w="942" w:type="dxa"/>
            <w:vAlign w:val="center"/>
          </w:tcPr>
          <w:p w:rsidR="006A3623" w:rsidRPr="00AB23F3" w:rsidRDefault="006A3623" w:rsidP="00AB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1527" w:type="dxa"/>
            <w:shd w:val="clear" w:color="auto" w:fill="auto"/>
            <w:vAlign w:val="center"/>
          </w:tcPr>
          <w:p w:rsidR="006A3623" w:rsidRPr="006A3623" w:rsidRDefault="006A3623" w:rsidP="006A3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1. Основы безопасности личности, общества и государства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A3623" w:rsidRPr="00AB23F3" w:rsidRDefault="006A3623" w:rsidP="00AB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A3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B23F3" w:rsidRPr="00AB23F3" w:rsidTr="00AB23F3">
        <w:trPr>
          <w:trHeight w:val="198"/>
          <w:jc w:val="center"/>
        </w:trPr>
        <w:tc>
          <w:tcPr>
            <w:tcW w:w="942" w:type="dxa"/>
          </w:tcPr>
          <w:p w:rsidR="00AB23F3" w:rsidRPr="00AB23F3" w:rsidRDefault="00AB23F3" w:rsidP="00AB23F3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62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1527" w:type="dxa"/>
            <w:shd w:val="clear" w:color="auto" w:fill="auto"/>
          </w:tcPr>
          <w:p w:rsidR="00AB23F3" w:rsidRPr="006A3623" w:rsidRDefault="00AB23F3" w:rsidP="00AB23F3">
            <w:pPr>
              <w:spacing w:after="2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3623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1. Основы комплексной безопасности </w:t>
            </w:r>
          </w:p>
          <w:p w:rsidR="00AB23F3" w:rsidRPr="006A3623" w:rsidRDefault="00F9684A" w:rsidP="00AB2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3623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="00AB23F3" w:rsidRPr="006A3623">
              <w:rPr>
                <w:rFonts w:ascii="Times New Roman" w:eastAsia="Times New Roman" w:hAnsi="Times New Roman"/>
                <w:sz w:val="24"/>
                <w:szCs w:val="24"/>
              </w:rPr>
              <w:t xml:space="preserve"> 1. Обеспечение личной безопасности в повседневной жизни</w:t>
            </w:r>
            <w:r w:rsidR="00AB23F3" w:rsidRPr="006A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AB23F3" w:rsidRPr="00AB23F3" w:rsidRDefault="00AB23F3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3F3" w:rsidRPr="00AB23F3" w:rsidTr="00AB23F3">
        <w:trPr>
          <w:trHeight w:val="194"/>
          <w:jc w:val="center"/>
        </w:trPr>
        <w:tc>
          <w:tcPr>
            <w:tcW w:w="942" w:type="dxa"/>
          </w:tcPr>
          <w:p w:rsidR="00AB23F3" w:rsidRPr="00AB23F3" w:rsidRDefault="006A3623" w:rsidP="00AB23F3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B2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7" w:type="dxa"/>
            <w:shd w:val="clear" w:color="auto" w:fill="auto"/>
          </w:tcPr>
          <w:p w:rsidR="00AB23F3" w:rsidRPr="006A3623" w:rsidRDefault="00AB23F3" w:rsidP="00AB23F3">
            <w:pPr>
              <w:spacing w:after="27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3623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6A3623" w:rsidRPr="006A362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A3623">
              <w:rPr>
                <w:rFonts w:ascii="Times New Roman" w:eastAsia="Times New Roman" w:hAnsi="Times New Roman"/>
                <w:sz w:val="24"/>
                <w:szCs w:val="24"/>
              </w:rPr>
              <w:t xml:space="preserve">. Основы противодействия терроризму и экстремизму в РФ  </w:t>
            </w:r>
          </w:p>
          <w:p w:rsidR="00AB23F3" w:rsidRPr="006A3623" w:rsidRDefault="00F9684A" w:rsidP="00AB2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A3623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AB23F3" w:rsidRPr="006A3623">
              <w:rPr>
                <w:rFonts w:ascii="Times New Roman" w:eastAsia="Times New Roman" w:hAnsi="Times New Roman"/>
                <w:sz w:val="24"/>
                <w:szCs w:val="24"/>
              </w:rPr>
              <w:t>2. Организационные основы системы противодействия терроризму и экстремизму в РФ</w:t>
            </w:r>
            <w:r w:rsidR="00AB23F3" w:rsidRPr="006A3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AB23F3" w:rsidRPr="00AB23F3" w:rsidRDefault="006A3623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3623" w:rsidRPr="00AB23F3" w:rsidTr="00AB23F3">
        <w:trPr>
          <w:trHeight w:val="194"/>
          <w:jc w:val="center"/>
        </w:trPr>
        <w:tc>
          <w:tcPr>
            <w:tcW w:w="942" w:type="dxa"/>
          </w:tcPr>
          <w:p w:rsidR="006A3623" w:rsidRPr="006A3623" w:rsidRDefault="006A3623" w:rsidP="00AB23F3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527" w:type="dxa"/>
            <w:shd w:val="clear" w:color="auto" w:fill="auto"/>
          </w:tcPr>
          <w:p w:rsidR="006A3623" w:rsidRPr="006A3623" w:rsidRDefault="006A3623" w:rsidP="00AB23F3">
            <w:pPr>
              <w:spacing w:after="27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2. Основы медицинских знаний и здорового образа жизни</w:t>
            </w:r>
          </w:p>
        </w:tc>
        <w:tc>
          <w:tcPr>
            <w:tcW w:w="828" w:type="dxa"/>
            <w:shd w:val="clear" w:color="auto" w:fill="auto"/>
          </w:tcPr>
          <w:p w:rsidR="006A3623" w:rsidRPr="006A3623" w:rsidRDefault="006A3623" w:rsidP="00AB23F3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B23F3" w:rsidRPr="00AB23F3" w:rsidTr="00AB23F3">
        <w:trPr>
          <w:trHeight w:val="58"/>
          <w:jc w:val="center"/>
        </w:trPr>
        <w:tc>
          <w:tcPr>
            <w:tcW w:w="942" w:type="dxa"/>
          </w:tcPr>
          <w:p w:rsidR="00AB23F3" w:rsidRPr="00AB23F3" w:rsidRDefault="006A3623" w:rsidP="00AB23F3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1527" w:type="dxa"/>
            <w:shd w:val="clear" w:color="auto" w:fill="auto"/>
          </w:tcPr>
          <w:p w:rsidR="00AB23F3" w:rsidRPr="0045112F" w:rsidRDefault="00AB23F3" w:rsidP="00AB23F3">
            <w:pPr>
              <w:spacing w:after="0" w:line="280" w:lineRule="auto"/>
              <w:ind w:right="1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4511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. Основы здорового образа жизни </w:t>
            </w:r>
          </w:p>
          <w:p w:rsidR="00AB23F3" w:rsidRPr="0045112F" w:rsidRDefault="00F9684A" w:rsidP="00AB23F3">
            <w:pPr>
              <w:spacing w:after="0" w:line="280" w:lineRule="auto"/>
              <w:ind w:right="16"/>
              <w:rPr>
                <w:rFonts w:ascii="Times New Roman" w:hAnsi="Times New Roman"/>
                <w:sz w:val="24"/>
                <w:szCs w:val="24"/>
              </w:rPr>
            </w:pP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Глава </w:t>
            </w:r>
            <w:r w:rsidR="00AB23F3" w:rsidRPr="0045112F">
              <w:rPr>
                <w:rFonts w:ascii="Times New Roman" w:eastAsia="Times New Roman" w:hAnsi="Times New Roman"/>
                <w:sz w:val="24"/>
                <w:szCs w:val="24"/>
              </w:rPr>
              <w:t>3. Нравственность и здоровье</w:t>
            </w:r>
            <w:r w:rsidR="00AB23F3" w:rsidRPr="0045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AB23F3" w:rsidRPr="00AB23F3" w:rsidRDefault="00AB23F3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AB23F3" w:rsidRPr="00AB23F3" w:rsidTr="00AB23F3">
        <w:trPr>
          <w:trHeight w:val="58"/>
          <w:jc w:val="center"/>
        </w:trPr>
        <w:tc>
          <w:tcPr>
            <w:tcW w:w="942" w:type="dxa"/>
          </w:tcPr>
          <w:p w:rsidR="00AB23F3" w:rsidRPr="00AB23F3" w:rsidRDefault="006A3623" w:rsidP="00AB23F3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1527" w:type="dxa"/>
            <w:shd w:val="clear" w:color="auto" w:fill="auto"/>
          </w:tcPr>
          <w:p w:rsidR="00AB23F3" w:rsidRPr="0045112F" w:rsidRDefault="00AB23F3" w:rsidP="00AB23F3">
            <w:pPr>
              <w:spacing w:after="26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4511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. Основы медицинских знаний и оказание первой помощи </w:t>
            </w:r>
          </w:p>
          <w:p w:rsidR="00AB23F3" w:rsidRPr="0045112F" w:rsidRDefault="00F9684A" w:rsidP="00AB23F3">
            <w:pPr>
              <w:spacing w:after="1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AB23F3" w:rsidRPr="0045112F">
              <w:rPr>
                <w:rFonts w:ascii="Times New Roman" w:eastAsia="Times New Roman" w:hAnsi="Times New Roman"/>
                <w:sz w:val="24"/>
                <w:szCs w:val="24"/>
              </w:rPr>
              <w:t>4. Первая помощь при неотложных состояниях</w:t>
            </w:r>
            <w:r w:rsidR="00AB23F3" w:rsidRPr="0045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AB23F3" w:rsidRPr="00AB23F3" w:rsidRDefault="00AB23F3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3623" w:rsidRPr="00AB23F3" w:rsidTr="00AB23F3">
        <w:trPr>
          <w:trHeight w:val="58"/>
          <w:jc w:val="center"/>
        </w:trPr>
        <w:tc>
          <w:tcPr>
            <w:tcW w:w="942" w:type="dxa"/>
          </w:tcPr>
          <w:p w:rsidR="006A3623" w:rsidRPr="006A3623" w:rsidRDefault="006A3623" w:rsidP="00AB23F3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527" w:type="dxa"/>
            <w:shd w:val="clear" w:color="auto" w:fill="auto"/>
          </w:tcPr>
          <w:p w:rsidR="006A3623" w:rsidRPr="006A3623" w:rsidRDefault="006A3623" w:rsidP="00AB23F3">
            <w:pPr>
              <w:spacing w:after="26" w:line="259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3. Обеспечение военной безопасности государства</w:t>
            </w:r>
          </w:p>
        </w:tc>
        <w:tc>
          <w:tcPr>
            <w:tcW w:w="828" w:type="dxa"/>
            <w:shd w:val="clear" w:color="auto" w:fill="auto"/>
          </w:tcPr>
          <w:p w:rsidR="006A3623" w:rsidRPr="006A3623" w:rsidRDefault="006A3623" w:rsidP="00AB23F3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AB23F3" w:rsidRPr="00AB23F3" w:rsidTr="00AB23F3">
        <w:trPr>
          <w:trHeight w:val="58"/>
          <w:jc w:val="center"/>
        </w:trPr>
        <w:tc>
          <w:tcPr>
            <w:tcW w:w="942" w:type="dxa"/>
          </w:tcPr>
          <w:p w:rsidR="00AB23F3" w:rsidRPr="00AB23F3" w:rsidRDefault="006A3623" w:rsidP="00AB23F3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527" w:type="dxa"/>
            <w:shd w:val="clear" w:color="auto" w:fill="auto"/>
          </w:tcPr>
          <w:p w:rsidR="00AB23F3" w:rsidRPr="0045112F" w:rsidRDefault="00AB23F3" w:rsidP="00AB23F3">
            <w:pPr>
              <w:spacing w:after="26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45112F" w:rsidRPr="0045112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. Основы обороны государства </w:t>
            </w:r>
          </w:p>
          <w:p w:rsidR="00AB23F3" w:rsidRPr="0045112F" w:rsidRDefault="00F9684A" w:rsidP="00AB23F3">
            <w:pPr>
              <w:spacing w:after="0" w:line="259" w:lineRule="auto"/>
              <w:ind w:right="1859"/>
              <w:rPr>
                <w:rFonts w:ascii="Times New Roman" w:hAnsi="Times New Roman"/>
                <w:sz w:val="24"/>
                <w:szCs w:val="24"/>
              </w:rPr>
            </w:pP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AB23F3" w:rsidRPr="0045112F">
              <w:rPr>
                <w:rFonts w:ascii="Times New Roman" w:eastAsia="Times New Roman" w:hAnsi="Times New Roman"/>
                <w:sz w:val="24"/>
                <w:szCs w:val="24"/>
              </w:rPr>
              <w:t>5. Вооруженные Силы РФ – основа обороны государства</w:t>
            </w:r>
            <w:r w:rsidR="00AB23F3" w:rsidRPr="0045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AB23F3" w:rsidRPr="00AB23F3" w:rsidRDefault="00AB23F3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3F3" w:rsidRPr="00AB23F3" w:rsidTr="00AB23F3">
        <w:trPr>
          <w:trHeight w:val="58"/>
          <w:jc w:val="center"/>
        </w:trPr>
        <w:tc>
          <w:tcPr>
            <w:tcW w:w="942" w:type="dxa"/>
          </w:tcPr>
          <w:p w:rsidR="00AB23F3" w:rsidRPr="00AB23F3" w:rsidRDefault="006A3623" w:rsidP="00AB23F3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527" w:type="dxa"/>
            <w:shd w:val="clear" w:color="auto" w:fill="auto"/>
          </w:tcPr>
          <w:p w:rsidR="00AB23F3" w:rsidRPr="0045112F" w:rsidRDefault="00F9684A" w:rsidP="00AB2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AB23F3" w:rsidRPr="0045112F">
              <w:rPr>
                <w:rFonts w:ascii="Times New Roman" w:eastAsia="Times New Roman" w:hAnsi="Times New Roman"/>
                <w:sz w:val="24"/>
                <w:szCs w:val="24"/>
              </w:rPr>
              <w:t>6. Символы воинской чести</w:t>
            </w:r>
            <w:r w:rsidR="00AB23F3" w:rsidRPr="00451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AB23F3" w:rsidRPr="00AB23F3" w:rsidRDefault="00AB23F3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23F3" w:rsidRPr="00AB23F3" w:rsidTr="00AB23F3">
        <w:trPr>
          <w:trHeight w:val="58"/>
          <w:jc w:val="center"/>
        </w:trPr>
        <w:tc>
          <w:tcPr>
            <w:tcW w:w="942" w:type="dxa"/>
          </w:tcPr>
          <w:p w:rsidR="00AB23F3" w:rsidRPr="00AB23F3" w:rsidRDefault="006A3623" w:rsidP="00AB23F3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527" w:type="dxa"/>
            <w:shd w:val="clear" w:color="auto" w:fill="auto"/>
          </w:tcPr>
          <w:p w:rsidR="00AB23F3" w:rsidRPr="0045112F" w:rsidRDefault="00F9684A" w:rsidP="00AB2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AB23F3"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7. Воинская обязанность </w:t>
            </w:r>
          </w:p>
        </w:tc>
        <w:tc>
          <w:tcPr>
            <w:tcW w:w="828" w:type="dxa"/>
            <w:shd w:val="clear" w:color="auto" w:fill="auto"/>
          </w:tcPr>
          <w:p w:rsidR="00AB23F3" w:rsidRPr="00AB23F3" w:rsidRDefault="00AB23F3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23F3" w:rsidRPr="00AB23F3" w:rsidTr="00AB23F3">
        <w:trPr>
          <w:trHeight w:val="58"/>
          <w:jc w:val="center"/>
        </w:trPr>
        <w:tc>
          <w:tcPr>
            <w:tcW w:w="942" w:type="dxa"/>
          </w:tcPr>
          <w:p w:rsidR="00AB23F3" w:rsidRPr="00AB23F3" w:rsidRDefault="006A3623" w:rsidP="00AB23F3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1527" w:type="dxa"/>
            <w:shd w:val="clear" w:color="auto" w:fill="auto"/>
          </w:tcPr>
          <w:p w:rsidR="00AB23F3" w:rsidRPr="0045112F" w:rsidRDefault="00AB23F3" w:rsidP="00AB23F3">
            <w:pPr>
              <w:spacing w:after="26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</w:t>
            </w:r>
            <w:r w:rsidR="0045112F" w:rsidRPr="004511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. Основы военной службы </w:t>
            </w:r>
          </w:p>
          <w:p w:rsidR="00AB23F3" w:rsidRPr="0045112F" w:rsidRDefault="00F9684A" w:rsidP="00AB2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="00AB23F3" w:rsidRPr="0045112F">
              <w:rPr>
                <w:rFonts w:ascii="Times New Roman" w:eastAsia="Times New Roman" w:hAnsi="Times New Roman"/>
                <w:sz w:val="24"/>
                <w:szCs w:val="24"/>
              </w:rPr>
              <w:t xml:space="preserve">8. Особенности военной службы </w:t>
            </w:r>
          </w:p>
        </w:tc>
        <w:tc>
          <w:tcPr>
            <w:tcW w:w="828" w:type="dxa"/>
            <w:shd w:val="clear" w:color="auto" w:fill="auto"/>
          </w:tcPr>
          <w:p w:rsidR="00AB23F3" w:rsidRPr="00AB23F3" w:rsidRDefault="00AB23F3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3F3" w:rsidRPr="00AB23F3" w:rsidTr="00AB23F3">
        <w:trPr>
          <w:trHeight w:val="58"/>
          <w:jc w:val="center"/>
        </w:trPr>
        <w:tc>
          <w:tcPr>
            <w:tcW w:w="942" w:type="dxa"/>
          </w:tcPr>
          <w:p w:rsidR="00AB23F3" w:rsidRPr="00AB23F3" w:rsidRDefault="006A3623" w:rsidP="00AB23F3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1527" w:type="dxa"/>
            <w:shd w:val="clear" w:color="auto" w:fill="auto"/>
          </w:tcPr>
          <w:p w:rsidR="00AB23F3" w:rsidRPr="00AB23F3" w:rsidRDefault="00F9684A" w:rsidP="00AB2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Pr="00AB23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B23F3" w:rsidRPr="00AB23F3">
              <w:rPr>
                <w:rFonts w:ascii="Times New Roman" w:eastAsia="Times New Roman" w:hAnsi="Times New Roman"/>
                <w:sz w:val="24"/>
                <w:szCs w:val="24"/>
              </w:rPr>
              <w:t>9. Военнослужащий – вооруженный защитник Отечества</w:t>
            </w:r>
            <w:r w:rsidR="00AB23F3" w:rsidRPr="00AB2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AB23F3" w:rsidRPr="00AB23F3" w:rsidRDefault="00AB23F3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3F3" w:rsidRPr="00AB23F3" w:rsidTr="00AB23F3">
        <w:trPr>
          <w:trHeight w:val="58"/>
          <w:jc w:val="center"/>
        </w:trPr>
        <w:tc>
          <w:tcPr>
            <w:tcW w:w="942" w:type="dxa"/>
          </w:tcPr>
          <w:p w:rsidR="00AB23F3" w:rsidRPr="00AB23F3" w:rsidRDefault="006A3623" w:rsidP="00AB23F3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1527" w:type="dxa"/>
            <w:shd w:val="clear" w:color="auto" w:fill="auto"/>
          </w:tcPr>
          <w:p w:rsidR="00AB23F3" w:rsidRPr="00AB23F3" w:rsidRDefault="00F9684A" w:rsidP="00AB23F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Pr="00AB23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B23F3" w:rsidRPr="00AB23F3">
              <w:rPr>
                <w:rFonts w:ascii="Times New Roman" w:eastAsia="Times New Roman" w:hAnsi="Times New Roman"/>
                <w:sz w:val="24"/>
                <w:szCs w:val="24"/>
              </w:rPr>
              <w:t>10. Ритуалы Вооруженных Сил Р</w:t>
            </w:r>
            <w:r w:rsidR="006A3623">
              <w:rPr>
                <w:rFonts w:ascii="Times New Roman" w:eastAsia="Times New Roman" w:hAnsi="Times New Roman"/>
                <w:sz w:val="24"/>
                <w:szCs w:val="24"/>
              </w:rPr>
              <w:t xml:space="preserve">оссийской </w:t>
            </w:r>
            <w:r w:rsidR="00AB23F3" w:rsidRPr="00AB23F3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6A3623">
              <w:rPr>
                <w:rFonts w:ascii="Times New Roman" w:eastAsia="Times New Roman" w:hAnsi="Times New Roman"/>
                <w:sz w:val="24"/>
                <w:szCs w:val="24"/>
              </w:rPr>
              <w:t>едерации</w:t>
            </w:r>
            <w:r w:rsidR="00AB23F3" w:rsidRPr="00AB2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AB23F3" w:rsidRPr="00AB23F3" w:rsidRDefault="00AB23F3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3F3" w:rsidRPr="00AB23F3" w:rsidTr="00AB23F3">
        <w:trPr>
          <w:trHeight w:val="58"/>
          <w:jc w:val="center"/>
        </w:trPr>
        <w:tc>
          <w:tcPr>
            <w:tcW w:w="942" w:type="dxa"/>
          </w:tcPr>
          <w:p w:rsidR="00AB23F3" w:rsidRPr="00AB23F3" w:rsidRDefault="006A3623" w:rsidP="00AB23F3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1527" w:type="dxa"/>
            <w:shd w:val="clear" w:color="auto" w:fill="auto"/>
          </w:tcPr>
          <w:p w:rsidR="00AB23F3" w:rsidRPr="00AB23F3" w:rsidRDefault="00F9684A" w:rsidP="0045112F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Pr="00AB23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B23F3" w:rsidRPr="00AB23F3">
              <w:rPr>
                <w:rFonts w:ascii="Times New Roman" w:eastAsia="Times New Roman" w:hAnsi="Times New Roman"/>
                <w:sz w:val="24"/>
                <w:szCs w:val="24"/>
              </w:rPr>
              <w:t>11. Прохождение военной службы</w:t>
            </w:r>
            <w:r w:rsidR="0045112F">
              <w:rPr>
                <w:rFonts w:ascii="Times New Roman" w:hAnsi="Times New Roman"/>
                <w:sz w:val="24"/>
                <w:szCs w:val="24"/>
              </w:rPr>
              <w:t xml:space="preserve"> по призыву</w:t>
            </w:r>
          </w:p>
        </w:tc>
        <w:tc>
          <w:tcPr>
            <w:tcW w:w="828" w:type="dxa"/>
            <w:shd w:val="clear" w:color="auto" w:fill="auto"/>
          </w:tcPr>
          <w:p w:rsidR="00AB23F3" w:rsidRPr="00AB23F3" w:rsidRDefault="0045112F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3623" w:rsidRPr="00AB23F3" w:rsidTr="00AB23F3">
        <w:trPr>
          <w:trHeight w:val="58"/>
          <w:jc w:val="center"/>
        </w:trPr>
        <w:tc>
          <w:tcPr>
            <w:tcW w:w="942" w:type="dxa"/>
          </w:tcPr>
          <w:p w:rsidR="006A3623" w:rsidRDefault="006A3623" w:rsidP="00AB23F3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1527" w:type="dxa"/>
            <w:shd w:val="clear" w:color="auto" w:fill="auto"/>
          </w:tcPr>
          <w:p w:rsidR="006A3623" w:rsidRDefault="0045112F" w:rsidP="00AB23F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12. Прохождение военной службы по контракту</w:t>
            </w:r>
          </w:p>
        </w:tc>
        <w:tc>
          <w:tcPr>
            <w:tcW w:w="828" w:type="dxa"/>
            <w:shd w:val="clear" w:color="auto" w:fill="auto"/>
          </w:tcPr>
          <w:p w:rsidR="006A3623" w:rsidRDefault="0045112F" w:rsidP="00AB23F3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E41" w:rsidRPr="00AB23F3" w:rsidTr="00DE79D3">
        <w:trPr>
          <w:trHeight w:val="58"/>
          <w:jc w:val="center"/>
        </w:trPr>
        <w:tc>
          <w:tcPr>
            <w:tcW w:w="942" w:type="dxa"/>
          </w:tcPr>
          <w:p w:rsidR="00835E41" w:rsidRPr="00AB23F3" w:rsidRDefault="00835E41" w:rsidP="00835E41">
            <w:pPr>
              <w:spacing w:after="0" w:line="259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7" w:type="dxa"/>
            <w:shd w:val="clear" w:color="auto" w:fill="auto"/>
          </w:tcPr>
          <w:p w:rsidR="00835E41" w:rsidRPr="00AB0FA9" w:rsidRDefault="00835E41" w:rsidP="00835E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B0FA9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835E41" w:rsidRPr="00AB0FA9" w:rsidRDefault="00835E41" w:rsidP="0083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FA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35E41" w:rsidRDefault="00835E41" w:rsidP="00AB23F3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B2758" w:rsidRDefault="000B2758" w:rsidP="00AB23F3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B2758" w:rsidRDefault="000B2758" w:rsidP="00AB23F3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AB23F3" w:rsidRDefault="00AB23F3" w:rsidP="00AB23F3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1844A7">
        <w:rPr>
          <w:rFonts w:ascii="Times New Roman" w:hAnsi="Times New Roman"/>
          <w:b/>
          <w:sz w:val="24"/>
          <w:szCs w:val="24"/>
        </w:rPr>
        <w:t>ТРЕБОВАНИЯ К РЕЗУЛЬТАТАМ</w:t>
      </w:r>
      <w:r>
        <w:rPr>
          <w:rFonts w:ascii="Times New Roman" w:hAnsi="Times New Roman"/>
          <w:b/>
          <w:sz w:val="24"/>
          <w:szCs w:val="24"/>
        </w:rPr>
        <w:t xml:space="preserve"> ОБУЧЕНИЯ И ОСВОЕНИЯ СОДЕРЖАНИЯ</w:t>
      </w:r>
    </w:p>
    <w:p w:rsidR="002F6887" w:rsidRPr="002F6887" w:rsidRDefault="002F6887" w:rsidP="002F6887">
      <w:pPr>
        <w:spacing w:after="0" w:line="240" w:lineRule="auto"/>
        <w:ind w:left="730"/>
        <w:rPr>
          <w:rFonts w:ascii="Times New Roman" w:hAnsi="Times New Roman"/>
          <w:sz w:val="24"/>
          <w:szCs w:val="24"/>
        </w:rPr>
      </w:pPr>
    </w:p>
    <w:p w:rsidR="001713C8" w:rsidRDefault="002F6887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eastAsia="Times New Roman" w:hAnsi="Times New Roman"/>
          <w:b/>
          <w:sz w:val="24"/>
        </w:rPr>
        <w:t xml:space="preserve"> </w:t>
      </w:r>
      <w:r w:rsidR="001713C8" w:rsidRPr="001713C8">
        <w:rPr>
          <w:rFonts w:ascii="Times New Roman" w:hAnsi="Times New Roman"/>
          <w:sz w:val="24"/>
        </w:rPr>
        <w:t xml:space="preserve">В результате изучения основ безопасности жизнедеятельности на базовом уровне ученик должен </w:t>
      </w:r>
    </w:p>
    <w:p w:rsidR="001713C8" w:rsidRPr="001713C8" w:rsidRDefault="001713C8" w:rsidP="001713C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713C8">
        <w:rPr>
          <w:rFonts w:ascii="Times New Roman" w:hAnsi="Times New Roman"/>
          <w:b/>
          <w:sz w:val="24"/>
        </w:rPr>
        <w:t xml:space="preserve">знать/понимать: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потенциальные опасности природного, техногенного и социального происхождения, характерные для региона проживания;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основные задачи государственных служб по защите населения и территорий от чрезвычайных ситуаций;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основы российского законодательства об обороне государства и воинской обязанности граждан;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состав и предназначение Вооруженных Сил Российской Федерации;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порядок первоначальной постановки на воинский учет, медицинского освидетельствования, призыва на военную службу;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lastRenderedPageBreak/>
        <w:sym w:font="Symbol" w:char="F0B7"/>
      </w:r>
      <w:r w:rsidRPr="001713C8">
        <w:rPr>
          <w:rFonts w:ascii="Times New Roman" w:hAnsi="Times New Roman"/>
          <w:sz w:val="24"/>
        </w:rPr>
        <w:t xml:space="preserve"> требования, предъявляемые военной службой к уровню подготовки призывника;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предназначение, структуру и задачи РСЧС;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предназначение, структуру и задачи гражданской обороны;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правила безопасности дорожного движения (в части, касающейся пешеходов, велосипедистов, пассажиров и в</w:t>
      </w:r>
      <w:r>
        <w:rPr>
          <w:rFonts w:ascii="Times New Roman" w:hAnsi="Times New Roman"/>
          <w:sz w:val="24"/>
        </w:rPr>
        <w:t>одителей транспортных средств)</w:t>
      </w:r>
    </w:p>
    <w:p w:rsidR="001713C8" w:rsidRPr="001713C8" w:rsidRDefault="001713C8" w:rsidP="001713C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713C8">
        <w:rPr>
          <w:rFonts w:ascii="Times New Roman" w:hAnsi="Times New Roman"/>
          <w:b/>
          <w:sz w:val="24"/>
        </w:rPr>
        <w:t xml:space="preserve">уметь: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владеть способами защиты населения от чрезвычайных ситуаций природного и техногенного характера;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владеть навыками в области гражданской обороны;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пользоваться средствами индивидуальной и коллективной защиты;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оценивать уровень своей подготовки и осуществлять осознанное самоопределение по отношению к военной службе;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адекватно оценивать транспортные ситуации, опасные для жизни и здоровья;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71C34">
        <w:rPr>
          <w:rFonts w:ascii="Times New Roman" w:hAnsi="Times New Roman"/>
          <w:b/>
          <w:sz w:val="24"/>
        </w:rPr>
        <w:t>использовать</w:t>
      </w:r>
      <w:r w:rsidRPr="001713C8">
        <w:rPr>
          <w:rFonts w:ascii="Times New Roman" w:hAnsi="Times New Roman"/>
          <w:sz w:val="24"/>
        </w:rPr>
        <w:t xml:space="preserve"> приобретенные знания и умения в практической деятельности и повседневной жизни для: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ведения здорового образа жизни;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оказания первой медицинской помощи;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развития в себе духовных и физических качеств, необходимых для военной службы; </w:t>
      </w:r>
    </w:p>
    <w:p w:rsidR="001713C8" w:rsidRDefault="001713C8" w:rsidP="001713C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обращения в случае необходимости в службы экстренной помощи; </w:t>
      </w:r>
    </w:p>
    <w:p w:rsidR="006C3444" w:rsidRPr="001713C8" w:rsidRDefault="001713C8" w:rsidP="001713C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1713C8">
        <w:rPr>
          <w:rFonts w:ascii="Times New Roman" w:hAnsi="Times New Roman"/>
          <w:sz w:val="24"/>
        </w:rPr>
        <w:sym w:font="Symbol" w:char="F0B7"/>
      </w:r>
      <w:r w:rsidRPr="001713C8">
        <w:rPr>
          <w:rFonts w:ascii="Times New Roman" w:hAnsi="Times New Roman"/>
          <w:sz w:val="24"/>
        </w:rPr>
        <w:t xml:space="preserve">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771C34" w:rsidRDefault="00771C34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758" w:rsidRDefault="000B2758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758" w:rsidRDefault="000B2758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ADD" w:rsidRDefault="003B5F17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</w:t>
      </w:r>
      <w:r w:rsidR="00771C34">
        <w:rPr>
          <w:rFonts w:ascii="Times New Roman" w:hAnsi="Times New Roman"/>
          <w:b/>
          <w:sz w:val="24"/>
          <w:szCs w:val="24"/>
        </w:rPr>
        <w:t>ЧЕ</w:t>
      </w:r>
      <w:r>
        <w:rPr>
          <w:rFonts w:ascii="Times New Roman" w:hAnsi="Times New Roman"/>
          <w:b/>
          <w:sz w:val="24"/>
          <w:szCs w:val="24"/>
        </w:rPr>
        <w:t>СКОЕ ОБЕСПЕЧЕНИЕ</w:t>
      </w:r>
    </w:p>
    <w:p w:rsidR="001A40F6" w:rsidRDefault="001A40F6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0B6F8A">
        <w:rPr>
          <w:rFonts w:ascii="Times New Roman" w:hAnsi="Times New Roman"/>
          <w:b/>
          <w:sz w:val="24"/>
          <w:szCs w:val="24"/>
        </w:rPr>
        <w:t>ополнительная литература д</w:t>
      </w:r>
      <w:r>
        <w:rPr>
          <w:rFonts w:ascii="Times New Roman" w:hAnsi="Times New Roman"/>
          <w:b/>
          <w:sz w:val="24"/>
          <w:szCs w:val="24"/>
        </w:rPr>
        <w:t>ля учителя:</w:t>
      </w:r>
    </w:p>
    <w:p w:rsidR="003F14A4" w:rsidRPr="00B33111" w:rsidRDefault="003F14A4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3111">
        <w:rPr>
          <w:rFonts w:ascii="Times New Roman" w:hAnsi="Times New Roman"/>
          <w:sz w:val="24"/>
        </w:rPr>
        <w:t>1. Баленко С.В. Школа выживания, М.: Эксмо, 1992</w:t>
      </w:r>
    </w:p>
    <w:p w:rsidR="003F14A4" w:rsidRPr="00B33111" w:rsidRDefault="00B33111" w:rsidP="003F14A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3111">
        <w:rPr>
          <w:rFonts w:ascii="Times New Roman" w:hAnsi="Times New Roman"/>
          <w:sz w:val="24"/>
        </w:rPr>
        <w:t xml:space="preserve">2. </w:t>
      </w:r>
      <w:r w:rsidR="003F14A4" w:rsidRPr="00B33111">
        <w:rPr>
          <w:rFonts w:ascii="Times New Roman" w:hAnsi="Times New Roman"/>
          <w:sz w:val="24"/>
        </w:rPr>
        <w:t xml:space="preserve">Безопасность человека в экстремальных ситуациях. Военные знания, М., 2013 </w:t>
      </w:r>
    </w:p>
    <w:p w:rsidR="003F14A4" w:rsidRPr="00B33111" w:rsidRDefault="00B33111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3111">
        <w:rPr>
          <w:rFonts w:ascii="Times New Roman" w:hAnsi="Times New Roman"/>
          <w:sz w:val="24"/>
        </w:rPr>
        <w:t xml:space="preserve">3. </w:t>
      </w:r>
      <w:r w:rsidR="003F14A4" w:rsidRPr="00B33111">
        <w:rPr>
          <w:rFonts w:ascii="Times New Roman" w:hAnsi="Times New Roman"/>
          <w:sz w:val="24"/>
        </w:rPr>
        <w:t>Бубнов В.Г., Бубнова В.А. Основы медицинских знаний, М.: Астрель, 2015</w:t>
      </w:r>
    </w:p>
    <w:p w:rsidR="003F14A4" w:rsidRPr="00B33111" w:rsidRDefault="00B33111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3111">
        <w:rPr>
          <w:rFonts w:ascii="Times New Roman" w:hAnsi="Times New Roman"/>
          <w:sz w:val="24"/>
        </w:rPr>
        <w:t>4</w:t>
      </w:r>
      <w:r w:rsidR="003F14A4" w:rsidRPr="00B33111">
        <w:rPr>
          <w:rFonts w:ascii="Times New Roman" w:hAnsi="Times New Roman"/>
          <w:sz w:val="24"/>
        </w:rPr>
        <w:t>. Зазулинский В.Д. Безопасность жизнедеятельности в чрезвычайных ситуациях, М.: Экзамен, 2016</w:t>
      </w:r>
    </w:p>
    <w:p w:rsidR="003F14A4" w:rsidRPr="00B33111" w:rsidRDefault="00B33111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3111">
        <w:rPr>
          <w:rFonts w:ascii="Times New Roman" w:hAnsi="Times New Roman"/>
          <w:sz w:val="24"/>
        </w:rPr>
        <w:t>5</w:t>
      </w:r>
      <w:r w:rsidR="003F14A4" w:rsidRPr="00B33111">
        <w:rPr>
          <w:rFonts w:ascii="Times New Roman" w:hAnsi="Times New Roman"/>
          <w:sz w:val="24"/>
        </w:rPr>
        <w:t xml:space="preserve">. Закон Российской Федерации «Об образовании в РФ». </w:t>
      </w:r>
    </w:p>
    <w:p w:rsidR="003F14A4" w:rsidRPr="00B33111" w:rsidRDefault="00B33111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3111">
        <w:rPr>
          <w:rFonts w:ascii="Times New Roman" w:hAnsi="Times New Roman"/>
          <w:sz w:val="24"/>
        </w:rPr>
        <w:t>6</w:t>
      </w:r>
      <w:r w:rsidR="003F14A4" w:rsidRPr="00B33111">
        <w:rPr>
          <w:rFonts w:ascii="Times New Roman" w:hAnsi="Times New Roman"/>
          <w:sz w:val="24"/>
        </w:rPr>
        <w:t xml:space="preserve">. Защита населения в ЧС. Военные знания, М., 2012 </w:t>
      </w:r>
    </w:p>
    <w:p w:rsidR="00B33111" w:rsidRPr="00B33111" w:rsidRDefault="00B33111" w:rsidP="00B3311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3111">
        <w:rPr>
          <w:rFonts w:ascii="Times New Roman" w:hAnsi="Times New Roman"/>
          <w:sz w:val="24"/>
        </w:rPr>
        <w:lastRenderedPageBreak/>
        <w:t xml:space="preserve">7. Справочник школьника. Чрезвычайные ситуации, М.: ООО «АСТ-ПРЕСС КНИГА» </w:t>
      </w:r>
    </w:p>
    <w:p w:rsidR="003F14A4" w:rsidRPr="00B33111" w:rsidRDefault="00B33111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3111">
        <w:rPr>
          <w:rFonts w:ascii="Times New Roman" w:hAnsi="Times New Roman"/>
          <w:sz w:val="24"/>
        </w:rPr>
        <w:t>8</w:t>
      </w:r>
      <w:r w:rsidR="003F14A4" w:rsidRPr="00B33111">
        <w:rPr>
          <w:rFonts w:ascii="Times New Roman" w:hAnsi="Times New Roman"/>
          <w:sz w:val="24"/>
        </w:rPr>
        <w:t xml:space="preserve">. Шаховец В.В. Первая помощь в экстремальных ситуациях. Т.1, </w:t>
      </w:r>
      <w:r w:rsidRPr="00B33111">
        <w:rPr>
          <w:rFonts w:ascii="Times New Roman" w:hAnsi="Times New Roman"/>
          <w:sz w:val="24"/>
        </w:rPr>
        <w:t xml:space="preserve">Т.2, </w:t>
      </w:r>
      <w:r w:rsidR="003F14A4" w:rsidRPr="00B33111">
        <w:rPr>
          <w:rFonts w:ascii="Times New Roman" w:hAnsi="Times New Roman"/>
          <w:sz w:val="24"/>
        </w:rPr>
        <w:t>М</w:t>
      </w:r>
      <w:r w:rsidRPr="00B33111">
        <w:rPr>
          <w:rFonts w:ascii="Times New Roman" w:hAnsi="Times New Roman"/>
          <w:sz w:val="24"/>
        </w:rPr>
        <w:t xml:space="preserve">., 2014 </w:t>
      </w:r>
    </w:p>
    <w:p w:rsidR="00B33111" w:rsidRDefault="00B33111" w:rsidP="00B33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 для обучающихся:</w:t>
      </w:r>
      <w:r w:rsidRPr="001A40F6">
        <w:rPr>
          <w:rFonts w:ascii="Times New Roman" w:hAnsi="Times New Roman"/>
          <w:sz w:val="24"/>
          <w:szCs w:val="24"/>
        </w:rPr>
        <w:t xml:space="preserve"> </w:t>
      </w:r>
    </w:p>
    <w:p w:rsidR="00B33111" w:rsidRPr="00DE289F" w:rsidRDefault="00B33111" w:rsidP="00B3311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1</w:t>
      </w:r>
      <w:r w:rsidRPr="00DE28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 Пособия для обучающихся о противодействии терроризму и деятельности</w:t>
      </w:r>
    </w:p>
    <w:p w:rsidR="00B33111" w:rsidRPr="00DE289F" w:rsidRDefault="00B33111" w:rsidP="00B3311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2</w:t>
      </w:r>
      <w:r w:rsidRPr="00DE28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 Программа для системы дополнительного образования детей «Безопасность дорожного движения»</w:t>
      </w:r>
    </w:p>
    <w:p w:rsidR="00B33111" w:rsidRPr="00DE289F" w:rsidRDefault="00B33111" w:rsidP="00B3311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3</w:t>
      </w:r>
      <w:r w:rsidRPr="00DE28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 Справочник для обучающихся «Основы безопасности жизнедеятельности»</w:t>
      </w:r>
    </w:p>
    <w:p w:rsidR="00B33111" w:rsidRPr="00B33111" w:rsidRDefault="00B33111" w:rsidP="00B33111">
      <w:pPr>
        <w:pStyle w:val="Default"/>
        <w:jc w:val="both"/>
      </w:pPr>
      <w:r w:rsidRPr="00B33111">
        <w:rPr>
          <w:b/>
          <w:color w:val="auto"/>
        </w:rPr>
        <w:t>Цифровые образовательные ресурсы</w:t>
      </w:r>
      <w:r>
        <w:t>:</w:t>
      </w:r>
      <w:r w:rsidRPr="00B33111">
        <w:t xml:space="preserve"> 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8" w:history="1">
        <w:r w:rsidR="00B33111" w:rsidRPr="00DE289F">
          <w:rPr>
            <w:rStyle w:val="ab"/>
          </w:rPr>
          <w:t>http://www.mon.gov.r</w:t>
        </w:r>
        <w:r w:rsidR="00B33111" w:rsidRPr="00DE289F">
          <w:rPr>
            <w:rStyle w:val="ab"/>
            <w:lang w:val="en-US"/>
          </w:rPr>
          <w:t>u</w:t>
        </w:r>
      </w:hyperlink>
      <w:r w:rsidR="008B63B2">
        <w:rPr>
          <w:color w:val="auto"/>
        </w:rPr>
        <w:t xml:space="preserve"> </w:t>
      </w:r>
      <w:r w:rsidR="00B33111" w:rsidRPr="00DE289F">
        <w:rPr>
          <w:color w:val="auto"/>
        </w:rPr>
        <w:t>- Министерство образования и науки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9" w:history="1">
        <w:r w:rsidR="00B33111" w:rsidRPr="00DE289F">
          <w:rPr>
            <w:rStyle w:val="ab"/>
          </w:rPr>
          <w:t>http://www.fipi.ru</w:t>
        </w:r>
      </w:hyperlink>
      <w:r w:rsidR="008B63B2">
        <w:rPr>
          <w:color w:val="auto"/>
        </w:rPr>
        <w:t xml:space="preserve"> </w:t>
      </w:r>
      <w:r w:rsidR="00B33111" w:rsidRPr="00DE289F">
        <w:rPr>
          <w:color w:val="auto"/>
        </w:rPr>
        <w:t xml:space="preserve">- Портал ФИПИ – Федеральный институт педагогических измерений 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10" w:history="1">
        <w:r w:rsidR="00B33111" w:rsidRPr="00DE289F">
          <w:rPr>
            <w:rStyle w:val="ab"/>
          </w:rPr>
          <w:t>http://www.ege.edu.ru</w:t>
        </w:r>
      </w:hyperlink>
      <w:r w:rsidR="008B63B2">
        <w:rPr>
          <w:color w:val="auto"/>
        </w:rPr>
        <w:t xml:space="preserve"> </w:t>
      </w:r>
      <w:r w:rsidR="00B33111" w:rsidRPr="00DE289F">
        <w:rPr>
          <w:color w:val="auto"/>
        </w:rPr>
        <w:t xml:space="preserve">- Портал ЕГЭ (информационной поддержки ЕГЭ) 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11" w:history="1">
        <w:r w:rsidR="00B33111" w:rsidRPr="00DE289F">
          <w:rPr>
            <w:rStyle w:val="ab"/>
          </w:rPr>
          <w:t>http://www.probaege.edu.ru</w:t>
        </w:r>
      </w:hyperlink>
      <w:r w:rsidR="00B33111" w:rsidRPr="00DE289F">
        <w:rPr>
          <w:color w:val="auto"/>
        </w:rPr>
        <w:t xml:space="preserve"> - Портал Единый гос. экзамен 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12" w:history="1">
        <w:r w:rsidR="00B33111" w:rsidRPr="00DE289F">
          <w:rPr>
            <w:rStyle w:val="ab"/>
          </w:rPr>
          <w:t>http://edu.ru/index.php</w:t>
        </w:r>
      </w:hyperlink>
      <w:r w:rsidR="00B33111" w:rsidRPr="00DE289F">
        <w:rPr>
          <w:color w:val="auto"/>
        </w:rPr>
        <w:t xml:space="preserve"> - Федеральный портал «Российское образование» 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13" w:history="1">
        <w:r w:rsidR="00B33111" w:rsidRPr="00DE289F">
          <w:rPr>
            <w:rStyle w:val="ab"/>
          </w:rPr>
          <w:t>http://www.infomarker.ru/top8.html</w:t>
        </w:r>
      </w:hyperlink>
      <w:r w:rsidR="00B33111" w:rsidRPr="00DE289F">
        <w:rPr>
          <w:color w:val="auto"/>
        </w:rPr>
        <w:t xml:space="preserve"> - RUSTEST.RU - федеральный центр тестирования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14" w:history="1">
        <w:r w:rsidR="00B33111" w:rsidRPr="00DE289F">
          <w:rPr>
            <w:rStyle w:val="ab"/>
          </w:rPr>
          <w:t>http://www.pedsovet.org</w:t>
        </w:r>
      </w:hyperlink>
      <w:r w:rsidR="00B33111" w:rsidRPr="00DE289F">
        <w:rPr>
          <w:color w:val="auto"/>
        </w:rPr>
        <w:t xml:space="preserve"> - Всероссийский Интернет-Педсовет 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15" w:history="1">
        <w:r w:rsidR="00B33111" w:rsidRPr="00DE289F">
          <w:rPr>
            <w:rStyle w:val="ab"/>
          </w:rPr>
          <w:t>http://ru.wikipedia.org/</w:t>
        </w:r>
      </w:hyperlink>
      <w:r w:rsidR="00B33111" w:rsidRPr="00DE289F">
        <w:rPr>
          <w:color w:val="auto"/>
        </w:rPr>
        <w:t xml:space="preserve"> - свободная энциклопедия 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16" w:history="1">
        <w:r w:rsidR="00B33111" w:rsidRPr="00DE289F">
          <w:rPr>
            <w:rStyle w:val="ab"/>
          </w:rPr>
          <w:t>http://him.1september.ru/</w:t>
        </w:r>
      </w:hyperlink>
      <w:r w:rsidR="00B33111" w:rsidRPr="00DE289F">
        <w:rPr>
          <w:color w:val="auto"/>
        </w:rPr>
        <w:t xml:space="preserve"> - электронная версия газеты, портал 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17" w:history="1">
        <w:r w:rsidR="00B33111" w:rsidRPr="00DE289F">
          <w:rPr>
            <w:rStyle w:val="ab"/>
          </w:rPr>
          <w:t>http://www.uroki.net</w:t>
        </w:r>
      </w:hyperlink>
      <w:r w:rsidR="00B33111" w:rsidRPr="00DE289F">
        <w:rPr>
          <w:color w:val="auto"/>
        </w:rPr>
        <w:t xml:space="preserve"> - разработки уроков, сценарии, конспекты, поурочное планирование 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18" w:history="1">
        <w:r w:rsidR="00B33111" w:rsidRPr="00DE289F">
          <w:rPr>
            <w:rStyle w:val="ab"/>
          </w:rPr>
          <w:t>http://www.it-n.ru</w:t>
        </w:r>
      </w:hyperlink>
      <w:r w:rsidR="00B33111" w:rsidRPr="00DE289F">
        <w:rPr>
          <w:color w:val="auto"/>
        </w:rPr>
        <w:t xml:space="preserve"> - сеть творческих учителей 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19" w:history="1">
        <w:r w:rsidR="00B33111" w:rsidRPr="00DE289F">
          <w:rPr>
            <w:rStyle w:val="ab"/>
          </w:rPr>
          <w:t>http://festival.1september.ru/</w:t>
        </w:r>
      </w:hyperlink>
      <w:r w:rsidR="00B33111" w:rsidRPr="00DE289F">
        <w:rPr>
          <w:color w:val="auto"/>
        </w:rPr>
        <w:t xml:space="preserve"> - уроки и презентации </w:t>
      </w:r>
    </w:p>
    <w:p w:rsidR="00B33111" w:rsidRPr="00DE289F" w:rsidRDefault="00B31ED5" w:rsidP="00B33111">
      <w:pPr>
        <w:pStyle w:val="Default"/>
        <w:jc w:val="both"/>
        <w:rPr>
          <w:color w:val="auto"/>
        </w:rPr>
      </w:pPr>
      <w:hyperlink r:id="rId20" w:history="1">
        <w:r w:rsidR="00B33111" w:rsidRPr="00DE289F">
          <w:rPr>
            <w:rStyle w:val="ab"/>
          </w:rPr>
          <w:t>http://infourok.org/</w:t>
        </w:r>
      </w:hyperlink>
      <w:r w:rsidR="00B33111" w:rsidRPr="00DE289F">
        <w:rPr>
          <w:color w:val="auto"/>
        </w:rPr>
        <w:t xml:space="preserve"> - разработки уроков, презентации </w:t>
      </w:r>
    </w:p>
    <w:p w:rsidR="00B33111" w:rsidRPr="00DE289F" w:rsidRDefault="00B31ED5" w:rsidP="00B3311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hyperlink r:id="rId21" w:history="1">
        <w:r w:rsidR="00B33111" w:rsidRPr="00DE289F">
          <w:rPr>
            <w:rStyle w:val="ab"/>
            <w:rFonts w:ascii="yandex-sans" w:eastAsia="Times New Roman" w:hAnsi="yandex-sans"/>
            <w:sz w:val="24"/>
            <w:szCs w:val="24"/>
            <w:lang w:eastAsia="ru-RU"/>
          </w:rPr>
          <w:t>http://www.informika.ru/</w:t>
        </w:r>
      </w:hyperlink>
      <w:r w:rsidR="00B33111" w:rsidRPr="00DE28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, </w:t>
      </w:r>
      <w:hyperlink r:id="rId22" w:history="1">
        <w:r w:rsidR="00B33111" w:rsidRPr="00DE289F">
          <w:rPr>
            <w:rStyle w:val="ab"/>
            <w:rFonts w:ascii="yandex-sans" w:eastAsia="Times New Roman" w:hAnsi="yandex-sans"/>
            <w:sz w:val="24"/>
            <w:szCs w:val="24"/>
            <w:lang w:eastAsia="ru-RU"/>
          </w:rPr>
          <w:t>http://www.edu.gov.ru/</w:t>
        </w:r>
      </w:hyperlink>
      <w:r w:rsidR="00B33111" w:rsidRPr="00DE28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- Министерство образования РФ </w:t>
      </w:r>
    </w:p>
    <w:p w:rsidR="00B33111" w:rsidRPr="00DE289F" w:rsidRDefault="00B31ED5" w:rsidP="00B3311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hyperlink r:id="rId23" w:history="1">
        <w:r w:rsidR="00B33111" w:rsidRPr="00DE289F">
          <w:rPr>
            <w:rStyle w:val="ab"/>
            <w:rFonts w:ascii="yandex-sans" w:eastAsia="Times New Roman" w:hAnsi="yandex-sans"/>
            <w:sz w:val="24"/>
            <w:szCs w:val="24"/>
            <w:lang w:eastAsia="ru-RU"/>
          </w:rPr>
          <w:t>http://www.kokch/kts/ru/cdo/</w:t>
        </w:r>
      </w:hyperlink>
      <w:r w:rsidR="00B33111" w:rsidRPr="00DE28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- Тестирование on-line: 7-9 классы</w:t>
      </w:r>
    </w:p>
    <w:p w:rsidR="00B33111" w:rsidRPr="00DE289F" w:rsidRDefault="00B31ED5" w:rsidP="00B3311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hyperlink r:id="rId24" w:history="1">
        <w:r w:rsidR="00B33111" w:rsidRPr="00DE289F">
          <w:rPr>
            <w:rStyle w:val="ab"/>
            <w:rFonts w:ascii="yandex-sans" w:eastAsia="Times New Roman" w:hAnsi="yandex-sans"/>
            <w:sz w:val="24"/>
            <w:szCs w:val="24"/>
            <w:lang w:eastAsia="ru-RU"/>
          </w:rPr>
          <w:t>http://teacher.fio.ru</w:t>
        </w:r>
      </w:hyperlink>
      <w:r w:rsidR="00B33111" w:rsidRPr="00DE28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- Педагогическая мастерская, уроки в Интернете и др.</w:t>
      </w:r>
    </w:p>
    <w:p w:rsidR="00B33111" w:rsidRPr="00DE289F" w:rsidRDefault="00B31ED5" w:rsidP="00B33111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hyperlink r:id="rId25" w:history="1">
        <w:r w:rsidR="00B33111" w:rsidRPr="00DE289F">
          <w:rPr>
            <w:rStyle w:val="ab"/>
            <w:rFonts w:ascii="yandex-sans" w:eastAsia="Times New Roman" w:hAnsi="yandex-sans"/>
            <w:sz w:val="24"/>
            <w:szCs w:val="24"/>
            <w:lang w:eastAsia="ru-RU"/>
          </w:rPr>
          <w:t>http://edu.secna.ru/main/</w:t>
        </w:r>
      </w:hyperlink>
      <w:r w:rsidR="00B33111" w:rsidRPr="00DE28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- Новые технологии в образовании</w:t>
      </w:r>
    </w:p>
    <w:p w:rsidR="00B33111" w:rsidRDefault="00B31ED5" w:rsidP="00B3311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hyperlink r:id="rId26" w:history="1">
        <w:r w:rsidR="00B33111" w:rsidRPr="00DE289F">
          <w:rPr>
            <w:rStyle w:val="ab"/>
            <w:rFonts w:ascii="yandex-sans" w:eastAsia="Times New Roman" w:hAnsi="yandex-sans"/>
            <w:sz w:val="24"/>
            <w:szCs w:val="24"/>
            <w:lang w:eastAsia="ru-RU"/>
          </w:rPr>
          <w:t>www.uchitel-izd.ru</w:t>
        </w:r>
      </w:hyperlink>
      <w:r w:rsidR="00B33111" w:rsidRPr="00DE289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- Учитель</w:t>
      </w:r>
      <w:r w:rsidR="00B33111" w:rsidRPr="000B6F8A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B33111" w:rsidRDefault="00B33111" w:rsidP="00B3311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B33111" w:rsidRDefault="00B33111" w:rsidP="00B3311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A60495" w:rsidRDefault="00A60495" w:rsidP="001008A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D6196" w:rsidRDefault="008D6196" w:rsidP="001008A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sectPr w:rsidR="008D6196" w:rsidSect="00340CC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3FE"/>
    <w:multiLevelType w:val="hybridMultilevel"/>
    <w:tmpl w:val="4D529376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E3A30"/>
    <w:multiLevelType w:val="hybridMultilevel"/>
    <w:tmpl w:val="2D8A54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C1739"/>
    <w:multiLevelType w:val="hybridMultilevel"/>
    <w:tmpl w:val="531CEA6E"/>
    <w:lvl w:ilvl="0" w:tplc="1B20E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312E"/>
    <w:multiLevelType w:val="hybridMultilevel"/>
    <w:tmpl w:val="FF4A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F6E1EFE"/>
    <w:multiLevelType w:val="hybridMultilevel"/>
    <w:tmpl w:val="5EC04870"/>
    <w:lvl w:ilvl="0" w:tplc="48660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E420D"/>
    <w:multiLevelType w:val="hybridMultilevel"/>
    <w:tmpl w:val="03B0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AF73CEC"/>
    <w:multiLevelType w:val="hybridMultilevel"/>
    <w:tmpl w:val="AEB87452"/>
    <w:lvl w:ilvl="0" w:tplc="EFCE7222">
      <w:start w:val="1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60A32">
      <w:start w:val="1"/>
      <w:numFmt w:val="lowerLetter"/>
      <w:lvlText w:val="%2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498D4">
      <w:start w:val="1"/>
      <w:numFmt w:val="lowerRoman"/>
      <w:lvlText w:val="%3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AE956">
      <w:start w:val="1"/>
      <w:numFmt w:val="decimal"/>
      <w:lvlText w:val="%4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E2654">
      <w:start w:val="1"/>
      <w:numFmt w:val="lowerLetter"/>
      <w:lvlText w:val="%5"/>
      <w:lvlJc w:val="left"/>
      <w:pPr>
        <w:ind w:left="6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C1BAA">
      <w:start w:val="1"/>
      <w:numFmt w:val="lowerRoman"/>
      <w:lvlText w:val="%6"/>
      <w:lvlJc w:val="left"/>
      <w:pPr>
        <w:ind w:left="7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80A0">
      <w:start w:val="1"/>
      <w:numFmt w:val="decimal"/>
      <w:lvlText w:val="%7"/>
      <w:lvlJc w:val="left"/>
      <w:pPr>
        <w:ind w:left="8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206AE">
      <w:start w:val="1"/>
      <w:numFmt w:val="lowerLetter"/>
      <w:lvlText w:val="%8"/>
      <w:lvlJc w:val="left"/>
      <w:pPr>
        <w:ind w:left="9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21BC4">
      <w:start w:val="1"/>
      <w:numFmt w:val="lowerRoman"/>
      <w:lvlText w:val="%9"/>
      <w:lvlJc w:val="left"/>
      <w:pPr>
        <w:ind w:left="9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374854"/>
    <w:multiLevelType w:val="hybridMultilevel"/>
    <w:tmpl w:val="06F4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470C5C"/>
    <w:multiLevelType w:val="hybridMultilevel"/>
    <w:tmpl w:val="5EC04870"/>
    <w:lvl w:ilvl="0" w:tplc="48660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DF4E6D"/>
    <w:multiLevelType w:val="hybridMultilevel"/>
    <w:tmpl w:val="5ECE9AF8"/>
    <w:lvl w:ilvl="0" w:tplc="8AA0A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1B42E5"/>
    <w:multiLevelType w:val="hybridMultilevel"/>
    <w:tmpl w:val="531CEA6E"/>
    <w:lvl w:ilvl="0" w:tplc="1B20E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B3ED9"/>
    <w:multiLevelType w:val="hybridMultilevel"/>
    <w:tmpl w:val="F85C93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075C46"/>
    <w:multiLevelType w:val="hybridMultilevel"/>
    <w:tmpl w:val="F4B45508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4509B"/>
    <w:multiLevelType w:val="hybridMultilevel"/>
    <w:tmpl w:val="4D529376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4F1F6F"/>
    <w:multiLevelType w:val="hybridMultilevel"/>
    <w:tmpl w:val="60BA1EA8"/>
    <w:lvl w:ilvl="0" w:tplc="9B022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9621731"/>
    <w:multiLevelType w:val="hybridMultilevel"/>
    <w:tmpl w:val="D7683CD0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B1850CB"/>
    <w:multiLevelType w:val="multilevel"/>
    <w:tmpl w:val="93B2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4081EFE"/>
    <w:multiLevelType w:val="hybridMultilevel"/>
    <w:tmpl w:val="2D8A54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3D7C"/>
    <w:multiLevelType w:val="hybridMultilevel"/>
    <w:tmpl w:val="2568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EF835F7"/>
    <w:multiLevelType w:val="hybridMultilevel"/>
    <w:tmpl w:val="F85C93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5"/>
  </w:num>
  <w:num w:numId="4">
    <w:abstractNumId w:val="33"/>
  </w:num>
  <w:num w:numId="5">
    <w:abstractNumId w:val="28"/>
  </w:num>
  <w:num w:numId="6">
    <w:abstractNumId w:val="35"/>
  </w:num>
  <w:num w:numId="7">
    <w:abstractNumId w:val="0"/>
  </w:num>
  <w:num w:numId="8">
    <w:abstractNumId w:val="18"/>
  </w:num>
  <w:num w:numId="9">
    <w:abstractNumId w:val="12"/>
  </w:num>
  <w:num w:numId="10">
    <w:abstractNumId w:val="21"/>
  </w:num>
  <w:num w:numId="11">
    <w:abstractNumId w:val="27"/>
  </w:num>
  <w:num w:numId="12">
    <w:abstractNumId w:val="20"/>
  </w:num>
  <w:num w:numId="13">
    <w:abstractNumId w:val="13"/>
  </w:num>
  <w:num w:numId="14">
    <w:abstractNumId w:val="9"/>
  </w:num>
  <w:num w:numId="15">
    <w:abstractNumId w:val="36"/>
  </w:num>
  <w:num w:numId="16">
    <w:abstractNumId w:val="32"/>
  </w:num>
  <w:num w:numId="17">
    <w:abstractNumId w:val="6"/>
  </w:num>
  <w:num w:numId="18">
    <w:abstractNumId w:val="30"/>
  </w:num>
  <w:num w:numId="19">
    <w:abstractNumId w:val="14"/>
  </w:num>
  <w:num w:numId="20">
    <w:abstractNumId w:val="4"/>
  </w:num>
  <w:num w:numId="21">
    <w:abstractNumId w:val="7"/>
  </w:num>
  <w:num w:numId="22">
    <w:abstractNumId w:val="31"/>
  </w:num>
  <w:num w:numId="23">
    <w:abstractNumId w:val="3"/>
  </w:num>
  <w:num w:numId="24">
    <w:abstractNumId w:val="11"/>
  </w:num>
  <w:num w:numId="25">
    <w:abstractNumId w:val="23"/>
  </w:num>
  <w:num w:numId="26">
    <w:abstractNumId w:val="24"/>
  </w:num>
  <w:num w:numId="27">
    <w:abstractNumId w:val="29"/>
  </w:num>
  <w:num w:numId="28">
    <w:abstractNumId w:val="8"/>
  </w:num>
  <w:num w:numId="29">
    <w:abstractNumId w:val="25"/>
  </w:num>
  <w:num w:numId="30">
    <w:abstractNumId w:val="1"/>
  </w:num>
  <w:num w:numId="31">
    <w:abstractNumId w:val="22"/>
  </w:num>
  <w:num w:numId="32">
    <w:abstractNumId w:val="2"/>
  </w:num>
  <w:num w:numId="33">
    <w:abstractNumId w:val="5"/>
  </w:num>
  <w:num w:numId="34">
    <w:abstractNumId w:val="37"/>
  </w:num>
  <w:num w:numId="35">
    <w:abstractNumId w:val="34"/>
  </w:num>
  <w:num w:numId="36">
    <w:abstractNumId w:val="19"/>
  </w:num>
  <w:num w:numId="37">
    <w:abstractNumId w:val="1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1"/>
    <w:rsid w:val="00036801"/>
    <w:rsid w:val="000420AE"/>
    <w:rsid w:val="000A109A"/>
    <w:rsid w:val="000A62D1"/>
    <w:rsid w:val="000B2758"/>
    <w:rsid w:val="000B6F8A"/>
    <w:rsid w:val="000D0F92"/>
    <w:rsid w:val="000D4A96"/>
    <w:rsid w:val="000D6EEF"/>
    <w:rsid w:val="001008A8"/>
    <w:rsid w:val="00103830"/>
    <w:rsid w:val="001477D0"/>
    <w:rsid w:val="001713C8"/>
    <w:rsid w:val="001844A7"/>
    <w:rsid w:val="001A40F6"/>
    <w:rsid w:val="002C3254"/>
    <w:rsid w:val="002C4DF4"/>
    <w:rsid w:val="002F6887"/>
    <w:rsid w:val="00340CC1"/>
    <w:rsid w:val="003A4108"/>
    <w:rsid w:val="003B5F17"/>
    <w:rsid w:val="003E3A1E"/>
    <w:rsid w:val="003F14A4"/>
    <w:rsid w:val="0045112F"/>
    <w:rsid w:val="00483456"/>
    <w:rsid w:val="004E32BA"/>
    <w:rsid w:val="0050017D"/>
    <w:rsid w:val="00507C68"/>
    <w:rsid w:val="005C1901"/>
    <w:rsid w:val="006244F0"/>
    <w:rsid w:val="006412B1"/>
    <w:rsid w:val="006A3143"/>
    <w:rsid w:val="006A3623"/>
    <w:rsid w:val="006A701E"/>
    <w:rsid w:val="006B5ADD"/>
    <w:rsid w:val="006C3444"/>
    <w:rsid w:val="006D366D"/>
    <w:rsid w:val="006E3AE8"/>
    <w:rsid w:val="006F32E6"/>
    <w:rsid w:val="006F77EA"/>
    <w:rsid w:val="00715402"/>
    <w:rsid w:val="00723420"/>
    <w:rsid w:val="00756FA0"/>
    <w:rsid w:val="0076474E"/>
    <w:rsid w:val="00771C34"/>
    <w:rsid w:val="00790F3B"/>
    <w:rsid w:val="007C31B8"/>
    <w:rsid w:val="007D68E7"/>
    <w:rsid w:val="007E4907"/>
    <w:rsid w:val="00802CFE"/>
    <w:rsid w:val="00835E41"/>
    <w:rsid w:val="008658A9"/>
    <w:rsid w:val="008B63B2"/>
    <w:rsid w:val="008D6196"/>
    <w:rsid w:val="008F163C"/>
    <w:rsid w:val="00932142"/>
    <w:rsid w:val="009828D3"/>
    <w:rsid w:val="0099065F"/>
    <w:rsid w:val="009B2CFD"/>
    <w:rsid w:val="00A45A1D"/>
    <w:rsid w:val="00A60495"/>
    <w:rsid w:val="00AB23F3"/>
    <w:rsid w:val="00AF1BC9"/>
    <w:rsid w:val="00B31ED5"/>
    <w:rsid w:val="00B33111"/>
    <w:rsid w:val="00B33427"/>
    <w:rsid w:val="00B72926"/>
    <w:rsid w:val="00BE4DED"/>
    <w:rsid w:val="00BF5AB5"/>
    <w:rsid w:val="00C05763"/>
    <w:rsid w:val="00C26206"/>
    <w:rsid w:val="00C33B21"/>
    <w:rsid w:val="00C5273B"/>
    <w:rsid w:val="00C67ADF"/>
    <w:rsid w:val="00CD110C"/>
    <w:rsid w:val="00CD3992"/>
    <w:rsid w:val="00D1189E"/>
    <w:rsid w:val="00D31AF9"/>
    <w:rsid w:val="00D74B8A"/>
    <w:rsid w:val="00DC3F3D"/>
    <w:rsid w:val="00DD33FD"/>
    <w:rsid w:val="00DE2C5E"/>
    <w:rsid w:val="00DE79D3"/>
    <w:rsid w:val="00DE7F0C"/>
    <w:rsid w:val="00DF79F0"/>
    <w:rsid w:val="00E2262A"/>
    <w:rsid w:val="00E25A63"/>
    <w:rsid w:val="00E47D6D"/>
    <w:rsid w:val="00E62742"/>
    <w:rsid w:val="00EA2BF6"/>
    <w:rsid w:val="00EA4046"/>
    <w:rsid w:val="00ED3102"/>
    <w:rsid w:val="00F01BD1"/>
    <w:rsid w:val="00F12074"/>
    <w:rsid w:val="00F71631"/>
    <w:rsid w:val="00F761D6"/>
    <w:rsid w:val="00F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15059-232C-4E0C-B3E3-238BF03D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9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next w:val="a"/>
    <w:link w:val="10"/>
    <w:uiPriority w:val="9"/>
    <w:unhideWhenUsed/>
    <w:qFormat/>
    <w:rsid w:val="002F6887"/>
    <w:pPr>
      <w:keepNext/>
      <w:keepLines/>
      <w:numPr>
        <w:numId w:val="38"/>
      </w:numPr>
      <w:spacing w:after="65"/>
      <w:ind w:left="51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89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D118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D1189E"/>
    <w:rPr>
      <w:b/>
      <w:bCs/>
    </w:rPr>
  </w:style>
  <w:style w:type="paragraph" w:styleId="a6">
    <w:name w:val="Body Text Indent"/>
    <w:basedOn w:val="a"/>
    <w:link w:val="a7"/>
    <w:unhideWhenUsed/>
    <w:rsid w:val="00D1189E"/>
    <w:pPr>
      <w:suppressAutoHyphens w:val="0"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1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3254"/>
    <w:pPr>
      <w:ind w:left="720"/>
      <w:contextualSpacing/>
    </w:pPr>
  </w:style>
  <w:style w:type="paragraph" w:styleId="a9">
    <w:name w:val="Body Text"/>
    <w:basedOn w:val="a"/>
    <w:link w:val="aa"/>
    <w:rsid w:val="002C3254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C3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B5A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5ADD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msotitle3">
    <w:name w:val="msotitle3"/>
    <w:basedOn w:val="a"/>
    <w:rsid w:val="006B5ADD"/>
    <w:pPr>
      <w:suppressAutoHyphens w:val="0"/>
      <w:spacing w:after="0" w:line="240" w:lineRule="auto"/>
    </w:pPr>
    <w:rPr>
      <w:rFonts w:ascii="Times New Roman" w:eastAsia="Times New Roman" w:hAnsi="Times New Roman"/>
      <w:color w:val="3399FF"/>
      <w:sz w:val="48"/>
      <w:szCs w:val="48"/>
      <w:lang w:eastAsia="ru-RU"/>
    </w:rPr>
  </w:style>
  <w:style w:type="paragraph" w:customStyle="1" w:styleId="FR1">
    <w:name w:val="FR1"/>
    <w:rsid w:val="006B5ADD"/>
    <w:pPr>
      <w:widowControl w:val="0"/>
      <w:snapToGrid w:val="0"/>
      <w:spacing w:before="380" w:after="0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b">
    <w:name w:val="Hyperlink"/>
    <w:rsid w:val="000A62D1"/>
    <w:rPr>
      <w:color w:val="0000FF"/>
      <w:u w:val="single"/>
    </w:rPr>
  </w:style>
  <w:style w:type="table" w:styleId="ac">
    <w:name w:val="Table Grid"/>
    <w:basedOn w:val="a1"/>
    <w:uiPriority w:val="39"/>
    <w:rsid w:val="000A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E3A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3E3A1E"/>
  </w:style>
  <w:style w:type="character" w:styleId="ad">
    <w:name w:val="Emphasis"/>
    <w:basedOn w:val="a0"/>
    <w:uiPriority w:val="20"/>
    <w:qFormat/>
    <w:rsid w:val="00F12074"/>
    <w:rPr>
      <w:i/>
      <w:iCs/>
    </w:rPr>
  </w:style>
  <w:style w:type="character" w:customStyle="1" w:styleId="apple-converted-space">
    <w:name w:val="apple-converted-space"/>
    <w:basedOn w:val="a0"/>
    <w:rsid w:val="00F12074"/>
  </w:style>
  <w:style w:type="paragraph" w:customStyle="1" w:styleId="Default">
    <w:name w:val="Default"/>
    <w:rsid w:val="000B6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688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F68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32E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" TargetMode="External"/><Relationship Id="rId13" Type="http://schemas.openxmlformats.org/officeDocument/2006/relationships/hyperlink" Target="http://www.infomarker.ru/top8.html" TargetMode="External"/><Relationship Id="rId18" Type="http://schemas.openxmlformats.org/officeDocument/2006/relationships/hyperlink" Target="http://www.it-n.ru" TargetMode="External"/><Relationship Id="rId26" Type="http://schemas.openxmlformats.org/officeDocument/2006/relationships/hyperlink" Target="http://www.uchitel-iz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rmika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du.ru/index.php" TargetMode="External"/><Relationship Id="rId17" Type="http://schemas.openxmlformats.org/officeDocument/2006/relationships/hyperlink" Target="http://www.uroki.net" TargetMode="External"/><Relationship Id="rId25" Type="http://schemas.openxmlformats.org/officeDocument/2006/relationships/hyperlink" Target="http://edu.secna.ru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im.1september.ru/" TargetMode="External"/><Relationship Id="rId20" Type="http://schemas.openxmlformats.org/officeDocument/2006/relationships/hyperlink" Target="http://infourok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erkutskajaschkola@yandex.ru" TargetMode="External"/><Relationship Id="rId11" Type="http://schemas.openxmlformats.org/officeDocument/2006/relationships/hyperlink" Target="http://www.probaege.edu.ru" TargetMode="External"/><Relationship Id="rId24" Type="http://schemas.openxmlformats.org/officeDocument/2006/relationships/hyperlink" Target="http://teacher.f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" TargetMode="External"/><Relationship Id="rId23" Type="http://schemas.openxmlformats.org/officeDocument/2006/relationships/hyperlink" Target="http://www.kokch/kts/ru/cd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ge.edu.ru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www.pedsovet.org" TargetMode="External"/><Relationship Id="rId22" Type="http://schemas.openxmlformats.org/officeDocument/2006/relationships/hyperlink" Target="http://www.edu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4698-7A2F-4CF0-8F28-3A3A4CA1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2</cp:revision>
  <cp:lastPrinted>2020-05-19T11:38:00Z</cp:lastPrinted>
  <dcterms:created xsi:type="dcterms:W3CDTF">2020-10-21T09:26:00Z</dcterms:created>
  <dcterms:modified xsi:type="dcterms:W3CDTF">2020-10-21T09:26:00Z</dcterms:modified>
</cp:coreProperties>
</file>