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83" w:rsidRDefault="00495A83" w:rsidP="00495A83">
      <w:pPr>
        <w:jc w:val="center"/>
        <w:rPr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8" w:history="1">
        <w:r>
          <w:rPr>
            <w:rStyle w:val="a3"/>
            <w:sz w:val="16"/>
            <w:szCs w:val="16"/>
            <w:lang w:val="en-US"/>
          </w:rPr>
          <w:t>Berkutskajaschkola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 ОКПО 45782164, ОГРН 1027201463695, ИНН/КПП 7228002294/720701001</w:t>
      </w:r>
    </w:p>
    <w:p w:rsidR="00495A83" w:rsidRDefault="00495A83" w:rsidP="00495A83">
      <w:pPr>
        <w:jc w:val="center"/>
        <w:rPr>
          <w:sz w:val="16"/>
          <w:szCs w:val="16"/>
        </w:rPr>
      </w:pPr>
    </w:p>
    <w:p w:rsidR="00495A83" w:rsidRDefault="00495A83" w:rsidP="00495A83">
      <w:pPr>
        <w:spacing w:line="360" w:lineRule="auto"/>
        <w:rPr>
          <w:b/>
          <w:sz w:val="22"/>
          <w:szCs w:val="24"/>
        </w:rPr>
      </w:pPr>
      <w:r>
        <w:rPr>
          <w:noProof/>
        </w:rPr>
        <w:drawing>
          <wp:inline distT="0" distB="0" distL="0" distR="0" wp14:anchorId="4DADA960" wp14:editId="1A47A7B6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83" w:rsidRDefault="00495A83" w:rsidP="00495A83">
      <w:pPr>
        <w:jc w:val="center"/>
        <w:rPr>
          <w:sz w:val="22"/>
        </w:rPr>
      </w:pPr>
    </w:p>
    <w:p w:rsidR="00495A83" w:rsidRDefault="00495A83" w:rsidP="00495A83">
      <w:pPr>
        <w:jc w:val="center"/>
        <w:rPr>
          <w:sz w:val="32"/>
          <w:szCs w:val="32"/>
        </w:rPr>
      </w:pPr>
    </w:p>
    <w:p w:rsidR="00495A83" w:rsidRDefault="00495A83" w:rsidP="00495A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495A83" w:rsidRDefault="00495A83" w:rsidP="00495A8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развитию устной речи на основе изучения предметов и явлений окружающей действительности</w:t>
      </w:r>
    </w:p>
    <w:p w:rsidR="00495A83" w:rsidRDefault="00495A83" w:rsidP="00495A8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(для обучающихся с </w:t>
      </w:r>
      <w:r>
        <w:rPr>
          <w:b/>
          <w:sz w:val="32"/>
          <w:szCs w:val="32"/>
          <w:u w:val="single"/>
        </w:rPr>
        <w:t xml:space="preserve">глубокой </w:t>
      </w:r>
      <w:r>
        <w:rPr>
          <w:b/>
          <w:sz w:val="32"/>
          <w:szCs w:val="32"/>
          <w:u w:val="single"/>
        </w:rPr>
        <w:t>умственной отсталостью)</w:t>
      </w:r>
    </w:p>
    <w:p w:rsidR="00495A83" w:rsidRDefault="00495A83" w:rsidP="00495A83">
      <w:pPr>
        <w:jc w:val="center"/>
        <w:rPr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495A83" w:rsidRDefault="00495A83" w:rsidP="00495A83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8</w:t>
      </w:r>
      <w:r>
        <w:rPr>
          <w:sz w:val="32"/>
          <w:szCs w:val="32"/>
        </w:rPr>
        <w:t xml:space="preserve"> класса</w:t>
      </w:r>
    </w:p>
    <w:p w:rsidR="00495A83" w:rsidRDefault="00495A83" w:rsidP="00495A83">
      <w:pPr>
        <w:spacing w:line="360" w:lineRule="auto"/>
        <w:ind w:firstLine="708"/>
        <w:jc w:val="center"/>
        <w:rPr>
          <w:sz w:val="32"/>
          <w:szCs w:val="32"/>
        </w:rPr>
      </w:pPr>
    </w:p>
    <w:p w:rsidR="00495A83" w:rsidRDefault="00495A83" w:rsidP="00495A83">
      <w:pPr>
        <w:spacing w:line="360" w:lineRule="auto"/>
        <w:ind w:firstLine="708"/>
        <w:jc w:val="center"/>
        <w:rPr>
          <w:rFonts w:ascii="Calibri" w:hAnsi="Calibri"/>
          <w:sz w:val="32"/>
          <w:szCs w:val="32"/>
        </w:rPr>
      </w:pPr>
    </w:p>
    <w:p w:rsidR="00495A83" w:rsidRDefault="00495A83" w:rsidP="00495A83">
      <w:pPr>
        <w:spacing w:line="360" w:lineRule="auto"/>
        <w:ind w:firstLine="708"/>
        <w:jc w:val="center"/>
        <w:rPr>
          <w:sz w:val="32"/>
          <w:szCs w:val="32"/>
        </w:rPr>
      </w:pPr>
    </w:p>
    <w:p w:rsidR="00495A83" w:rsidRDefault="00495A83" w:rsidP="00495A83">
      <w:pPr>
        <w:spacing w:line="360" w:lineRule="auto"/>
        <w:ind w:firstLine="708"/>
        <w:jc w:val="center"/>
        <w:rPr>
          <w:sz w:val="32"/>
          <w:szCs w:val="32"/>
        </w:rPr>
      </w:pPr>
    </w:p>
    <w:p w:rsidR="00495A83" w:rsidRDefault="00495A83" w:rsidP="00495A83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495A83" w:rsidRDefault="00495A83" w:rsidP="00495A8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Воробьев Евгений Григорьевич</w:t>
      </w:r>
    </w:p>
    <w:p w:rsidR="00495A83" w:rsidRDefault="00495A83" w:rsidP="00495A83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495A83" w:rsidRDefault="00495A83" w:rsidP="00495A83">
      <w:pPr>
        <w:rPr>
          <w:b/>
          <w:sz w:val="22"/>
        </w:rPr>
      </w:pPr>
    </w:p>
    <w:p w:rsidR="00495A83" w:rsidRDefault="00495A83" w:rsidP="00495A83">
      <w:pPr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</w:p>
    <w:p w:rsidR="00495A83" w:rsidRDefault="00495A83" w:rsidP="00495A83">
      <w:pPr>
        <w:jc w:val="center"/>
        <w:rPr>
          <w:b/>
        </w:rPr>
      </w:pPr>
      <w:bookmarkStart w:id="0" w:name="_GoBack"/>
      <w:bookmarkEnd w:id="0"/>
    </w:p>
    <w:p w:rsidR="00495A83" w:rsidRDefault="00495A83" w:rsidP="00495A83">
      <w:pPr>
        <w:jc w:val="center"/>
        <w:rPr>
          <w:b/>
        </w:rPr>
      </w:pPr>
      <w:r>
        <w:rPr>
          <w:b/>
        </w:rPr>
        <w:t>2020-2021 учебный год</w:t>
      </w:r>
    </w:p>
    <w:p w:rsidR="00C368FE" w:rsidRPr="00655BD3" w:rsidRDefault="00C368FE" w:rsidP="00C368F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lastRenderedPageBreak/>
        <w:t xml:space="preserve">ПЛАНИРУЕМЫЕ РЕЗУЛЬТАТЫ ИЗУЧЕНИЯ </w:t>
      </w:r>
    </w:p>
    <w:p w:rsidR="00C368FE" w:rsidRPr="00655BD3" w:rsidRDefault="00C368FE" w:rsidP="00C368F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 xml:space="preserve">УЧЕБНОГО ПРЕДМЕТА, КУРСА </w:t>
      </w:r>
    </w:p>
    <w:p w:rsidR="00C368FE" w:rsidRPr="00655BD3" w:rsidRDefault="00C368FE" w:rsidP="00C368F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«</w:t>
      </w:r>
      <w:r w:rsidRPr="00655BD3">
        <w:rPr>
          <w:rFonts w:eastAsia="Arial"/>
          <w:b/>
          <w:color w:val="auto"/>
          <w:kern w:val="2"/>
          <w:szCs w:val="28"/>
        </w:rPr>
        <w:t>Р</w:t>
      </w:r>
      <w:r w:rsidRPr="00655BD3">
        <w:rPr>
          <w:b/>
          <w:color w:val="auto"/>
          <w:szCs w:val="24"/>
        </w:rPr>
        <w:t xml:space="preserve">АЗВИТИЕ УСТНОЙ РЕЧИ НА ОСНОВЕ ИЗУЧЕНИЯ ПРЕДМЕТОВ </w:t>
      </w:r>
    </w:p>
    <w:p w:rsidR="00C368FE" w:rsidRPr="00655BD3" w:rsidRDefault="00C368FE" w:rsidP="00C368F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И ЯВЛЕНИЙ ОКРУЖАЮЩЕЙ ДЕЙСТВИТЕЛЬНОСТИ»</w:t>
      </w:r>
    </w:p>
    <w:p w:rsidR="00C368FE" w:rsidRPr="00655BD3" w:rsidRDefault="00C368FE" w:rsidP="00C368F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75B4F" w:rsidRPr="00655BD3" w:rsidRDefault="00C75B4F" w:rsidP="00C75B4F">
      <w:pPr>
        <w:pStyle w:val="ac"/>
        <w:spacing w:before="0" w:beforeAutospacing="0" w:after="0" w:afterAutospacing="0"/>
        <w:ind w:firstLine="708"/>
        <w:jc w:val="both"/>
      </w:pPr>
      <w:r w:rsidRPr="00655BD3"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655BD3">
        <w:rPr>
          <w:i/>
        </w:rPr>
        <w:t>личностных</w:t>
      </w:r>
      <w:r w:rsidRPr="00655BD3">
        <w:t xml:space="preserve"> и </w:t>
      </w:r>
      <w:r w:rsidRPr="00655BD3">
        <w:rPr>
          <w:i/>
        </w:rPr>
        <w:t>предметных</w:t>
      </w:r>
      <w:r w:rsidRPr="00655BD3">
        <w:t>.</w:t>
      </w:r>
    </w:p>
    <w:p w:rsidR="00C75B4F" w:rsidRPr="00655BD3" w:rsidRDefault="00C75B4F" w:rsidP="00C75B4F">
      <w:pPr>
        <w:pStyle w:val="ac"/>
        <w:spacing w:before="0" w:beforeAutospacing="0" w:after="0" w:afterAutospacing="0"/>
        <w:ind w:firstLine="708"/>
        <w:jc w:val="both"/>
      </w:pPr>
      <w:r w:rsidRPr="00655BD3"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C75B4F" w:rsidRPr="00655BD3" w:rsidRDefault="00C75B4F" w:rsidP="00C75B4F">
      <w:pPr>
        <w:pStyle w:val="ac"/>
        <w:spacing w:before="0" w:beforeAutospacing="0" w:after="0" w:afterAutospacing="0"/>
        <w:ind w:firstLine="708"/>
        <w:jc w:val="both"/>
      </w:pPr>
      <w:r w:rsidRPr="00655BD3"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 xml:space="preserve">К </w:t>
      </w:r>
      <w:r w:rsidRPr="00655BD3">
        <w:rPr>
          <w:b/>
          <w:u w:val="single"/>
        </w:rPr>
        <w:t>личностным результатам освоения</w:t>
      </w:r>
      <w:r w:rsidRPr="00655BD3">
        <w:t xml:space="preserve"> АООП относятся: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1) осознание себя как гражданина России; формирование чувства гордости за свою Родину;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2) воспитание уважительного отношения к иному мнению, истории и культуре других народов;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3) сформированность адекватных представлений о собственных возможностях, о насущно необходимом жизнеобеспечении;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4) овладение начальными навыками адаптации в динамично изменяющемся и развивающемся мире;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5) овладение социально-бытовыми навыками, используемыми в повседневной жизни;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6) владение навыками коммуникации и принятыми нормами социального взаимодействия;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8) принятие и освоение социальной роли обучающегося, проявление социально значимых мотивов учебной деятельности;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9) сформированность навыков сотрудничества с взрослыми и сверстниками в разных социальных ситуациях;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10) воспитание эстетических потребностей, ценностей и чувств;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t>13) проявление готовности к самостоятельной жизни.</w:t>
      </w: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</w:p>
    <w:p w:rsidR="00C75B4F" w:rsidRPr="00655BD3" w:rsidRDefault="00C75B4F" w:rsidP="00C75B4F">
      <w:pPr>
        <w:pStyle w:val="ac"/>
        <w:spacing w:before="0" w:beforeAutospacing="0" w:after="0" w:afterAutospacing="0"/>
        <w:jc w:val="both"/>
      </w:pPr>
      <w:r w:rsidRPr="00655BD3">
        <w:rPr>
          <w:b/>
          <w:u w:val="single"/>
        </w:rPr>
        <w:t>Предметные результаты освоения</w:t>
      </w:r>
      <w:r w:rsidRPr="00655BD3">
        <w:t xml:space="preserve"> АООП образования включают освоенные обучающимися знания и умения: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1) уметь называть конкретные предметы и явления в окружающей действительности, давать им обобщенные названия;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2) уметь устанавливать простейшие связи между обитателями природы (растениями и животными, растениями и человеком, животными и человеком) и природными явлениями;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3) уметь связно пояснить проведенные наблюдения, самостоятельно делать выводы на основании наблюдений и результатов труда;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4) уметь выполнять рекомендуемые практические работы;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5) уметь соблюдать правила личной гигиены, правильной осанки, безопасности труда;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>6) уметь соблюдать правила поведения в природе (на экскурсиях): не шуметь, не беспокоить птиц и других животных, не ловить их и не губить растения;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lastRenderedPageBreak/>
        <w:t xml:space="preserve">7) знать обобщенные и конкретные названия предметов и явлений природы, их основные свойства; что общего и в чем различие неживой и живой природы;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8) знать расположение Российской Федерации на географической карте (ее столицы); каковы ее особенности;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 xml:space="preserve">9) знать, чем занимается население страны (хозяйство); каковы ее природные богатства (леса, луга, реки, моря, полезные ископаемые); </w:t>
      </w:r>
    </w:p>
    <w:p w:rsidR="00C75B4F" w:rsidRPr="00655BD3" w:rsidRDefault="00C75B4F" w:rsidP="00C75B4F">
      <w:pPr>
        <w:spacing w:after="0" w:line="240" w:lineRule="auto"/>
        <w:ind w:left="0" w:firstLine="0"/>
        <w:rPr>
          <w:color w:val="auto"/>
        </w:rPr>
      </w:pPr>
      <w:r w:rsidRPr="00655BD3">
        <w:rPr>
          <w:color w:val="auto"/>
        </w:rPr>
        <w:t>10) знать основные правила охраны природы и необходимость бережного отношения к ней.</w:t>
      </w:r>
    </w:p>
    <w:p w:rsidR="00C75B4F" w:rsidRPr="00655BD3" w:rsidRDefault="00C75B4F" w:rsidP="00C75B4F">
      <w:pPr>
        <w:pStyle w:val="ac"/>
        <w:shd w:val="clear" w:color="auto" w:fill="FFFFFF"/>
        <w:spacing w:before="0" w:beforeAutospacing="0" w:after="300" w:afterAutospacing="0"/>
        <w:rPr>
          <w:rFonts w:ascii="OpenSans" w:hAnsi="OpenSans"/>
          <w:i/>
          <w:iCs/>
          <w:sz w:val="21"/>
          <w:szCs w:val="21"/>
        </w:rPr>
      </w:pPr>
    </w:p>
    <w:p w:rsidR="00C75B4F" w:rsidRPr="00655BD3" w:rsidRDefault="00C75B4F" w:rsidP="00C75B4F">
      <w:pPr>
        <w:spacing w:after="0" w:line="240" w:lineRule="auto"/>
        <w:ind w:left="22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2.</w:t>
      </w:r>
      <w:r w:rsidRPr="00655BD3">
        <w:rPr>
          <w:rFonts w:eastAsia="Arial"/>
          <w:b/>
          <w:color w:val="auto"/>
          <w:szCs w:val="24"/>
        </w:rPr>
        <w:t xml:space="preserve"> </w:t>
      </w:r>
      <w:r w:rsidRPr="00655BD3">
        <w:rPr>
          <w:b/>
          <w:color w:val="auto"/>
          <w:szCs w:val="24"/>
        </w:rPr>
        <w:t xml:space="preserve">СОДЕРЖАНИЕ УЧЕБНОГО ПРЕДМЕТА </w:t>
      </w:r>
    </w:p>
    <w:p w:rsidR="00C75B4F" w:rsidRPr="00655BD3" w:rsidRDefault="00C75B4F" w:rsidP="00C75B4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«</w:t>
      </w:r>
      <w:r w:rsidRPr="00655BD3">
        <w:rPr>
          <w:rFonts w:eastAsia="Arial"/>
          <w:b/>
          <w:color w:val="auto"/>
          <w:kern w:val="2"/>
          <w:szCs w:val="28"/>
        </w:rPr>
        <w:t>Р</w:t>
      </w:r>
      <w:r w:rsidRPr="00655BD3">
        <w:rPr>
          <w:b/>
          <w:color w:val="auto"/>
          <w:szCs w:val="24"/>
        </w:rPr>
        <w:t xml:space="preserve">АЗВИТИЕ УСТНОЙ РЕЧИ НА ОСНОВЕ ИЗУЧЕНИЯ ПРЕДМЕТОВ </w:t>
      </w:r>
    </w:p>
    <w:p w:rsidR="00C75B4F" w:rsidRPr="00655BD3" w:rsidRDefault="00C75B4F" w:rsidP="00C75B4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И ЯВЛЕНИЙ ОКРУЖАЮЩЕЙ ДЕЙСТВИТЕЛЬНОСТИ»</w:t>
      </w:r>
    </w:p>
    <w:p w:rsidR="00C75B4F" w:rsidRPr="00655BD3" w:rsidRDefault="00C75B4F" w:rsidP="00AE3507">
      <w:pPr>
        <w:spacing w:after="0" w:line="240" w:lineRule="auto"/>
        <w:ind w:left="72" w:right="43"/>
        <w:rPr>
          <w:color w:val="auto"/>
        </w:rPr>
      </w:pPr>
    </w:p>
    <w:p w:rsidR="00CE0BBA" w:rsidRPr="00655BD3" w:rsidRDefault="00FC021C" w:rsidP="00E94FFD">
      <w:pPr>
        <w:spacing w:after="0" w:line="240" w:lineRule="auto"/>
        <w:ind w:right="759"/>
        <w:jc w:val="left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 xml:space="preserve">ТЕМА </w:t>
      </w:r>
      <w:r w:rsidR="00E94FFD" w:rsidRPr="00655BD3">
        <w:rPr>
          <w:b/>
          <w:color w:val="auto"/>
          <w:szCs w:val="24"/>
        </w:rPr>
        <w:t xml:space="preserve">1. </w:t>
      </w:r>
      <w:r w:rsidR="006A66FC" w:rsidRPr="00655BD3">
        <w:rPr>
          <w:b/>
          <w:color w:val="auto"/>
          <w:szCs w:val="24"/>
        </w:rPr>
        <w:t>СЕЗОННЫЕ ИЗМЕНЕНИЯ В ПРИРОДЕ</w:t>
      </w:r>
    </w:p>
    <w:p w:rsidR="00E94FFD" w:rsidRPr="00655BD3" w:rsidRDefault="006A66F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Осень. Сезонные изменения в природе. Труд людей осенью</w:t>
      </w:r>
      <w:r w:rsidR="00E94FFD" w:rsidRPr="00655BD3">
        <w:rPr>
          <w:color w:val="auto"/>
          <w:szCs w:val="24"/>
        </w:rPr>
        <w:t>.</w:t>
      </w:r>
    </w:p>
    <w:p w:rsidR="00E94FFD" w:rsidRPr="00655BD3" w:rsidRDefault="00E94FFD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 xml:space="preserve">Зима. Сезонные изменения в природе. Труд людей зимой. </w:t>
      </w:r>
    </w:p>
    <w:p w:rsidR="00E94FFD" w:rsidRPr="00655BD3" w:rsidRDefault="00E94FFD" w:rsidP="00E94FFD">
      <w:pPr>
        <w:spacing w:after="0" w:line="240" w:lineRule="auto"/>
        <w:ind w:left="7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Признаки весны. Труд людей весной.</w:t>
      </w:r>
    </w:p>
    <w:p w:rsidR="00E94FFD" w:rsidRPr="00655BD3" w:rsidRDefault="00E94FFD" w:rsidP="00E94FFD">
      <w:pPr>
        <w:spacing w:after="0" w:line="240" w:lineRule="auto"/>
        <w:ind w:left="7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Воздух вокруг нас. Ветер – движение воздуха.</w:t>
      </w:r>
    </w:p>
    <w:p w:rsidR="006A66FC" w:rsidRPr="00655BD3" w:rsidRDefault="00E94FFD" w:rsidP="00FC021C">
      <w:pPr>
        <w:spacing w:after="0" w:line="240" w:lineRule="auto"/>
        <w:ind w:left="7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Практическая работа: посев семян свеклы в ящик. Весенняя экскурсия в сад.</w:t>
      </w:r>
    </w:p>
    <w:p w:rsidR="006A66FC" w:rsidRPr="00655BD3" w:rsidRDefault="00FC021C" w:rsidP="00E94FFD">
      <w:pPr>
        <w:pStyle w:val="ac"/>
        <w:shd w:val="clear" w:color="auto" w:fill="FFFFFF"/>
        <w:spacing w:before="0" w:beforeAutospacing="0" w:after="0" w:afterAutospacing="0"/>
        <w:rPr>
          <w:b/>
        </w:rPr>
      </w:pPr>
      <w:r w:rsidRPr="00655BD3">
        <w:rPr>
          <w:b/>
        </w:rPr>
        <w:t xml:space="preserve">ТЕМА 2. </w:t>
      </w:r>
      <w:r w:rsidRPr="00655BD3">
        <w:rPr>
          <w:b/>
          <w:bCs/>
        </w:rPr>
        <w:t>ДОМ, ДОРОГА, СЕМЬЯ</w:t>
      </w:r>
    </w:p>
    <w:p w:rsidR="006A66FC" w:rsidRPr="00655BD3" w:rsidRDefault="006A66F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Город, село, деревня. Главная улица села.</w:t>
      </w:r>
    </w:p>
    <w:p w:rsidR="006A66FC" w:rsidRPr="00655BD3" w:rsidRDefault="006A66F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Дорожное движение. Правила дорожного движения</w:t>
      </w:r>
      <w:r w:rsidR="00FC021C" w:rsidRPr="00655BD3">
        <w:rPr>
          <w:color w:val="auto"/>
          <w:szCs w:val="24"/>
        </w:rPr>
        <w:t>.</w:t>
      </w:r>
    </w:p>
    <w:p w:rsidR="006A66FC" w:rsidRPr="00655BD3" w:rsidRDefault="006A66F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Квартира, комната.</w:t>
      </w:r>
      <w:r w:rsidR="00FC021C" w:rsidRPr="00655BD3">
        <w:rPr>
          <w:color w:val="auto"/>
          <w:szCs w:val="24"/>
        </w:rPr>
        <w:t xml:space="preserve"> </w:t>
      </w:r>
      <w:r w:rsidRPr="00655BD3">
        <w:rPr>
          <w:color w:val="auto"/>
          <w:szCs w:val="24"/>
        </w:rPr>
        <w:t>Столовая, спальня, кухня и т</w:t>
      </w:r>
      <w:r w:rsidR="00FC021C" w:rsidRPr="00655BD3">
        <w:rPr>
          <w:color w:val="auto"/>
          <w:szCs w:val="24"/>
        </w:rPr>
        <w:t>.</w:t>
      </w:r>
      <w:r w:rsidRPr="00655BD3">
        <w:rPr>
          <w:color w:val="auto"/>
          <w:szCs w:val="24"/>
        </w:rPr>
        <w:t>д. Назначение.</w:t>
      </w:r>
    </w:p>
    <w:p w:rsidR="006A66FC" w:rsidRPr="00655BD3" w:rsidRDefault="00FC021C" w:rsidP="00E94FFD">
      <w:pPr>
        <w:pStyle w:val="ac"/>
        <w:shd w:val="clear" w:color="auto" w:fill="FFFFFF"/>
        <w:spacing w:before="0" w:beforeAutospacing="0" w:after="0" w:afterAutospacing="0"/>
        <w:rPr>
          <w:b/>
        </w:rPr>
      </w:pPr>
      <w:r w:rsidRPr="00655BD3">
        <w:rPr>
          <w:b/>
        </w:rPr>
        <w:t xml:space="preserve">ТЕМА 3. </w:t>
      </w:r>
      <w:r w:rsidRPr="00655BD3">
        <w:rPr>
          <w:b/>
          <w:bCs/>
        </w:rPr>
        <w:t>ОВОЩИ, ФРУКТЫ, ДЕРЕВЬЯ, ГРИБЫ</w:t>
      </w:r>
    </w:p>
    <w:p w:rsidR="006A66FC" w:rsidRPr="00655BD3" w:rsidRDefault="006A66FC" w:rsidP="00FC021C">
      <w:pPr>
        <w:spacing w:after="0" w:line="240" w:lineRule="auto"/>
        <w:ind w:left="0" w:right="-3" w:firstLine="0"/>
        <w:rPr>
          <w:color w:val="auto"/>
          <w:szCs w:val="24"/>
        </w:rPr>
      </w:pPr>
      <w:r w:rsidRPr="00655BD3">
        <w:rPr>
          <w:color w:val="auto"/>
          <w:szCs w:val="24"/>
        </w:rPr>
        <w:t>Овощи, фрукты, ягоды. Назначение.</w:t>
      </w:r>
      <w:r w:rsidR="00E94FFD" w:rsidRPr="00655BD3">
        <w:rPr>
          <w:color w:val="auto"/>
          <w:szCs w:val="24"/>
        </w:rPr>
        <w:t xml:space="preserve"> Грибы. Съедобные, несъедобные. Семена цветковых растений. Сбор и хранение. Деревья. Распознавание. Растения. Деревья, кустарники, травы.</w:t>
      </w:r>
    </w:p>
    <w:p w:rsidR="00E94FFD" w:rsidRPr="00655BD3" w:rsidRDefault="00FC021C" w:rsidP="00E94FFD">
      <w:pPr>
        <w:pStyle w:val="ac"/>
        <w:shd w:val="clear" w:color="auto" w:fill="FFFFFF"/>
        <w:spacing w:before="0" w:beforeAutospacing="0" w:after="0" w:afterAutospacing="0"/>
        <w:rPr>
          <w:b/>
        </w:rPr>
      </w:pPr>
      <w:r w:rsidRPr="00655BD3">
        <w:rPr>
          <w:b/>
        </w:rPr>
        <w:t xml:space="preserve">ТЕМА 4. </w:t>
      </w:r>
      <w:r w:rsidRPr="00655BD3">
        <w:rPr>
          <w:b/>
          <w:bCs/>
        </w:rPr>
        <w:t>КОМНАТНЫЕ</w:t>
      </w:r>
      <w:r w:rsidR="00E352E8" w:rsidRPr="00655BD3">
        <w:rPr>
          <w:b/>
          <w:bCs/>
        </w:rPr>
        <w:t xml:space="preserve"> </w:t>
      </w:r>
      <w:r w:rsidRPr="00655BD3">
        <w:rPr>
          <w:b/>
          <w:bCs/>
        </w:rPr>
        <w:t>РАСТЕНИЯ</w:t>
      </w:r>
    </w:p>
    <w:p w:rsidR="00E94FFD" w:rsidRPr="00655BD3" w:rsidRDefault="00E94FFD" w:rsidP="00E352E8">
      <w:pPr>
        <w:spacing w:after="0" w:line="240" w:lineRule="auto"/>
        <w:ind w:left="7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Комнатные растения. Уход за комнатными растениями.</w:t>
      </w:r>
    </w:p>
    <w:p w:rsidR="00E94FFD" w:rsidRPr="00655BD3" w:rsidRDefault="00FC021C" w:rsidP="00E94FFD">
      <w:pPr>
        <w:pStyle w:val="ac"/>
        <w:shd w:val="clear" w:color="auto" w:fill="FFFFFF"/>
        <w:spacing w:before="0" w:beforeAutospacing="0" w:after="0" w:afterAutospacing="0"/>
      </w:pPr>
      <w:r w:rsidRPr="00655BD3">
        <w:rPr>
          <w:b/>
          <w:bCs/>
        </w:rPr>
        <w:t>ТЕМА 5. ДОМАШНИЕ И ДИКИЕ ЖИВОТНЫЕ</w:t>
      </w:r>
    </w:p>
    <w:p w:rsidR="00E94FFD" w:rsidRPr="00655BD3" w:rsidRDefault="00E94FFD" w:rsidP="00E94FFD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 xml:space="preserve">Домашние животные. Уход, польза для людей. Дикие животные. Внешний вид, повадки. Сравнение диких и домашних животных. </w:t>
      </w:r>
    </w:p>
    <w:p w:rsidR="00E94FFD" w:rsidRPr="00655BD3" w:rsidRDefault="00E94FFD" w:rsidP="00FC021C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Животные. Звери, птицы, рыбы, насекомые. Различение по внешнему виду. Красная книга.</w:t>
      </w:r>
    </w:p>
    <w:p w:rsidR="00E94FFD" w:rsidRPr="00655BD3" w:rsidRDefault="00FC021C" w:rsidP="00E94FFD">
      <w:pPr>
        <w:pStyle w:val="ac"/>
        <w:shd w:val="clear" w:color="auto" w:fill="FFFFFF"/>
        <w:spacing w:before="0" w:beforeAutospacing="0" w:after="0" w:afterAutospacing="0"/>
        <w:rPr>
          <w:b/>
        </w:rPr>
      </w:pPr>
      <w:r w:rsidRPr="00655BD3">
        <w:rPr>
          <w:b/>
        </w:rPr>
        <w:t xml:space="preserve">ТЕМА 6. </w:t>
      </w:r>
      <w:r w:rsidRPr="00655BD3">
        <w:rPr>
          <w:b/>
          <w:bCs/>
        </w:rPr>
        <w:t>ПТИЦЫ И НАСЕКОМЫЕ</w:t>
      </w:r>
    </w:p>
    <w:p w:rsidR="00E352E8" w:rsidRPr="00655BD3" w:rsidRDefault="00E94FFD" w:rsidP="00E94FFD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 xml:space="preserve">Дикие птицы. Места обитания. Экскурсия в зоотеррариум. Игра – диалог «разговор по телефону». </w:t>
      </w:r>
    </w:p>
    <w:p w:rsidR="00E94FFD" w:rsidRPr="00655BD3" w:rsidRDefault="00E94FFD" w:rsidP="00E352E8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 w:rsidRPr="00655BD3">
        <w:rPr>
          <w:color w:val="auto"/>
          <w:szCs w:val="24"/>
        </w:rPr>
        <w:t>Насекомые. Муравей, муха, стрекоза. Название. Внешний вид. Где живут.</w:t>
      </w:r>
    </w:p>
    <w:p w:rsidR="00CE0BBA" w:rsidRPr="00655BD3" w:rsidRDefault="00FC021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b/>
          <w:color w:val="auto"/>
          <w:szCs w:val="24"/>
        </w:rPr>
        <w:t>ТЕМА 7. МЕБЕЛЬ</w:t>
      </w:r>
      <w:r w:rsidRPr="00655BD3">
        <w:rPr>
          <w:color w:val="auto"/>
          <w:szCs w:val="24"/>
        </w:rPr>
        <w:t xml:space="preserve"> </w:t>
      </w:r>
    </w:p>
    <w:p w:rsidR="006A66FC" w:rsidRPr="00655BD3" w:rsidRDefault="006A66FC" w:rsidP="00FC021C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Мебель. Мебель столовая, спальная, кухня.</w:t>
      </w:r>
    </w:p>
    <w:p w:rsidR="00CE0BBA" w:rsidRPr="00655BD3" w:rsidRDefault="00FC021C" w:rsidP="00E94FFD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b/>
          <w:color w:val="auto"/>
          <w:szCs w:val="24"/>
        </w:rPr>
        <w:t>ТЕМА 8. ПОСУДА</w:t>
      </w:r>
      <w:r w:rsidRPr="00655BD3">
        <w:rPr>
          <w:color w:val="auto"/>
          <w:szCs w:val="24"/>
        </w:rPr>
        <w:t xml:space="preserve"> </w:t>
      </w:r>
    </w:p>
    <w:p w:rsidR="006A66FC" w:rsidRPr="00655BD3" w:rsidRDefault="006A66FC" w:rsidP="00FC021C">
      <w:pPr>
        <w:spacing w:after="0" w:line="240" w:lineRule="auto"/>
        <w:ind w:right="759"/>
        <w:rPr>
          <w:color w:val="auto"/>
          <w:szCs w:val="24"/>
        </w:rPr>
      </w:pPr>
      <w:r w:rsidRPr="00655BD3">
        <w:rPr>
          <w:color w:val="auto"/>
          <w:szCs w:val="24"/>
        </w:rPr>
        <w:t>Посуда. Название посуды.</w:t>
      </w:r>
    </w:p>
    <w:p w:rsidR="00AE3507" w:rsidRPr="00655BD3" w:rsidRDefault="00C75B4F" w:rsidP="00FC021C">
      <w:pPr>
        <w:pStyle w:val="ac"/>
        <w:shd w:val="clear" w:color="auto" w:fill="FFFFFF"/>
        <w:spacing w:before="0" w:beforeAutospacing="0" w:after="150" w:afterAutospacing="0"/>
        <w:rPr>
          <w:b/>
        </w:rPr>
      </w:pPr>
      <w:r w:rsidRPr="00655BD3">
        <w:rPr>
          <w:rFonts w:ascii="Arial" w:hAnsi="Arial" w:cs="Arial"/>
          <w:sz w:val="21"/>
          <w:szCs w:val="21"/>
        </w:rPr>
        <w:t>     </w:t>
      </w:r>
    </w:p>
    <w:p w:rsidR="00655BD3" w:rsidRPr="00655BD3" w:rsidRDefault="00655BD3" w:rsidP="00655BD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3.</w:t>
      </w:r>
      <w:r w:rsidRPr="00655BD3">
        <w:rPr>
          <w:rFonts w:eastAsia="Arial"/>
          <w:b/>
          <w:color w:val="auto"/>
          <w:szCs w:val="24"/>
        </w:rPr>
        <w:t xml:space="preserve"> </w:t>
      </w:r>
      <w:r w:rsidRPr="00655BD3">
        <w:rPr>
          <w:b/>
          <w:color w:val="auto"/>
          <w:szCs w:val="24"/>
        </w:rPr>
        <w:t xml:space="preserve">ТЕМАТИЧЕСКОЕ ПЛАНИРОВАНИЕ С УКАЗАНИЕМ КОЛИЧЕСТВА ЧАСОВ, </w:t>
      </w:r>
    </w:p>
    <w:p w:rsidR="00655BD3" w:rsidRPr="00655BD3" w:rsidRDefault="00655BD3" w:rsidP="00655BD3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655BD3">
        <w:rPr>
          <w:b/>
          <w:color w:val="auto"/>
          <w:szCs w:val="24"/>
        </w:rPr>
        <w:t>ОТВОДИМЫХ НА ОСВОЕНИЕ КАЖДОЙ ТЕМЫ</w:t>
      </w:r>
    </w:p>
    <w:p w:rsidR="00A10946" w:rsidRPr="00655BD3" w:rsidRDefault="00A10946" w:rsidP="00AE3507">
      <w:pPr>
        <w:tabs>
          <w:tab w:val="left" w:pos="284"/>
        </w:tabs>
        <w:spacing w:after="0" w:line="240" w:lineRule="auto"/>
        <w:ind w:left="0"/>
        <w:jc w:val="center"/>
        <w:rPr>
          <w:b/>
          <w:color w:val="auto"/>
          <w:szCs w:val="24"/>
        </w:rPr>
      </w:pPr>
    </w:p>
    <w:p w:rsidR="00AE3507" w:rsidRPr="00655BD3" w:rsidRDefault="00AE3507" w:rsidP="00AE3507">
      <w:pPr>
        <w:tabs>
          <w:tab w:val="left" w:pos="284"/>
        </w:tabs>
        <w:spacing w:after="0" w:line="240" w:lineRule="auto"/>
        <w:ind w:left="0"/>
        <w:jc w:val="center"/>
        <w:rPr>
          <w:b/>
          <w:color w:val="auto"/>
          <w:szCs w:val="24"/>
        </w:rPr>
      </w:pPr>
      <w:r w:rsidRPr="00655BD3">
        <w:rPr>
          <w:b/>
          <w:color w:val="auto"/>
          <w:szCs w:val="24"/>
        </w:rPr>
        <w:t>8 КЛАСС (1 час в неделю, всего 34 часа)</w:t>
      </w:r>
    </w:p>
    <w:tbl>
      <w:tblPr>
        <w:tblStyle w:val="TableGrid"/>
        <w:tblW w:w="9160" w:type="dxa"/>
        <w:tblInd w:w="1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83"/>
        <w:gridCol w:w="7351"/>
        <w:gridCol w:w="1226"/>
      </w:tblGrid>
      <w:tr w:rsidR="00AE3507" w:rsidRPr="00655BD3" w:rsidTr="009218EE">
        <w:trPr>
          <w:trHeight w:val="528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55BD3">
              <w:rPr>
                <w:b/>
                <w:color w:val="auto"/>
                <w:sz w:val="20"/>
              </w:rPr>
              <w:t xml:space="preserve">№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55BD3">
              <w:rPr>
                <w:b/>
                <w:color w:val="auto"/>
                <w:sz w:val="20"/>
              </w:rPr>
              <w:t>Название раздела, главы (тема)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</w:rPr>
            </w:pPr>
            <w:r w:rsidRPr="00655BD3">
              <w:rPr>
                <w:b/>
                <w:color w:val="auto"/>
                <w:sz w:val="20"/>
              </w:rPr>
              <w:t>Количество часов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spacing w:after="0" w:line="240" w:lineRule="auto"/>
              <w:ind w:right="759"/>
              <w:jc w:val="left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Тема 1. Сезонные изменения в природе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8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2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5BD3">
              <w:t xml:space="preserve">Тема 2. </w:t>
            </w:r>
            <w:r w:rsidRPr="00655BD3">
              <w:rPr>
                <w:bCs/>
              </w:rPr>
              <w:t>Дом, дорога, семья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5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3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5BD3">
              <w:t xml:space="preserve">Тема 3. </w:t>
            </w:r>
            <w:r w:rsidRPr="00655BD3">
              <w:rPr>
                <w:bCs/>
              </w:rPr>
              <w:t>Овощи, фрукты, деревья, грибы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5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4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E352E8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5BD3">
              <w:t xml:space="preserve">Тема 4. </w:t>
            </w:r>
            <w:r w:rsidRPr="00655BD3">
              <w:rPr>
                <w:bCs/>
              </w:rPr>
              <w:t>Комнатные растения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2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lastRenderedPageBreak/>
              <w:t>5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5BD3">
              <w:rPr>
                <w:bCs/>
              </w:rPr>
              <w:t>Тема 5. Домашние и дикие животные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6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6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pStyle w:val="ac"/>
              <w:shd w:val="clear" w:color="auto" w:fill="FFFFFF"/>
              <w:spacing w:before="0" w:beforeAutospacing="0" w:after="0" w:afterAutospacing="0"/>
            </w:pPr>
            <w:r w:rsidRPr="00655BD3">
              <w:t xml:space="preserve">Тема 6. </w:t>
            </w:r>
            <w:r w:rsidRPr="00655BD3">
              <w:rPr>
                <w:bCs/>
              </w:rPr>
              <w:t>Птицы и насекомые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5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7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7F4561">
            <w:pPr>
              <w:spacing w:after="0" w:line="240" w:lineRule="auto"/>
              <w:ind w:right="759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 xml:space="preserve">Тема 7. Мебель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1</w:t>
            </w:r>
          </w:p>
        </w:tc>
      </w:tr>
      <w:tr w:rsidR="00AE3507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8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7F4561" w:rsidP="00FC021C">
            <w:pPr>
              <w:spacing w:after="0" w:line="240" w:lineRule="auto"/>
              <w:ind w:right="759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 xml:space="preserve">Тема 8. Посуда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1</w:t>
            </w:r>
          </w:p>
        </w:tc>
      </w:tr>
      <w:tr w:rsidR="00E352E8" w:rsidRPr="00655BD3" w:rsidTr="009218EE">
        <w:trPr>
          <w:trHeight w:val="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E8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9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E8" w:rsidRPr="00655BD3" w:rsidRDefault="00E352E8" w:rsidP="00FC021C">
            <w:pPr>
              <w:spacing w:after="0" w:line="240" w:lineRule="auto"/>
              <w:ind w:right="759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Итоговый урок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2E8" w:rsidRPr="00655BD3" w:rsidRDefault="00E352E8" w:rsidP="009218EE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655BD3">
              <w:rPr>
                <w:color w:val="auto"/>
                <w:szCs w:val="24"/>
              </w:rPr>
              <w:t>1</w:t>
            </w:r>
          </w:p>
        </w:tc>
      </w:tr>
      <w:tr w:rsidR="00AE3507" w:rsidRPr="00655BD3" w:rsidTr="009218EE">
        <w:trPr>
          <w:trHeight w:val="63"/>
        </w:trPr>
        <w:tc>
          <w:tcPr>
            <w:tcW w:w="7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right="0" w:firstLine="0"/>
              <w:rPr>
                <w:b/>
                <w:i/>
                <w:color w:val="auto"/>
                <w:szCs w:val="24"/>
              </w:rPr>
            </w:pPr>
            <w:r w:rsidRPr="00655BD3">
              <w:rPr>
                <w:b/>
                <w:i/>
                <w:color w:val="auto"/>
                <w:szCs w:val="24"/>
              </w:rPr>
              <w:t xml:space="preserve">Всего в соответствии с учебным планом ООО 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507" w:rsidRPr="00655BD3" w:rsidRDefault="00AE3507" w:rsidP="009218EE">
            <w:pPr>
              <w:spacing w:after="0" w:line="240" w:lineRule="auto"/>
              <w:ind w:left="0" w:firstLine="0"/>
              <w:jc w:val="center"/>
              <w:rPr>
                <w:b/>
                <w:i/>
                <w:color w:val="auto"/>
                <w:szCs w:val="24"/>
              </w:rPr>
            </w:pPr>
            <w:r w:rsidRPr="00655BD3">
              <w:rPr>
                <w:b/>
                <w:i/>
                <w:color w:val="auto"/>
                <w:szCs w:val="24"/>
              </w:rPr>
              <w:t>34</w:t>
            </w:r>
          </w:p>
        </w:tc>
      </w:tr>
    </w:tbl>
    <w:p w:rsidR="00AE3507" w:rsidRPr="00655BD3" w:rsidRDefault="00AE3507" w:rsidP="00AE3507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AE3507" w:rsidRPr="00655BD3" w:rsidRDefault="00AE3507" w:rsidP="00AE3507">
      <w:pPr>
        <w:pStyle w:val="a9"/>
        <w:spacing w:after="0" w:line="240" w:lineRule="auto"/>
        <w:ind w:left="567"/>
        <w:jc w:val="center"/>
        <w:rPr>
          <w:b/>
          <w:color w:val="auto"/>
          <w:szCs w:val="24"/>
        </w:rPr>
      </w:pPr>
    </w:p>
    <w:p w:rsidR="006B73F4" w:rsidRPr="00655BD3" w:rsidRDefault="006B73F4" w:rsidP="00B77F2E">
      <w:pPr>
        <w:tabs>
          <w:tab w:val="left" w:pos="284"/>
        </w:tabs>
        <w:spacing w:after="0" w:line="240" w:lineRule="auto"/>
        <w:ind w:left="0"/>
        <w:jc w:val="center"/>
        <w:rPr>
          <w:color w:val="auto"/>
          <w:szCs w:val="24"/>
        </w:rPr>
      </w:pPr>
    </w:p>
    <w:sectPr w:rsidR="006B73F4" w:rsidRPr="00655BD3" w:rsidSect="00A27946">
      <w:type w:val="continuous"/>
      <w:pgSz w:w="11904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E9" w:rsidRDefault="002F3AE9" w:rsidP="00566639">
      <w:pPr>
        <w:spacing w:after="0" w:line="240" w:lineRule="auto"/>
      </w:pPr>
      <w:r>
        <w:separator/>
      </w:r>
    </w:p>
  </w:endnote>
  <w:endnote w:type="continuationSeparator" w:id="0">
    <w:p w:rsidR="002F3AE9" w:rsidRDefault="002F3AE9" w:rsidP="0056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E9" w:rsidRDefault="002F3AE9" w:rsidP="00566639">
      <w:pPr>
        <w:spacing w:after="0" w:line="240" w:lineRule="auto"/>
      </w:pPr>
      <w:r>
        <w:separator/>
      </w:r>
    </w:p>
  </w:footnote>
  <w:footnote w:type="continuationSeparator" w:id="0">
    <w:p w:rsidR="002F3AE9" w:rsidRDefault="002F3AE9" w:rsidP="0056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28D"/>
    <w:multiLevelType w:val="hybridMultilevel"/>
    <w:tmpl w:val="4AD4F846"/>
    <w:lvl w:ilvl="0" w:tplc="277E78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A06370"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4C48"/>
    <w:multiLevelType w:val="hybridMultilevel"/>
    <w:tmpl w:val="7B6EB0EA"/>
    <w:lvl w:ilvl="0" w:tplc="AC06EB7C">
      <w:start w:val="1"/>
      <w:numFmt w:val="bullet"/>
      <w:lvlText w:val="•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C473C">
      <w:start w:val="1"/>
      <w:numFmt w:val="bullet"/>
      <w:lvlText w:val="o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699F8">
      <w:start w:val="1"/>
      <w:numFmt w:val="bullet"/>
      <w:lvlText w:val="▪"/>
      <w:lvlJc w:val="left"/>
      <w:pPr>
        <w:ind w:left="2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64610">
      <w:start w:val="1"/>
      <w:numFmt w:val="bullet"/>
      <w:lvlText w:val="•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BDA0">
      <w:start w:val="1"/>
      <w:numFmt w:val="bullet"/>
      <w:lvlText w:val="o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24F92">
      <w:start w:val="1"/>
      <w:numFmt w:val="bullet"/>
      <w:lvlText w:val="▪"/>
      <w:lvlJc w:val="left"/>
      <w:pPr>
        <w:ind w:left="4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22DFC">
      <w:start w:val="1"/>
      <w:numFmt w:val="bullet"/>
      <w:lvlText w:val="•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A6456">
      <w:start w:val="1"/>
      <w:numFmt w:val="bullet"/>
      <w:lvlText w:val="o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4C0CBA">
      <w:start w:val="1"/>
      <w:numFmt w:val="bullet"/>
      <w:lvlText w:val="▪"/>
      <w:lvlJc w:val="left"/>
      <w:pPr>
        <w:ind w:left="6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604528"/>
    <w:multiLevelType w:val="hybridMultilevel"/>
    <w:tmpl w:val="174ADDDA"/>
    <w:lvl w:ilvl="0" w:tplc="277E78CC">
      <w:start w:val="1"/>
      <w:numFmt w:val="bullet"/>
      <w:lvlText w:val="•"/>
      <w:lvlJc w:val="left"/>
      <w:pPr>
        <w:ind w:left="7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5CEFD2">
      <w:start w:val="1"/>
      <w:numFmt w:val="bullet"/>
      <w:lvlText w:val="o"/>
      <w:lvlJc w:val="left"/>
      <w:pPr>
        <w:ind w:left="12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20DE52">
      <w:start w:val="1"/>
      <w:numFmt w:val="bullet"/>
      <w:lvlText w:val="▪"/>
      <w:lvlJc w:val="left"/>
      <w:pPr>
        <w:ind w:left="19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47ED1C0">
      <w:start w:val="1"/>
      <w:numFmt w:val="bullet"/>
      <w:lvlText w:val="•"/>
      <w:lvlJc w:val="left"/>
      <w:pPr>
        <w:ind w:left="27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BC3470">
      <w:start w:val="1"/>
      <w:numFmt w:val="bullet"/>
      <w:lvlText w:val="o"/>
      <w:lvlJc w:val="left"/>
      <w:pPr>
        <w:ind w:left="34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5A4EE0">
      <w:start w:val="1"/>
      <w:numFmt w:val="bullet"/>
      <w:lvlText w:val="▪"/>
      <w:lvlJc w:val="left"/>
      <w:pPr>
        <w:ind w:left="41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7FA74E2">
      <w:start w:val="1"/>
      <w:numFmt w:val="bullet"/>
      <w:lvlText w:val="•"/>
      <w:lvlJc w:val="left"/>
      <w:pPr>
        <w:ind w:left="48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86FF18">
      <w:start w:val="1"/>
      <w:numFmt w:val="bullet"/>
      <w:lvlText w:val="o"/>
      <w:lvlJc w:val="left"/>
      <w:pPr>
        <w:ind w:left="55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E82C68">
      <w:start w:val="1"/>
      <w:numFmt w:val="bullet"/>
      <w:lvlText w:val="▪"/>
      <w:lvlJc w:val="left"/>
      <w:pPr>
        <w:ind w:left="63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0C1472F"/>
    <w:multiLevelType w:val="hybridMultilevel"/>
    <w:tmpl w:val="BBA0A1BA"/>
    <w:lvl w:ilvl="0" w:tplc="D580524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DA82DD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8C24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A0D73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0E184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3E66D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12EB1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8A80C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9E07F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4430286"/>
    <w:multiLevelType w:val="hybridMultilevel"/>
    <w:tmpl w:val="9E5E2CC4"/>
    <w:lvl w:ilvl="0" w:tplc="CDC0D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E5"/>
    <w:rsid w:val="000029FC"/>
    <w:rsid w:val="000565B9"/>
    <w:rsid w:val="00057498"/>
    <w:rsid w:val="000751EC"/>
    <w:rsid w:val="00085BC0"/>
    <w:rsid w:val="000B029F"/>
    <w:rsid w:val="000B5904"/>
    <w:rsid w:val="000D0E7B"/>
    <w:rsid w:val="000D7CA2"/>
    <w:rsid w:val="000E5128"/>
    <w:rsid w:val="000E5F17"/>
    <w:rsid w:val="00110FF6"/>
    <w:rsid w:val="001132E3"/>
    <w:rsid w:val="001262A5"/>
    <w:rsid w:val="00152CC6"/>
    <w:rsid w:val="00153695"/>
    <w:rsid w:val="0016211C"/>
    <w:rsid w:val="0017768C"/>
    <w:rsid w:val="001831D8"/>
    <w:rsid w:val="0019188C"/>
    <w:rsid w:val="00192177"/>
    <w:rsid w:val="001A281B"/>
    <w:rsid w:val="001D6F45"/>
    <w:rsid w:val="001E0ADB"/>
    <w:rsid w:val="001F3246"/>
    <w:rsid w:val="00213F33"/>
    <w:rsid w:val="00235B3B"/>
    <w:rsid w:val="00270418"/>
    <w:rsid w:val="00281204"/>
    <w:rsid w:val="002E790A"/>
    <w:rsid w:val="002F3AE9"/>
    <w:rsid w:val="00305FA3"/>
    <w:rsid w:val="00314FBC"/>
    <w:rsid w:val="00325A4A"/>
    <w:rsid w:val="003401DD"/>
    <w:rsid w:val="003521DC"/>
    <w:rsid w:val="00352FF3"/>
    <w:rsid w:val="00385B98"/>
    <w:rsid w:val="003F5C6D"/>
    <w:rsid w:val="00401C2A"/>
    <w:rsid w:val="004201B9"/>
    <w:rsid w:val="00426D5B"/>
    <w:rsid w:val="00433449"/>
    <w:rsid w:val="00433D1C"/>
    <w:rsid w:val="0043740A"/>
    <w:rsid w:val="00460E61"/>
    <w:rsid w:val="00495A83"/>
    <w:rsid w:val="0049742D"/>
    <w:rsid w:val="004A35E5"/>
    <w:rsid w:val="004C14BD"/>
    <w:rsid w:val="004E1EA5"/>
    <w:rsid w:val="0050574B"/>
    <w:rsid w:val="00515761"/>
    <w:rsid w:val="00530FC6"/>
    <w:rsid w:val="00555D05"/>
    <w:rsid w:val="00566639"/>
    <w:rsid w:val="0057721A"/>
    <w:rsid w:val="00583EF0"/>
    <w:rsid w:val="005908E7"/>
    <w:rsid w:val="005A1B2B"/>
    <w:rsid w:val="005B5FAA"/>
    <w:rsid w:val="005C2CA8"/>
    <w:rsid w:val="005D3D5F"/>
    <w:rsid w:val="005E0B0D"/>
    <w:rsid w:val="005E50E2"/>
    <w:rsid w:val="005F6914"/>
    <w:rsid w:val="006019E4"/>
    <w:rsid w:val="0064302F"/>
    <w:rsid w:val="00655BD3"/>
    <w:rsid w:val="0066207D"/>
    <w:rsid w:val="00662DCE"/>
    <w:rsid w:val="006668AC"/>
    <w:rsid w:val="0067686C"/>
    <w:rsid w:val="006863A8"/>
    <w:rsid w:val="006A66FC"/>
    <w:rsid w:val="006B0B76"/>
    <w:rsid w:val="006B5C2F"/>
    <w:rsid w:val="006B73F4"/>
    <w:rsid w:val="006C37DA"/>
    <w:rsid w:val="006F0FF1"/>
    <w:rsid w:val="006F5BFE"/>
    <w:rsid w:val="0070094C"/>
    <w:rsid w:val="00705260"/>
    <w:rsid w:val="007159A9"/>
    <w:rsid w:val="00732D13"/>
    <w:rsid w:val="00781A39"/>
    <w:rsid w:val="0079041B"/>
    <w:rsid w:val="007B6FD7"/>
    <w:rsid w:val="007F4561"/>
    <w:rsid w:val="00840F92"/>
    <w:rsid w:val="0085307E"/>
    <w:rsid w:val="00853A3F"/>
    <w:rsid w:val="00864CB2"/>
    <w:rsid w:val="008744FB"/>
    <w:rsid w:val="008A3154"/>
    <w:rsid w:val="008B0C54"/>
    <w:rsid w:val="008B4157"/>
    <w:rsid w:val="008C4388"/>
    <w:rsid w:val="008E3B97"/>
    <w:rsid w:val="00902D29"/>
    <w:rsid w:val="0090672A"/>
    <w:rsid w:val="009218EE"/>
    <w:rsid w:val="00960E29"/>
    <w:rsid w:val="00976D33"/>
    <w:rsid w:val="00980166"/>
    <w:rsid w:val="009A43E0"/>
    <w:rsid w:val="009B64DA"/>
    <w:rsid w:val="009D3D7C"/>
    <w:rsid w:val="009F03E4"/>
    <w:rsid w:val="009F1E06"/>
    <w:rsid w:val="00A10946"/>
    <w:rsid w:val="00A27946"/>
    <w:rsid w:val="00A3086B"/>
    <w:rsid w:val="00A41D09"/>
    <w:rsid w:val="00A456A4"/>
    <w:rsid w:val="00A7618C"/>
    <w:rsid w:val="00A80FA0"/>
    <w:rsid w:val="00AD2B93"/>
    <w:rsid w:val="00AE3507"/>
    <w:rsid w:val="00B034CD"/>
    <w:rsid w:val="00B03ECD"/>
    <w:rsid w:val="00B21A66"/>
    <w:rsid w:val="00B27A5D"/>
    <w:rsid w:val="00B27FA7"/>
    <w:rsid w:val="00B439C3"/>
    <w:rsid w:val="00B65F4D"/>
    <w:rsid w:val="00B742E4"/>
    <w:rsid w:val="00B77F2E"/>
    <w:rsid w:val="00B87FF4"/>
    <w:rsid w:val="00B93014"/>
    <w:rsid w:val="00B93803"/>
    <w:rsid w:val="00BA34C7"/>
    <w:rsid w:val="00BB2828"/>
    <w:rsid w:val="00BE58A3"/>
    <w:rsid w:val="00C368FE"/>
    <w:rsid w:val="00C41968"/>
    <w:rsid w:val="00C50DC2"/>
    <w:rsid w:val="00C54B57"/>
    <w:rsid w:val="00C62BCC"/>
    <w:rsid w:val="00C72E72"/>
    <w:rsid w:val="00C75648"/>
    <w:rsid w:val="00C75B4F"/>
    <w:rsid w:val="00C75E9A"/>
    <w:rsid w:val="00C86A61"/>
    <w:rsid w:val="00C90FC0"/>
    <w:rsid w:val="00CE0BBA"/>
    <w:rsid w:val="00CE7141"/>
    <w:rsid w:val="00D213DB"/>
    <w:rsid w:val="00D21682"/>
    <w:rsid w:val="00D219A4"/>
    <w:rsid w:val="00D479FC"/>
    <w:rsid w:val="00D87314"/>
    <w:rsid w:val="00DA4B94"/>
    <w:rsid w:val="00DF19BF"/>
    <w:rsid w:val="00E04F4D"/>
    <w:rsid w:val="00E07D31"/>
    <w:rsid w:val="00E15055"/>
    <w:rsid w:val="00E352E8"/>
    <w:rsid w:val="00E61080"/>
    <w:rsid w:val="00E76C9B"/>
    <w:rsid w:val="00E94FFD"/>
    <w:rsid w:val="00ED05DC"/>
    <w:rsid w:val="00ED3062"/>
    <w:rsid w:val="00EF1BF0"/>
    <w:rsid w:val="00EF615D"/>
    <w:rsid w:val="00EF6347"/>
    <w:rsid w:val="00EF720E"/>
    <w:rsid w:val="00F03728"/>
    <w:rsid w:val="00F27E3B"/>
    <w:rsid w:val="00F42524"/>
    <w:rsid w:val="00F7472A"/>
    <w:rsid w:val="00F95FC1"/>
    <w:rsid w:val="00FB26C2"/>
    <w:rsid w:val="00FC021C"/>
    <w:rsid w:val="00FC16C9"/>
    <w:rsid w:val="00FF0F37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B0CE"/>
  <w15:docId w15:val="{6494C9D4-5098-40C4-8877-F91D3086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4"/>
      <w:ind w:left="2526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47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250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5666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639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nhideWhenUsed/>
    <w:rsid w:val="005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66639"/>
    <w:rPr>
      <w:rFonts w:ascii="Times New Roman" w:eastAsia="Times New Roman" w:hAnsi="Times New Roman" w:cs="Times New Roman"/>
      <w:color w:val="000000"/>
      <w:sz w:val="24"/>
    </w:rPr>
  </w:style>
  <w:style w:type="table" w:styleId="a8">
    <w:name w:val="Table Grid"/>
    <w:basedOn w:val="a1"/>
    <w:uiPriority w:val="39"/>
    <w:rsid w:val="0056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7F2E"/>
    <w:pPr>
      <w:ind w:left="720"/>
      <w:contextualSpacing/>
    </w:pPr>
  </w:style>
  <w:style w:type="paragraph" w:customStyle="1" w:styleId="Default">
    <w:name w:val="Default"/>
    <w:rsid w:val="00E04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CE7141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kern w:val="2"/>
      <w:sz w:val="22"/>
      <w:lang w:eastAsia="ar-SA"/>
    </w:rPr>
  </w:style>
  <w:style w:type="paragraph" w:styleId="aa">
    <w:name w:val="Body Text Indent"/>
    <w:basedOn w:val="a"/>
    <w:link w:val="ab"/>
    <w:unhideWhenUsed/>
    <w:rsid w:val="00AE3507"/>
    <w:pPr>
      <w:spacing w:after="0" w:line="240" w:lineRule="auto"/>
      <w:ind w:left="0" w:right="0" w:firstLine="540"/>
      <w:jc w:val="left"/>
    </w:pPr>
    <w:rPr>
      <w:color w:val="auto"/>
      <w:szCs w:val="24"/>
    </w:rPr>
  </w:style>
  <w:style w:type="character" w:customStyle="1" w:styleId="ab">
    <w:name w:val="Основной текст с отступом Знак"/>
    <w:basedOn w:val="a0"/>
    <w:link w:val="aa"/>
    <w:rsid w:val="00AE350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E350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E3507"/>
  </w:style>
  <w:style w:type="paragraph" w:styleId="ad">
    <w:name w:val="Body Text"/>
    <w:basedOn w:val="a"/>
    <w:link w:val="ae"/>
    <w:uiPriority w:val="99"/>
    <w:semiHidden/>
    <w:unhideWhenUsed/>
    <w:rsid w:val="00A1094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10946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0">
    <w:name w:val="c0"/>
    <w:rsid w:val="001132E3"/>
  </w:style>
  <w:style w:type="paragraph" w:styleId="af">
    <w:name w:val="Balloon Text"/>
    <w:basedOn w:val="a"/>
    <w:link w:val="af0"/>
    <w:uiPriority w:val="99"/>
    <w:semiHidden/>
    <w:unhideWhenUsed/>
    <w:rsid w:val="0066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68AC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f1">
    <w:name w:val="Стиль"/>
    <w:rsid w:val="00666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6">
    <w:name w:val="c16"/>
    <w:basedOn w:val="a"/>
    <w:uiPriority w:val="99"/>
    <w:rsid w:val="00433D1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05260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EA02-F2EE-472A-8532-25A323C6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2020-05-27T05:19:00Z</cp:lastPrinted>
  <dcterms:created xsi:type="dcterms:W3CDTF">2020-10-26T04:23:00Z</dcterms:created>
  <dcterms:modified xsi:type="dcterms:W3CDTF">2020-10-26T04:23:00Z</dcterms:modified>
</cp:coreProperties>
</file>