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CC" w:rsidRPr="00694501" w:rsidRDefault="001319CC" w:rsidP="001319CC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</w:t>
      </w:r>
      <w:r w:rsidR="0087047D">
        <w:rPr>
          <w:rFonts w:ascii="Times New Roman" w:hAnsi="Times New Roman"/>
          <w:b/>
          <w:bCs/>
          <w:sz w:val="24"/>
          <w:szCs w:val="24"/>
          <w:lang w:eastAsia="ar-SA"/>
        </w:rPr>
        <w:t>рамме «Геометрия », 7 класс 2017-2018</w:t>
      </w:r>
      <w:bookmarkStart w:id="0" w:name="_GoBack"/>
      <w:bookmarkEnd w:id="0"/>
      <w:r w:rsidRPr="0069450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уч.год</w:t>
      </w:r>
    </w:p>
    <w:p w:rsidR="009D01C6" w:rsidRPr="00694501" w:rsidRDefault="009D01C6" w:rsidP="009D01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501">
        <w:rPr>
          <w:rFonts w:ascii="Times New Roman" w:hAnsi="Times New Roman" w:cs="Times New Roman"/>
          <w:b/>
          <w:bCs/>
          <w:sz w:val="24"/>
          <w:szCs w:val="24"/>
        </w:rPr>
        <w:t>Пояснительная   записка</w:t>
      </w:r>
    </w:p>
    <w:p w:rsidR="009D01C6" w:rsidRPr="00694501" w:rsidRDefault="009D01C6" w:rsidP="009D01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5-9 классы специальной  (коррекционной) школы </w:t>
      </w:r>
      <w:r w:rsidRPr="006945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94501">
        <w:rPr>
          <w:rFonts w:ascii="Times New Roman" w:hAnsi="Times New Roman" w:cs="Times New Roman"/>
          <w:sz w:val="24"/>
          <w:szCs w:val="24"/>
        </w:rPr>
        <w:t xml:space="preserve"> вида под редакцией доктора педагогических наук В.В.Воронковой, Москва «Просвещение»,2000, выбранной с учетом особенностей учащихся (для обучающихся с легкой умственной отсталостью).</w:t>
      </w:r>
    </w:p>
    <w:p w:rsidR="009D01C6" w:rsidRPr="00694501" w:rsidRDefault="009D01C6" w:rsidP="009D01C6">
      <w:pPr>
        <w:spacing w:after="100" w:afterAutospacing="1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 «Математика» для 7 класса специальных (коррекционных) образовательных учреждений VIII вида под ред. Т.В.Алышевой, Москва «Просвещение», 2005.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преподавания математики в специальной(коррекционной)  школе состоит в том, чтобы:</w:t>
      </w:r>
    </w:p>
    <w:p w:rsidR="009D01C6" w:rsidRPr="00694501" w:rsidRDefault="009D01C6" w:rsidP="009D01C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>через обучение математике повышать уровень общего развития учащихся специальных(коррекционных) школ и по возможности наиболее полно скорректировать недостатки их познавательной деятельности и личностных качеств;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>развивать речь учащихся, обогащать её математической терминологией;</w:t>
      </w:r>
    </w:p>
    <w:p w:rsidR="009D01C6" w:rsidRPr="00694501" w:rsidRDefault="009D01C6" w:rsidP="009D01C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</w:t>
      </w:r>
    </w:p>
    <w:p w:rsidR="009D01C6" w:rsidRPr="00694501" w:rsidRDefault="009D01C6" w:rsidP="009D01C6">
      <w:pPr>
        <w:shd w:val="clear" w:color="auto" w:fill="FFFFFF"/>
        <w:spacing w:after="100" w:afterAutospacing="1" w:line="245" w:lineRule="exact"/>
        <w:ind w:left="284" w:right="125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pacing w:val="-1"/>
          <w:sz w:val="24"/>
          <w:szCs w:val="24"/>
        </w:rPr>
        <w:t xml:space="preserve">Математика в специальной коррекционной школе </w:t>
      </w:r>
      <w:r w:rsidRPr="00694501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t xml:space="preserve"> вида яв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94501">
        <w:rPr>
          <w:rFonts w:ascii="Times New Roman" w:hAnsi="Times New Roman" w:cs="Times New Roman"/>
          <w:sz w:val="24"/>
          <w:szCs w:val="24"/>
        </w:rPr>
        <w:t>ляется одним из основных учебных предметов.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</w:t>
      </w: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арифметика, геометрия.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Арифметика</w:t>
      </w: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Геометрия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9D01C6" w:rsidRPr="00694501" w:rsidRDefault="009D01C6" w:rsidP="009D01C6">
      <w:pPr>
        <w:shd w:val="clear" w:color="auto" w:fill="FFFFFF"/>
        <w:ind w:left="284" w:right="106" w:firstLine="4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4501">
        <w:rPr>
          <w:rFonts w:ascii="Times New Roman" w:hAnsi="Times New Roman" w:cs="Times New Roman"/>
          <w:spacing w:val="-4"/>
          <w:sz w:val="24"/>
          <w:szCs w:val="24"/>
        </w:rPr>
        <w:t>Данная программа дает учащимся: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pacing w:val="-4"/>
          <w:sz w:val="24"/>
          <w:szCs w:val="24"/>
        </w:rPr>
        <w:lastRenderedPageBreak/>
        <w:t>доступные количественные  пространствен</w:t>
      </w:r>
      <w:r w:rsidRPr="0069450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 xml:space="preserve">ные, временные и геометрические представления, которые помогут </w:t>
      </w:r>
      <w:r w:rsidRPr="00694501">
        <w:rPr>
          <w:rFonts w:ascii="Times New Roman" w:hAnsi="Times New Roman" w:cs="Times New Roman"/>
          <w:sz w:val="24"/>
          <w:szCs w:val="24"/>
        </w:rPr>
        <w:t xml:space="preserve">им в дальнейшем включиться в трудовую деятельность; 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позволяет использовать процесс обучения математике для повышения 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>уровня общего развития учащихся с нарушением интеллекта и кор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рекции недостатков их познавательной деятельности и личностных </w:t>
      </w:r>
      <w:r w:rsidRPr="00694501">
        <w:rPr>
          <w:rFonts w:ascii="Times New Roman" w:hAnsi="Times New Roman" w:cs="Times New Roman"/>
          <w:sz w:val="24"/>
          <w:szCs w:val="24"/>
        </w:rPr>
        <w:t xml:space="preserve">качеств; 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t>развитию речи учащихся, обогащению ее математической терми</w:t>
      </w:r>
      <w:r w:rsidRPr="0069450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94501">
        <w:rPr>
          <w:rFonts w:ascii="Times New Roman" w:hAnsi="Times New Roman" w:cs="Times New Roman"/>
          <w:sz w:val="24"/>
          <w:szCs w:val="24"/>
        </w:rPr>
        <w:t>нологией;</w:t>
      </w:r>
    </w:p>
    <w:p w:rsidR="009D01C6" w:rsidRPr="00694501" w:rsidRDefault="009D01C6" w:rsidP="009D01C6">
      <w:pPr>
        <w:pStyle w:val="a3"/>
        <w:numPr>
          <w:ilvl w:val="0"/>
          <w:numId w:val="1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 воспитывает у учащихся целенаправленность, терпеливость, </w:t>
      </w:r>
      <w:r w:rsidRPr="00694501">
        <w:rPr>
          <w:rFonts w:ascii="Times New Roman" w:hAnsi="Times New Roman" w:cs="Times New Roman"/>
          <w:spacing w:val="-4"/>
          <w:sz w:val="24"/>
          <w:szCs w:val="24"/>
        </w:rPr>
        <w:t xml:space="preserve">работоспособность, настойчивость, трудолюбие, самостоятельность, вырабатывает </w:t>
      </w:r>
      <w:r w:rsidRPr="00694501">
        <w:rPr>
          <w:rFonts w:ascii="Times New Roman" w:hAnsi="Times New Roman" w:cs="Times New Roman"/>
          <w:sz w:val="24"/>
          <w:szCs w:val="24"/>
        </w:rPr>
        <w:t>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9D01C6" w:rsidRPr="00694501" w:rsidRDefault="009D01C6" w:rsidP="009D01C6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настоящая </w:t>
      </w:r>
      <w:r w:rsidRPr="00694501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определила те упрощения, которые могут быть сделаны, </w:t>
      </w:r>
      <w:r w:rsidRPr="00694501">
        <w:rPr>
          <w:rFonts w:ascii="Times New Roman" w:hAnsi="Times New Roman" w:cs="Times New Roman"/>
          <w:spacing w:val="-3"/>
          <w:sz w:val="24"/>
          <w:szCs w:val="24"/>
        </w:rPr>
        <w:t xml:space="preserve">чтобы облегчить усвоение основного программного материала.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и интересными по изложению. Учителю необходимо постоянно учитывать, что учащиеся с трудом понимают и запоминают  задания на слух. В связи с этим на занятиях устным счетом учитель ведет запись на доске, применяет в работе таблицы, использует наглядные пособия, дидактический материал.</w:t>
      </w:r>
    </w:p>
    <w:p w:rsidR="009D01C6" w:rsidRPr="00694501" w:rsidRDefault="009D01C6" w:rsidP="009D01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Устное решение примеров и простых задач с целыми числами, обыкновенными дробями в 7 классе дополняется введением примеров и задач с десятичными дробями.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При обучении письменным вычислениям необходимо добиваться четкости и точности в записях арифметических действий, правильности вычислений и умений проверять решения.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Обязательной должна стать на уроке работа, направленная  на формирование умения слушать и повторять рассуждения учителя, сопровождающаяся выполнением письменных вычислений.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Воспитанию прочных вычислительных умений способствуют самостоятельные письменные работы учащихся.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Систематический и регулярный опрос учащихся является обязательным видом работы на уроках математики.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 xml:space="preserve"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:rsidR="009D01C6" w:rsidRPr="00694501" w:rsidRDefault="009D01C6" w:rsidP="009D01C6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>Наряду с решением готовых текстовых задач учитель учит преобразованию и составлению задач, т.е. творческой работе над ней.</w:t>
      </w:r>
    </w:p>
    <w:p w:rsidR="009D01C6" w:rsidRPr="00694501" w:rsidRDefault="009D01C6" w:rsidP="009D01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4501">
        <w:rPr>
          <w:rFonts w:ascii="Times New Roman" w:hAnsi="Times New Roman" w:cs="Times New Roman"/>
          <w:sz w:val="24"/>
          <w:szCs w:val="24"/>
        </w:rPr>
        <w:tab/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Определять форму реальных предметов. Они знакомятся со свойствами фигур, овладевают элементарными графическими умениями, приемами </w:t>
      </w:r>
      <w:r w:rsidRPr="00694501">
        <w:rPr>
          <w:rFonts w:ascii="Times New Roman" w:hAnsi="Times New Roman" w:cs="Times New Roman"/>
          <w:sz w:val="24"/>
          <w:szCs w:val="24"/>
        </w:rPr>
        <w:lastRenderedPageBreak/>
        <w:t>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</w:rPr>
        <w:tab/>
      </w:r>
      <w:r w:rsidRPr="006945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межпредметные связи</w:t>
      </w:r>
      <w:r w:rsidRPr="00694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4501">
        <w:rPr>
          <w:rFonts w:ascii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9D01C6" w:rsidRPr="00694501" w:rsidRDefault="009D01C6" w:rsidP="009D01C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501">
        <w:rPr>
          <w:rFonts w:ascii="Times New Roman" w:hAnsi="Times New Roman" w:cs="Times New Roman"/>
          <w:sz w:val="24"/>
          <w:szCs w:val="24"/>
        </w:rPr>
        <w:t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:rsidR="009D01C6" w:rsidRPr="00694501" w:rsidRDefault="009D01C6" w:rsidP="009D01C6">
      <w:pPr>
        <w:tabs>
          <w:tab w:val="left" w:pos="3150"/>
        </w:tabs>
        <w:ind w:left="284"/>
        <w:rPr>
          <w:sz w:val="24"/>
          <w:szCs w:val="24"/>
        </w:rPr>
      </w:pPr>
    </w:p>
    <w:p w:rsidR="009D01C6" w:rsidRPr="00694501" w:rsidRDefault="009D01C6" w:rsidP="009D01C6">
      <w:pPr>
        <w:tabs>
          <w:tab w:val="left" w:pos="3150"/>
        </w:tabs>
        <w:ind w:left="284"/>
        <w:rPr>
          <w:sz w:val="24"/>
          <w:szCs w:val="24"/>
        </w:rPr>
      </w:pPr>
    </w:p>
    <w:p w:rsidR="001319CC" w:rsidRPr="00694501" w:rsidRDefault="001319CC" w:rsidP="001319CC">
      <w:pPr>
        <w:rPr>
          <w:sz w:val="24"/>
          <w:szCs w:val="24"/>
        </w:rPr>
      </w:pPr>
    </w:p>
    <w:p w:rsidR="009D01C6" w:rsidRPr="00694501" w:rsidRDefault="009D01C6" w:rsidP="001319C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94501">
        <w:rPr>
          <w:rFonts w:ascii="Times New Roman" w:hAnsi="Times New Roman" w:cs="Times New Roman"/>
          <w:b/>
          <w:caps/>
          <w:sz w:val="24"/>
          <w:szCs w:val="24"/>
        </w:rPr>
        <w:t>ОСНОВНЫЕ ТРЕБОВАНИЯ К ЗНАНИЯМ И УМЕНИЯМ УЧАЩИХСЯ</w:t>
      </w:r>
    </w:p>
    <w:p w:rsidR="009D01C6" w:rsidRPr="00694501" w:rsidRDefault="009D01C6" w:rsidP="009D01C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Учащиеся должны знать</w:t>
      </w:r>
      <w:r w:rsidRPr="006945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числовой ряд в пределах 1 000 000;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элементы десятичной дроби;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преобразование десятичных дробей;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место десятичных дробей в нумерационной таблице;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симметричные предметы, геометрические фигуры;</w:t>
      </w:r>
    </w:p>
    <w:p w:rsidR="009D01C6" w:rsidRPr="00694501" w:rsidRDefault="009D01C6" w:rsidP="009D0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9D01C6" w:rsidRPr="00694501" w:rsidRDefault="009D01C6" w:rsidP="009D01C6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D01C6" w:rsidRPr="00694501" w:rsidRDefault="009D01C6" w:rsidP="009D01C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45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Учащиеся должны уметь: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умножать и делить числа в пределах 1 000 000 на двузначное число;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читать; записывать десятичные дроби;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дроби с разными знаменателями  (обыкновенные и десятичные);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выполнять сложение и вычитание чисел, полученных при измерении  двумя единицами времени;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решать составные задачи в три-четыре арифметических действия;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>вычислять периметр многоугольника;</w:t>
      </w:r>
    </w:p>
    <w:p w:rsidR="009D01C6" w:rsidRPr="00694501" w:rsidRDefault="009D01C6" w:rsidP="009D0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0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ось симметрии симметричного плоского предмета, располагать предметы симметрично относительно оси, центра симметрии. </w:t>
      </w:r>
    </w:p>
    <w:p w:rsidR="009D01C6" w:rsidRPr="00694501" w:rsidRDefault="009D01C6" w:rsidP="009D01C6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01C6" w:rsidRPr="0069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3A8"/>
    <w:multiLevelType w:val="hybridMultilevel"/>
    <w:tmpl w:val="C42436E4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7F24CB7"/>
    <w:multiLevelType w:val="multilevel"/>
    <w:tmpl w:val="AC4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45010"/>
    <w:multiLevelType w:val="hybridMultilevel"/>
    <w:tmpl w:val="595ED060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E081EA3"/>
    <w:multiLevelType w:val="hybridMultilevel"/>
    <w:tmpl w:val="31CEF6C4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91EE8"/>
    <w:multiLevelType w:val="hybridMultilevel"/>
    <w:tmpl w:val="CDB4E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5886CA8"/>
    <w:multiLevelType w:val="hybridMultilevel"/>
    <w:tmpl w:val="839EC7EC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CC77D9"/>
    <w:multiLevelType w:val="hybridMultilevel"/>
    <w:tmpl w:val="167AA6AE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0A6FCA"/>
    <w:multiLevelType w:val="hybridMultilevel"/>
    <w:tmpl w:val="3096675A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606711"/>
    <w:multiLevelType w:val="hybridMultilevel"/>
    <w:tmpl w:val="3A52D400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6850E8"/>
    <w:multiLevelType w:val="hybridMultilevel"/>
    <w:tmpl w:val="7BBA1DF8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06DF7"/>
    <w:multiLevelType w:val="hybridMultilevel"/>
    <w:tmpl w:val="380A2EB2"/>
    <w:lvl w:ilvl="0" w:tplc="AD90FF3C">
      <w:start w:val="1"/>
      <w:numFmt w:val="decimal"/>
      <w:lvlText w:val="%1."/>
      <w:lvlJc w:val="left"/>
      <w:pPr>
        <w:ind w:left="1743" w:hanging="10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214D65"/>
    <w:multiLevelType w:val="multilevel"/>
    <w:tmpl w:val="D130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52623"/>
    <w:multiLevelType w:val="hybridMultilevel"/>
    <w:tmpl w:val="811EE2AA"/>
    <w:lvl w:ilvl="0" w:tplc="579442A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AB52D0"/>
    <w:multiLevelType w:val="hybridMultilevel"/>
    <w:tmpl w:val="564E412C"/>
    <w:lvl w:ilvl="0" w:tplc="579442A0">
      <w:start w:val="1"/>
      <w:numFmt w:val="bullet"/>
      <w:lvlText w:val="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1319CC"/>
    <w:rsid w:val="003620FA"/>
    <w:rsid w:val="00694501"/>
    <w:rsid w:val="0072567E"/>
    <w:rsid w:val="0087047D"/>
    <w:rsid w:val="009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E7436B-2FC4-43C6-8649-CCE9551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C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2017-02-25T17:17:00Z</dcterms:created>
  <dcterms:modified xsi:type="dcterms:W3CDTF">2017-11-01T09:35:00Z</dcterms:modified>
</cp:coreProperties>
</file>