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7D" w:rsidRPr="00253F7D" w:rsidRDefault="00253F7D" w:rsidP="00253F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7D">
        <w:rPr>
          <w:rFonts w:ascii="Times New Roman" w:hAnsi="Times New Roman"/>
          <w:b/>
          <w:sz w:val="24"/>
          <w:szCs w:val="24"/>
        </w:rPr>
        <w:t>Аннотация</w:t>
      </w:r>
    </w:p>
    <w:p w:rsidR="00253F7D" w:rsidRPr="00253F7D" w:rsidRDefault="00253F7D" w:rsidP="00253F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3F7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53F7D">
        <w:rPr>
          <w:rFonts w:ascii="Times New Roman" w:hAnsi="Times New Roman"/>
          <w:b/>
          <w:sz w:val="24"/>
          <w:szCs w:val="24"/>
        </w:rPr>
        <w:t xml:space="preserve"> рабочей программе по предмету «Русский язык» 7 класс</w:t>
      </w:r>
    </w:p>
    <w:p w:rsidR="00253F7D" w:rsidRPr="00253F7D" w:rsidRDefault="00253F7D" w:rsidP="00253F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7D">
        <w:rPr>
          <w:rFonts w:ascii="Times New Roman" w:hAnsi="Times New Roman"/>
          <w:b/>
          <w:sz w:val="24"/>
          <w:szCs w:val="24"/>
        </w:rPr>
        <w:t xml:space="preserve">2016 – 2017 </w:t>
      </w:r>
      <w:proofErr w:type="spellStart"/>
      <w:r w:rsidRPr="00253F7D"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:rsidR="00253F7D" w:rsidRDefault="00253F7D" w:rsidP="00253F7D">
      <w:pPr>
        <w:pStyle w:val="a3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для 7 класса составлена с использованием материалов Федерального компонента государственного стандарта основного общего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образования»,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Рабочей программы</w:t>
      </w:r>
      <w:r>
        <w:rPr>
          <w:rFonts w:ascii="Times New Roman" w:hAnsi="Times New Roman"/>
          <w:sz w:val="24"/>
          <w:szCs w:val="24"/>
        </w:rPr>
        <w:t xml:space="preserve"> по русскому языку для основной школы (Русский язык. Рабочие программы. Предметная линия учебников Т.А.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sz w:val="24"/>
          <w:szCs w:val="24"/>
        </w:rPr>
        <w:t>. 5-9 классы – М.: Просвещение, 2011).</w:t>
      </w:r>
    </w:p>
    <w:p w:rsidR="00253F7D" w:rsidRDefault="00253F7D" w:rsidP="00253F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7 классе – 136 часов (из расчета 4 раза в неделю). Срок реализации программы – 1 год.</w:t>
      </w:r>
    </w:p>
    <w:p w:rsidR="00253F7D" w:rsidRPr="00253F7D" w:rsidRDefault="00253F7D" w:rsidP="00253F7D">
      <w:pPr>
        <w:pStyle w:val="a3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253F7D">
        <w:rPr>
          <w:rFonts w:ascii="Times New Roman" w:hAnsi="Times New Roman"/>
          <w:spacing w:val="2"/>
          <w:sz w:val="24"/>
          <w:szCs w:val="24"/>
        </w:rPr>
        <w:t xml:space="preserve">Организация текущего и промежуточного контроля знаний проводится в каждой теме, в каждом </w:t>
      </w:r>
      <w:r w:rsidRPr="00253F7D">
        <w:rPr>
          <w:rFonts w:ascii="Times New Roman" w:hAnsi="Times New Roman"/>
          <w:spacing w:val="4"/>
          <w:sz w:val="24"/>
          <w:szCs w:val="24"/>
        </w:rPr>
        <w:t>разделе.</w:t>
      </w:r>
    </w:p>
    <w:p w:rsidR="00253F7D" w:rsidRDefault="00253F7D" w:rsidP="00253F7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253F7D" w:rsidRPr="00253F7D" w:rsidRDefault="00253F7D" w:rsidP="00253F7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253F7D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253F7D" w:rsidRPr="00253F7D" w:rsidRDefault="00253F7D" w:rsidP="00253F7D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 xml:space="preserve">Русский язык. Рабочие программы. Предметная линия учебников Т.А. </w:t>
      </w:r>
      <w:proofErr w:type="spellStart"/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>Ладыженской</w:t>
      </w:r>
      <w:proofErr w:type="spellEnd"/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 xml:space="preserve">, М.Т. Баранова, </w:t>
      </w:r>
      <w:proofErr w:type="spellStart"/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>Л.А.Тростенцовой</w:t>
      </w:r>
      <w:proofErr w:type="spellEnd"/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 xml:space="preserve"> и других. 5-9 классы.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- М.: Просвещение, 2011. </w:t>
      </w:r>
      <w:r w:rsidRPr="00253F7D">
        <w:rPr>
          <w:rFonts w:ascii="Times New Roman" w:hAnsi="Times New Roman"/>
          <w:color w:val="000000"/>
          <w:spacing w:val="1"/>
          <w:sz w:val="24"/>
          <w:szCs w:val="24"/>
        </w:rPr>
        <w:t xml:space="preserve"> 9-11 классы – М.: Просвещение, 2011</w:t>
      </w:r>
    </w:p>
    <w:p w:rsidR="00253F7D" w:rsidRDefault="00253F7D" w:rsidP="00253F7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3F7D" w:rsidRDefault="00253F7D" w:rsidP="00253F7D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обучающихся:</w:t>
      </w:r>
    </w:p>
    <w:p w:rsidR="00253F7D" w:rsidRDefault="00253F7D" w:rsidP="00253F7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русского </w:t>
      </w:r>
      <w:r>
        <w:rPr>
          <w:rFonts w:ascii="Times New Roman" w:hAnsi="Times New Roman"/>
          <w:sz w:val="24"/>
          <w:szCs w:val="24"/>
        </w:rPr>
        <w:t>языка учащиеся</w:t>
      </w:r>
      <w:r>
        <w:rPr>
          <w:rFonts w:ascii="Times New Roman" w:hAnsi="Times New Roman"/>
          <w:sz w:val="24"/>
          <w:szCs w:val="24"/>
        </w:rPr>
        <w:t xml:space="preserve"> должны знать определения основных изученных в </w:t>
      </w:r>
      <w:r>
        <w:rPr>
          <w:rFonts w:ascii="Times New Roman" w:hAnsi="Times New Roman"/>
          <w:sz w:val="24"/>
          <w:szCs w:val="24"/>
        </w:rPr>
        <w:t>7 классе</w:t>
      </w:r>
      <w:r>
        <w:rPr>
          <w:rFonts w:ascii="Times New Roman" w:hAnsi="Times New Roman"/>
          <w:sz w:val="24"/>
          <w:szCs w:val="24"/>
        </w:rPr>
        <w:t xml:space="preserve"> языковых явлений, </w:t>
      </w:r>
      <w:proofErr w:type="spellStart"/>
      <w:r>
        <w:rPr>
          <w:rFonts w:ascii="Times New Roman" w:hAnsi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253F7D" w:rsidRDefault="00253F7D" w:rsidP="00253F7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должен знать\ понимать: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русского языка как национального языка русского народа, государственного   языка Российской Федерации и средства межнационального общения;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признаки текста и его функционально-смысловых типов (</w:t>
      </w:r>
      <w:r>
        <w:rPr>
          <w:rFonts w:ascii="Times New Roman" w:hAnsi="Times New Roman"/>
          <w:sz w:val="24"/>
          <w:szCs w:val="24"/>
        </w:rPr>
        <w:t>повествования, описания</w:t>
      </w:r>
      <w:r>
        <w:rPr>
          <w:rFonts w:ascii="Times New Roman" w:hAnsi="Times New Roman"/>
          <w:sz w:val="24"/>
          <w:szCs w:val="24"/>
        </w:rPr>
        <w:t>, рассуждения);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единицы языка, их признаки; 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грамматические признаки причастия как самостоятельной части </w:t>
      </w:r>
      <w:r>
        <w:rPr>
          <w:rFonts w:ascii="Times New Roman" w:hAnsi="Times New Roman"/>
          <w:sz w:val="24"/>
          <w:szCs w:val="24"/>
        </w:rPr>
        <w:t>речи; отличительные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причастий</w:t>
      </w:r>
      <w:r>
        <w:rPr>
          <w:rFonts w:ascii="Times New Roman" w:hAnsi="Times New Roman"/>
          <w:sz w:val="24"/>
          <w:szCs w:val="24"/>
        </w:rPr>
        <w:t xml:space="preserve"> и прилагательных;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особенностях склонения причастий;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действительные и страдательные причастия;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краткие страдательные причастия;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морфологического разбора причастий;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грамматические признаки деепричастия как части речи;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деепричастного оборота, правила выделения деепричастного оборота на письме запятыми;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образования деепричастий совершенного и несовершенного вида;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порядок морфологического разбора деепричастий;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грамматические признаки наречия как части речи;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смысловые группы наречий;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лексическом и грамматическом значении слов категории состояния;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признаки классификации самостоятельных</w:t>
      </w:r>
      <w:r>
        <w:rPr>
          <w:rFonts w:ascii="Times New Roman" w:hAnsi="Times New Roman"/>
          <w:sz w:val="24"/>
          <w:szCs w:val="24"/>
        </w:rPr>
        <w:t xml:space="preserve"> и служебных частей речи;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употребления предлогов с разными падежами;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производных</w:t>
      </w:r>
      <w:r>
        <w:rPr>
          <w:rFonts w:ascii="Times New Roman" w:hAnsi="Times New Roman"/>
          <w:sz w:val="24"/>
          <w:szCs w:val="24"/>
        </w:rPr>
        <w:t xml:space="preserve"> и непроизводных, простых и составных предлогах;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союзе как части речи, его роли в тексте и предложении;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сочинительных и подчинительных союзах;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морфологического разбора предлогов и союзов;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отличие частиц от самостоятельных частей речи;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формообразующие и смысловые частицы;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отличительные особенности приставке не и отрицательной частицы не, приставки, союза, частицы ни;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назначении в речи междометий.</w:t>
      </w:r>
    </w:p>
    <w:p w:rsidR="00253F7D" w:rsidRDefault="00253F7D" w:rsidP="00253F7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7 класса учащиеся должны овладеть следующими умениями и навыками: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морфологический разбор частей речи, изученных в 7 классе;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производить синтаксический разбор </w:t>
      </w:r>
      <w:r>
        <w:rPr>
          <w:rFonts w:ascii="Times New Roman" w:hAnsi="Times New Roman"/>
          <w:sz w:val="24"/>
          <w:szCs w:val="24"/>
        </w:rPr>
        <w:t>предложений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причастным и</w:t>
      </w:r>
      <w:r>
        <w:rPr>
          <w:rFonts w:ascii="Times New Roman" w:hAnsi="Times New Roman"/>
          <w:sz w:val="24"/>
          <w:szCs w:val="24"/>
        </w:rPr>
        <w:t xml:space="preserve"> деепричастным оборотами, а </w:t>
      </w:r>
      <w:r>
        <w:rPr>
          <w:rFonts w:ascii="Times New Roman" w:hAnsi="Times New Roman"/>
          <w:sz w:val="24"/>
          <w:szCs w:val="24"/>
        </w:rPr>
        <w:t>также сложных</w:t>
      </w:r>
      <w:r>
        <w:rPr>
          <w:rFonts w:ascii="Times New Roman" w:hAnsi="Times New Roman"/>
          <w:sz w:val="24"/>
          <w:szCs w:val="24"/>
        </w:rPr>
        <w:t xml:space="preserve"> предложений с изученными союзами;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предложения с причастными и деепричастными оборотами;</w:t>
      </w:r>
    </w:p>
    <w:p w:rsidR="00253F7D" w:rsidRDefault="00253F7D" w:rsidP="00253F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нормы литературного языка в пределах изученного материала.</w:t>
      </w:r>
    </w:p>
    <w:p w:rsidR="00794D82" w:rsidRDefault="00794D82"/>
    <w:sectPr w:rsidR="0079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7D"/>
    <w:rsid w:val="00253F7D"/>
    <w:rsid w:val="007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C6E0-B8D6-4389-BBDD-EED4090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2017-02-27T09:53:00Z</dcterms:created>
  <dcterms:modified xsi:type="dcterms:W3CDTF">2017-02-27T09:57:00Z</dcterms:modified>
</cp:coreProperties>
</file>