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B4" w:rsidRPr="00EF23B4" w:rsidRDefault="00EF23B4" w:rsidP="00227391">
      <w:pPr>
        <w:ind w:left="10" w:hanging="10"/>
        <w:jc w:val="center"/>
        <w:rPr>
          <w:rFonts w:eastAsia="Times New Roman" w:cs="Times New Roman"/>
          <w:b/>
          <w:color w:val="000000"/>
          <w:sz w:val="24"/>
          <w:szCs w:val="24"/>
          <w:lang w:eastAsia="ru-RU"/>
        </w:rPr>
      </w:pPr>
      <w:r w:rsidRPr="00EF23B4">
        <w:rPr>
          <w:rFonts w:eastAsia="Times New Roman" w:cs="Times New Roman"/>
          <w:b/>
          <w:color w:val="000000"/>
          <w:sz w:val="24"/>
          <w:szCs w:val="24"/>
          <w:lang w:eastAsia="ru-RU"/>
        </w:rPr>
        <w:t xml:space="preserve">Аннотация к рабочей программе </w:t>
      </w:r>
      <w:r w:rsidR="002F6F21">
        <w:rPr>
          <w:rFonts w:eastAsia="Times New Roman" w:cs="Times New Roman"/>
          <w:b/>
          <w:color w:val="000000"/>
          <w:sz w:val="24"/>
          <w:szCs w:val="24"/>
          <w:lang w:eastAsia="ru-RU"/>
        </w:rPr>
        <w:t>математике 7</w:t>
      </w:r>
      <w:r w:rsidRPr="00EF23B4">
        <w:rPr>
          <w:rFonts w:eastAsia="Times New Roman" w:cs="Times New Roman"/>
          <w:b/>
          <w:color w:val="000000"/>
          <w:sz w:val="24"/>
          <w:szCs w:val="24"/>
          <w:lang w:eastAsia="ru-RU"/>
        </w:rPr>
        <w:t xml:space="preserve"> класса</w:t>
      </w:r>
    </w:p>
    <w:p w:rsidR="00EF23B4" w:rsidRPr="00EF23B4" w:rsidRDefault="00EF23B4" w:rsidP="00227391">
      <w:pPr>
        <w:ind w:left="10" w:hanging="10"/>
        <w:jc w:val="both"/>
        <w:rPr>
          <w:rFonts w:eastAsia="Times New Roman" w:cs="Times New Roman"/>
          <w:color w:val="000000"/>
          <w:sz w:val="24"/>
          <w:szCs w:val="24"/>
          <w:lang w:eastAsia="ru-RU"/>
        </w:rPr>
      </w:pPr>
      <w:r w:rsidRPr="00EF23B4">
        <w:rPr>
          <w:rFonts w:eastAsia="Times New Roman" w:cs="Times New Roman"/>
          <w:color w:val="000000"/>
          <w:sz w:val="24"/>
          <w:szCs w:val="24"/>
          <w:lang w:eastAsia="ru-RU"/>
        </w:rPr>
        <w:t xml:space="preserve">Рабочая программа разработана на основе: </w:t>
      </w:r>
    </w:p>
    <w:p w:rsidR="00EF23B4" w:rsidRPr="00EF23B4" w:rsidRDefault="00EF23B4" w:rsidP="00227391">
      <w:pPr>
        <w:ind w:left="10" w:hanging="10"/>
        <w:jc w:val="both"/>
        <w:rPr>
          <w:rFonts w:eastAsia="Times New Roman" w:cs="Times New Roman"/>
          <w:color w:val="000000"/>
          <w:sz w:val="24"/>
          <w:szCs w:val="24"/>
          <w:lang w:eastAsia="ru-RU"/>
        </w:rPr>
      </w:pPr>
      <w:r w:rsidRPr="00EF23B4">
        <w:rPr>
          <w:rFonts w:eastAsia="Times New Roman" w:cs="Times New Roman"/>
          <w:color w:val="000000"/>
          <w:sz w:val="24"/>
          <w:szCs w:val="24"/>
          <w:lang w:eastAsia="ru-RU"/>
        </w:rPr>
        <w:t xml:space="preserve">Федеральный закон от 29 декабря 2012 года № 273-ФЗ «Об образовании в Российской Федерации»; </w:t>
      </w:r>
    </w:p>
    <w:p w:rsidR="00CE0AD1" w:rsidRPr="00227391" w:rsidRDefault="00EF23B4" w:rsidP="00227391">
      <w:pPr>
        <w:ind w:left="10" w:hanging="10"/>
        <w:rPr>
          <w:rFonts w:eastAsia="Times New Roman" w:cs="Times New Roman"/>
          <w:color w:val="000000"/>
          <w:sz w:val="24"/>
          <w:szCs w:val="24"/>
          <w:lang w:eastAsia="ru-RU"/>
        </w:rPr>
      </w:pPr>
      <w:r w:rsidRPr="00227391">
        <w:rPr>
          <w:rFonts w:eastAsia="Times New Roman" w:cs="Times New Roman"/>
          <w:color w:val="000000"/>
          <w:sz w:val="24"/>
          <w:szCs w:val="24"/>
          <w:lang w:eastAsia="ru-RU"/>
        </w:rPr>
        <w:t>Приказ Министерства образования и науки Российской Федерации от 17 декабря 2010 года № 1897 «Об утверждении федерального государственного образовательного стандарта основного общего образования»;</w:t>
      </w:r>
    </w:p>
    <w:p w:rsidR="00EF23B4" w:rsidRPr="00227391" w:rsidRDefault="00EF23B4" w:rsidP="00227391">
      <w:pPr>
        <w:ind w:left="10" w:hanging="10"/>
        <w:rPr>
          <w:rFonts w:eastAsia="Times New Roman" w:cs="Times New Roman"/>
          <w:color w:val="000000"/>
          <w:sz w:val="24"/>
          <w:szCs w:val="24"/>
          <w:lang w:eastAsia="ru-RU"/>
        </w:rPr>
      </w:pPr>
    </w:p>
    <w:p w:rsidR="00EF23B4" w:rsidRPr="00227391" w:rsidRDefault="00EF23B4" w:rsidP="00227391">
      <w:pPr>
        <w:ind w:left="10" w:right="4" w:hanging="10"/>
        <w:jc w:val="center"/>
        <w:rPr>
          <w:rFonts w:eastAsia="Times New Roman" w:cs="Times New Roman"/>
          <w:b/>
          <w:color w:val="000000"/>
          <w:sz w:val="24"/>
          <w:szCs w:val="24"/>
          <w:lang w:eastAsia="ru-RU"/>
        </w:rPr>
      </w:pPr>
      <w:r w:rsidRPr="00EF23B4">
        <w:rPr>
          <w:rFonts w:eastAsia="Times New Roman" w:cs="Times New Roman"/>
          <w:b/>
          <w:color w:val="000000"/>
          <w:sz w:val="24"/>
          <w:szCs w:val="24"/>
          <w:lang w:eastAsia="ru-RU"/>
        </w:rPr>
        <w:t>Общая характеристика учебного предмета</w:t>
      </w:r>
    </w:p>
    <w:p w:rsidR="00612E21" w:rsidRPr="00612E21" w:rsidRDefault="00227391" w:rsidP="00612E21">
      <w:pPr>
        <w:shd w:val="clear" w:color="auto" w:fill="FFFFFF"/>
        <w:ind w:left="10" w:hanging="10"/>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C85F09">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 xml:space="preserve">  </w:t>
      </w:r>
      <w:r w:rsidR="00612E21" w:rsidRPr="00612E21">
        <w:rPr>
          <w:rFonts w:eastAsia="Times New Roman" w:cs="Times New Roman"/>
          <w:color w:val="000000"/>
          <w:sz w:val="24"/>
          <w:szCs w:val="24"/>
          <w:lang w:eastAsia="ru-RU"/>
        </w:rPr>
        <w:t>В 7 классах школьники продолжают знакомиться с многозначными числами в пределах 1 000 000 и операциями над числами в пределах 1 000 000 и числами, полученными при измерении. Устное решение примеров и простых задач с целыми числами, обыкновенными дробями в 7 классе дополняется введением примеров и задач с десятичными дробями.</w:t>
      </w:r>
    </w:p>
    <w:p w:rsidR="00612E21" w:rsidRPr="00612E21" w:rsidRDefault="00612E21" w:rsidP="00612E21">
      <w:pPr>
        <w:shd w:val="clear" w:color="auto" w:fill="FFFFFF"/>
        <w:ind w:left="10" w:firstLine="557"/>
        <w:jc w:val="both"/>
        <w:rPr>
          <w:rFonts w:eastAsia="Times New Roman" w:cs="Times New Roman"/>
          <w:color w:val="000000"/>
          <w:sz w:val="24"/>
          <w:szCs w:val="24"/>
          <w:lang w:eastAsia="ru-RU"/>
        </w:rPr>
      </w:pPr>
      <w:r w:rsidRPr="00612E21">
        <w:rPr>
          <w:rFonts w:eastAsia="Times New Roman" w:cs="Times New Roman"/>
          <w:color w:val="000000"/>
          <w:sz w:val="24"/>
          <w:szCs w:val="24"/>
          <w:lang w:eastAsia="ru-RU"/>
        </w:rPr>
        <w:t>Умение хорошо считать устно вырабатывается постепенно, в результате систематических упражнений. Упражнения по устному счету должны быть разнообразными по содержанию и интересными по изложению. Учителю необходимо постоянно учитывать, что учащиеся с трудом понимают и запоминают задания на слух. В связи с этим на занятиях устным счетом учитель ведет запись на доске, применяет в работе таблицы, использует наглядные пособия, дидактический материал.</w:t>
      </w:r>
    </w:p>
    <w:p w:rsidR="00612E21" w:rsidRPr="00612E21" w:rsidRDefault="00612E21" w:rsidP="00612E21">
      <w:pPr>
        <w:shd w:val="clear" w:color="auto" w:fill="FFFFFF"/>
        <w:ind w:left="10" w:firstLine="557"/>
        <w:jc w:val="both"/>
        <w:rPr>
          <w:rFonts w:eastAsia="Times New Roman" w:cs="Times New Roman"/>
          <w:color w:val="000000"/>
          <w:sz w:val="24"/>
          <w:szCs w:val="24"/>
          <w:lang w:eastAsia="ru-RU"/>
        </w:rPr>
      </w:pPr>
      <w:r w:rsidRPr="00612E21">
        <w:rPr>
          <w:rFonts w:eastAsia="Times New Roman" w:cs="Times New Roman"/>
          <w:color w:val="000000"/>
          <w:sz w:val="24"/>
          <w:szCs w:val="24"/>
          <w:lang w:eastAsia="ru-RU"/>
        </w:rPr>
        <w:t>При обучении письменным вычислениям необходимо добиваться четкости и точности в записях арифметических действий, правильности вычислений и умений проверять решения.</w:t>
      </w:r>
    </w:p>
    <w:p w:rsidR="00612E21" w:rsidRPr="00612E21" w:rsidRDefault="00612E21" w:rsidP="00612E21">
      <w:pPr>
        <w:shd w:val="clear" w:color="auto" w:fill="FFFFFF"/>
        <w:ind w:left="10" w:firstLine="557"/>
        <w:jc w:val="both"/>
        <w:rPr>
          <w:rFonts w:eastAsia="Times New Roman" w:cs="Times New Roman"/>
          <w:color w:val="000000"/>
          <w:sz w:val="24"/>
          <w:szCs w:val="24"/>
          <w:lang w:eastAsia="ru-RU"/>
        </w:rPr>
      </w:pPr>
      <w:r w:rsidRPr="00612E21">
        <w:rPr>
          <w:rFonts w:eastAsia="Times New Roman" w:cs="Times New Roman"/>
          <w:color w:val="000000"/>
          <w:sz w:val="24"/>
          <w:szCs w:val="24"/>
          <w:lang w:eastAsia="ru-RU"/>
        </w:rPr>
        <w:t>Обязательной должна стать на уроке работа, направленная на формирование умения слушать и повторять рассуждения учителя, сопровождающаяся выполнением письменных вычислений.</w:t>
      </w:r>
    </w:p>
    <w:p w:rsidR="00612E21" w:rsidRPr="00612E21" w:rsidRDefault="00612E21" w:rsidP="00612E21">
      <w:pPr>
        <w:shd w:val="clear" w:color="auto" w:fill="FFFFFF"/>
        <w:ind w:left="10" w:firstLine="557"/>
        <w:jc w:val="both"/>
        <w:rPr>
          <w:rFonts w:eastAsia="Times New Roman" w:cs="Times New Roman"/>
          <w:color w:val="000000"/>
          <w:sz w:val="24"/>
          <w:szCs w:val="24"/>
          <w:lang w:eastAsia="ru-RU"/>
        </w:rPr>
      </w:pPr>
      <w:r w:rsidRPr="00612E21">
        <w:rPr>
          <w:rFonts w:eastAsia="Times New Roman" w:cs="Times New Roman"/>
          <w:color w:val="000000"/>
          <w:sz w:val="24"/>
          <w:szCs w:val="24"/>
          <w:lang w:eastAsia="ru-RU"/>
        </w:rPr>
        <w:t>Воспитанию прочных вычислительных умений способствуют самостоятельные письменные работы учащихся.</w:t>
      </w:r>
    </w:p>
    <w:p w:rsidR="00612E21" w:rsidRPr="00612E21" w:rsidRDefault="00612E21" w:rsidP="00612E21">
      <w:pPr>
        <w:shd w:val="clear" w:color="auto" w:fill="FFFFFF"/>
        <w:ind w:left="10" w:firstLine="557"/>
        <w:jc w:val="both"/>
        <w:rPr>
          <w:rFonts w:eastAsia="Times New Roman" w:cs="Times New Roman"/>
          <w:color w:val="000000"/>
          <w:sz w:val="24"/>
          <w:szCs w:val="24"/>
          <w:lang w:eastAsia="ru-RU"/>
        </w:rPr>
      </w:pPr>
      <w:r w:rsidRPr="00612E21">
        <w:rPr>
          <w:rFonts w:eastAsia="Times New Roman" w:cs="Times New Roman"/>
          <w:color w:val="000000"/>
          <w:sz w:val="24"/>
          <w:szCs w:val="24"/>
          <w:lang w:eastAsia="ru-RU"/>
        </w:rPr>
        <w:t>На решение арифметических задач необходимо отводить не менее половины учебного времени, уделяя большое внимание самостоятельной работе, осуществляя при этом дифференцированный и индивидуальный подход.</w:t>
      </w:r>
    </w:p>
    <w:p w:rsidR="00612E21" w:rsidRPr="00612E21" w:rsidRDefault="00612E21" w:rsidP="00612E21">
      <w:pPr>
        <w:shd w:val="clear" w:color="auto" w:fill="FFFFFF"/>
        <w:ind w:left="10" w:firstLine="557"/>
        <w:jc w:val="both"/>
        <w:rPr>
          <w:rFonts w:eastAsia="Times New Roman" w:cs="Times New Roman"/>
          <w:color w:val="000000"/>
          <w:sz w:val="24"/>
          <w:szCs w:val="24"/>
          <w:lang w:eastAsia="ru-RU"/>
        </w:rPr>
      </w:pPr>
      <w:r>
        <w:rPr>
          <w:rFonts w:eastAsia="Times New Roman" w:cs="Times New Roman"/>
          <w:color w:val="000000"/>
          <w:sz w:val="24"/>
          <w:szCs w:val="24"/>
          <w:lang w:eastAsia="ru-RU"/>
        </w:rPr>
        <w:t>Н</w:t>
      </w:r>
      <w:r w:rsidRPr="00612E21">
        <w:rPr>
          <w:rFonts w:eastAsia="Times New Roman" w:cs="Times New Roman"/>
          <w:color w:val="000000"/>
          <w:sz w:val="24"/>
          <w:szCs w:val="24"/>
          <w:lang w:eastAsia="ru-RU"/>
        </w:rPr>
        <w:t>аряду с решением готовых текстовых задач учитель учит преобразованию и составлению задач, т.е. творческой работе над ней. При подборе задач учитель не ограничивается только материалом учебника.</w:t>
      </w:r>
    </w:p>
    <w:p w:rsidR="00612E21" w:rsidRPr="00612E21" w:rsidRDefault="00612E21" w:rsidP="00612E21">
      <w:pPr>
        <w:shd w:val="clear" w:color="auto" w:fill="FFFFFF"/>
        <w:ind w:left="10" w:firstLine="557"/>
        <w:jc w:val="both"/>
        <w:rPr>
          <w:rFonts w:eastAsia="Times New Roman" w:cs="Times New Roman"/>
          <w:color w:val="000000"/>
          <w:sz w:val="24"/>
          <w:szCs w:val="24"/>
          <w:lang w:eastAsia="ru-RU"/>
        </w:rPr>
      </w:pPr>
      <w:r w:rsidRPr="00612E21">
        <w:rPr>
          <w:rFonts w:eastAsia="Times New Roman" w:cs="Times New Roman"/>
          <w:color w:val="000000"/>
          <w:sz w:val="24"/>
          <w:szCs w:val="24"/>
          <w:lang w:eastAsia="ru-RU"/>
        </w:rPr>
        <w:t>Геометрический материал занимает важное место в обучении математике. Из числа уроков математики выделяется один урок в неделю на изучение геометрического материала.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 В 7 классе учащиеся повторяют материал, изученный ранее: виды линий, взаимное положение прямых на плоскости и в пространстве, периметр, окружность, линии в круге, масштаб. Все чертежные работы выполняются с помощью инструментов на нелинованной бумаге.</w:t>
      </w:r>
    </w:p>
    <w:p w:rsidR="00EF23B4" w:rsidRPr="00EF23B4" w:rsidRDefault="00612E21" w:rsidP="00612E21">
      <w:pPr>
        <w:shd w:val="clear" w:color="auto" w:fill="FFFFFF"/>
        <w:ind w:left="10" w:firstLine="557"/>
        <w:jc w:val="both"/>
        <w:rPr>
          <w:rFonts w:eastAsia="Times New Roman" w:cs="Times New Roman"/>
          <w:color w:val="000000"/>
          <w:sz w:val="24"/>
          <w:szCs w:val="24"/>
          <w:lang w:eastAsia="ru-RU"/>
        </w:rPr>
      </w:pPr>
      <w:r w:rsidRPr="00612E21">
        <w:rPr>
          <w:rFonts w:eastAsia="Times New Roman" w:cs="Times New Roman"/>
          <w:color w:val="000000"/>
          <w:sz w:val="24"/>
          <w:szCs w:val="24"/>
          <w:lang w:eastAsia="ru-RU"/>
        </w:rPr>
        <w:t>Последовательность и содержание изложения планирования представляют определенную систему, где каждая тема служит продолжением изучения предыдущей и служит основанием для построения последующей.</w:t>
      </w:r>
    </w:p>
    <w:p w:rsidR="00EF23B4" w:rsidRPr="00EF23B4" w:rsidRDefault="00EF23B4" w:rsidP="00C85B10">
      <w:pPr>
        <w:ind w:left="10" w:hanging="10"/>
        <w:jc w:val="center"/>
        <w:rPr>
          <w:rFonts w:eastAsia="Times New Roman" w:cs="Times New Roman"/>
          <w:color w:val="000000"/>
          <w:sz w:val="24"/>
          <w:szCs w:val="24"/>
          <w:lang w:eastAsia="ru-RU"/>
        </w:rPr>
      </w:pPr>
      <w:r w:rsidRPr="00EF23B4">
        <w:rPr>
          <w:rFonts w:eastAsia="Times New Roman" w:cs="Times New Roman"/>
          <w:b/>
          <w:color w:val="000000"/>
          <w:sz w:val="24"/>
          <w:szCs w:val="24"/>
          <w:lang w:eastAsia="ru-RU"/>
        </w:rPr>
        <w:t>Описание места учебного предмета, курса в учебном плане</w:t>
      </w:r>
    </w:p>
    <w:p w:rsidR="00EF23B4" w:rsidRPr="00EF23B4" w:rsidRDefault="00EF23B4" w:rsidP="00227391">
      <w:pPr>
        <w:ind w:left="10" w:hanging="10"/>
        <w:jc w:val="both"/>
        <w:rPr>
          <w:rFonts w:eastAsia="Times New Roman" w:cs="Times New Roman"/>
          <w:color w:val="000000"/>
          <w:sz w:val="24"/>
          <w:szCs w:val="24"/>
          <w:lang w:eastAsia="ru-RU"/>
        </w:rPr>
      </w:pPr>
      <w:r w:rsidRPr="00EF23B4">
        <w:rPr>
          <w:rFonts w:eastAsia="Times New Roman" w:cs="Times New Roman"/>
          <w:color w:val="000000"/>
          <w:sz w:val="24"/>
          <w:szCs w:val="24"/>
          <w:lang w:eastAsia="ru-RU"/>
        </w:rPr>
        <w:t xml:space="preserve">В соответствии с учебным планом МАОУ «Киевская </w:t>
      </w:r>
      <w:r w:rsidR="004A615B" w:rsidRPr="00EF23B4">
        <w:rPr>
          <w:rFonts w:eastAsia="Times New Roman" w:cs="Times New Roman"/>
          <w:color w:val="000000"/>
          <w:sz w:val="24"/>
          <w:szCs w:val="24"/>
          <w:lang w:eastAsia="ru-RU"/>
        </w:rPr>
        <w:t>СОШ» на</w:t>
      </w:r>
      <w:r w:rsidRPr="00EF23B4">
        <w:rPr>
          <w:rFonts w:eastAsia="Times New Roman" w:cs="Times New Roman"/>
          <w:color w:val="000000"/>
          <w:sz w:val="24"/>
          <w:szCs w:val="24"/>
          <w:lang w:eastAsia="ru-RU"/>
        </w:rPr>
        <w:t xml:space="preserve"> изучение учебного предмета </w:t>
      </w:r>
      <w:r w:rsidR="002F6F21">
        <w:rPr>
          <w:rFonts w:eastAsia="Times New Roman" w:cs="Times New Roman"/>
          <w:color w:val="000000"/>
          <w:sz w:val="24"/>
          <w:szCs w:val="24"/>
          <w:lang w:eastAsia="ru-RU"/>
        </w:rPr>
        <w:t xml:space="preserve">математики по адаптированной </w:t>
      </w:r>
      <w:proofErr w:type="gramStart"/>
      <w:r w:rsidR="002F6F21">
        <w:rPr>
          <w:rFonts w:eastAsia="Times New Roman" w:cs="Times New Roman"/>
          <w:color w:val="000000"/>
          <w:sz w:val="24"/>
          <w:szCs w:val="24"/>
          <w:lang w:eastAsia="ru-RU"/>
        </w:rPr>
        <w:t xml:space="preserve">программе </w:t>
      </w:r>
      <w:r w:rsidRPr="00227391">
        <w:rPr>
          <w:rFonts w:eastAsia="Times New Roman" w:cs="Times New Roman"/>
          <w:color w:val="000000"/>
          <w:sz w:val="24"/>
          <w:szCs w:val="24"/>
          <w:lang w:eastAsia="ru-RU"/>
        </w:rPr>
        <w:t xml:space="preserve"> в</w:t>
      </w:r>
      <w:proofErr w:type="gramEnd"/>
      <w:r w:rsidRPr="00227391">
        <w:rPr>
          <w:rFonts w:eastAsia="Times New Roman" w:cs="Times New Roman"/>
          <w:color w:val="000000"/>
          <w:sz w:val="24"/>
          <w:szCs w:val="24"/>
          <w:lang w:eastAsia="ru-RU"/>
        </w:rPr>
        <w:t xml:space="preserve"> </w:t>
      </w:r>
      <w:r w:rsidR="002F6F21">
        <w:rPr>
          <w:rFonts w:eastAsia="Times New Roman" w:cs="Times New Roman"/>
          <w:color w:val="000000"/>
          <w:sz w:val="24"/>
          <w:szCs w:val="24"/>
          <w:lang w:eastAsia="ru-RU"/>
        </w:rPr>
        <w:t>7</w:t>
      </w:r>
      <w:r w:rsidRPr="00EF23B4">
        <w:rPr>
          <w:rFonts w:eastAsia="Times New Roman" w:cs="Times New Roman"/>
          <w:color w:val="000000"/>
          <w:sz w:val="24"/>
          <w:szCs w:val="24"/>
          <w:lang w:eastAsia="ru-RU"/>
        </w:rPr>
        <w:t xml:space="preserve">  классе отводится  </w:t>
      </w:r>
      <w:r w:rsidR="002F6F21">
        <w:rPr>
          <w:rFonts w:eastAsia="Times New Roman" w:cs="Times New Roman"/>
          <w:color w:val="000000"/>
          <w:sz w:val="24"/>
          <w:szCs w:val="24"/>
          <w:lang w:eastAsia="ru-RU"/>
        </w:rPr>
        <w:t>170 часов</w:t>
      </w:r>
      <w:r w:rsidRPr="00EF23B4">
        <w:rPr>
          <w:rFonts w:eastAsia="Times New Roman" w:cs="Times New Roman"/>
          <w:color w:val="000000"/>
          <w:sz w:val="24"/>
          <w:szCs w:val="24"/>
          <w:lang w:eastAsia="ru-RU"/>
        </w:rPr>
        <w:t xml:space="preserve"> в год,  из расчёта  </w:t>
      </w:r>
      <w:r w:rsidR="002F6F21">
        <w:rPr>
          <w:rFonts w:eastAsia="Times New Roman" w:cs="Times New Roman"/>
          <w:color w:val="000000"/>
          <w:sz w:val="24"/>
          <w:szCs w:val="24"/>
          <w:lang w:eastAsia="ru-RU"/>
        </w:rPr>
        <w:t>5</w:t>
      </w:r>
      <w:r w:rsidR="009A0CAD">
        <w:rPr>
          <w:rFonts w:eastAsia="Times New Roman" w:cs="Times New Roman"/>
          <w:color w:val="000000"/>
          <w:sz w:val="24"/>
          <w:szCs w:val="24"/>
          <w:lang w:eastAsia="ru-RU"/>
        </w:rPr>
        <w:t xml:space="preserve"> час</w:t>
      </w:r>
      <w:r w:rsidR="002F6F21">
        <w:rPr>
          <w:rFonts w:eastAsia="Times New Roman" w:cs="Times New Roman"/>
          <w:color w:val="000000"/>
          <w:sz w:val="24"/>
          <w:szCs w:val="24"/>
          <w:lang w:eastAsia="ru-RU"/>
        </w:rPr>
        <w:t>ов</w:t>
      </w:r>
      <w:r w:rsidRPr="00EF23B4">
        <w:rPr>
          <w:rFonts w:eastAsia="Times New Roman" w:cs="Times New Roman"/>
          <w:color w:val="000000"/>
          <w:sz w:val="24"/>
          <w:szCs w:val="24"/>
          <w:lang w:eastAsia="ru-RU"/>
        </w:rPr>
        <w:t xml:space="preserve"> в неделю. </w:t>
      </w:r>
    </w:p>
    <w:p w:rsidR="00EF23B4" w:rsidRDefault="00EF23B4" w:rsidP="00227391">
      <w:pPr>
        <w:ind w:left="10" w:hanging="10"/>
        <w:jc w:val="both"/>
        <w:rPr>
          <w:rFonts w:eastAsia="Times New Roman" w:cs="Times New Roman"/>
          <w:color w:val="000000"/>
          <w:sz w:val="24"/>
          <w:szCs w:val="24"/>
          <w:lang w:eastAsia="ru-RU"/>
        </w:rPr>
      </w:pPr>
      <w:r w:rsidRPr="00EF23B4">
        <w:rPr>
          <w:rFonts w:eastAsia="Times New Roman" w:cs="Times New Roman"/>
          <w:color w:val="000000"/>
          <w:sz w:val="24"/>
          <w:szCs w:val="24"/>
          <w:lang w:eastAsia="ru-RU"/>
        </w:rPr>
        <w:t xml:space="preserve"> </w:t>
      </w:r>
    </w:p>
    <w:p w:rsidR="00612E21" w:rsidRPr="00EF23B4" w:rsidRDefault="00612E21" w:rsidP="00227391">
      <w:pPr>
        <w:ind w:left="10" w:hanging="10"/>
        <w:jc w:val="both"/>
        <w:rPr>
          <w:rFonts w:eastAsia="Times New Roman" w:cs="Times New Roman"/>
          <w:color w:val="000000"/>
          <w:sz w:val="24"/>
          <w:szCs w:val="24"/>
          <w:lang w:eastAsia="ru-RU"/>
        </w:rPr>
      </w:pPr>
      <w:bookmarkStart w:id="0" w:name="_GoBack"/>
      <w:bookmarkEnd w:id="0"/>
    </w:p>
    <w:p w:rsidR="00EF23B4" w:rsidRPr="00227391" w:rsidRDefault="00EF23B4" w:rsidP="00612E21">
      <w:pPr>
        <w:widowControl w:val="0"/>
        <w:suppressAutoHyphens/>
        <w:ind w:left="10" w:hanging="10"/>
        <w:rPr>
          <w:sz w:val="24"/>
          <w:szCs w:val="24"/>
        </w:rPr>
      </w:pPr>
      <w:r w:rsidRPr="00EF23B4">
        <w:rPr>
          <w:rFonts w:eastAsia="Andale Sans UI" w:cs="Times New Roman"/>
          <w:b/>
          <w:kern w:val="1"/>
          <w:sz w:val="24"/>
          <w:szCs w:val="24"/>
          <w:lang w:eastAsia="ar-SA"/>
        </w:rPr>
        <w:lastRenderedPageBreak/>
        <w:t xml:space="preserve">При реализации образовательной программы по </w:t>
      </w:r>
      <w:r w:rsidR="00612E21">
        <w:rPr>
          <w:rFonts w:eastAsia="Andale Sans UI" w:cs="Times New Roman"/>
          <w:b/>
          <w:kern w:val="1"/>
          <w:sz w:val="24"/>
          <w:szCs w:val="24"/>
          <w:lang w:eastAsia="ar-SA"/>
        </w:rPr>
        <w:t>математике</w:t>
      </w:r>
      <w:r w:rsidRPr="00EF23B4">
        <w:rPr>
          <w:rFonts w:eastAsia="Andale Sans UI" w:cs="Times New Roman"/>
          <w:b/>
          <w:kern w:val="1"/>
          <w:sz w:val="24"/>
          <w:szCs w:val="24"/>
          <w:lang w:eastAsia="ar-SA"/>
        </w:rPr>
        <w:t xml:space="preserve"> используются учебники из числа входящих в федеральный перечень учебников: </w:t>
      </w:r>
      <w:r w:rsidR="002F6F21" w:rsidRPr="002F6F21">
        <w:rPr>
          <w:rFonts w:eastAsia="Andale Sans UI" w:cs="Times New Roman"/>
          <w:kern w:val="1"/>
          <w:sz w:val="24"/>
          <w:szCs w:val="24"/>
          <w:lang w:eastAsia="ar-SA"/>
        </w:rPr>
        <w:t xml:space="preserve">Предлагаемая программа ориентирована на учебник для 7 класса специальных (коррекционных) образовательных учреждений YIII вида: </w:t>
      </w:r>
      <w:proofErr w:type="spellStart"/>
      <w:r w:rsidR="002F6F21" w:rsidRPr="002F6F21">
        <w:rPr>
          <w:rFonts w:eastAsia="Andale Sans UI" w:cs="Times New Roman"/>
          <w:kern w:val="1"/>
          <w:sz w:val="24"/>
          <w:szCs w:val="24"/>
          <w:lang w:eastAsia="ar-SA"/>
        </w:rPr>
        <w:t>Т.В.Алышева</w:t>
      </w:r>
      <w:proofErr w:type="spellEnd"/>
      <w:r w:rsidR="002F6F21" w:rsidRPr="002F6F21">
        <w:rPr>
          <w:rFonts w:eastAsia="Andale Sans UI" w:cs="Times New Roman"/>
          <w:kern w:val="1"/>
          <w:sz w:val="24"/>
          <w:szCs w:val="24"/>
          <w:lang w:eastAsia="ar-SA"/>
        </w:rPr>
        <w:t xml:space="preserve"> «Математика 7 класс»: Москва, «Просвещение</w:t>
      </w:r>
      <w:proofErr w:type="gramStart"/>
      <w:r w:rsidR="002F6F21" w:rsidRPr="002F6F21">
        <w:rPr>
          <w:rFonts w:eastAsia="Andale Sans UI" w:cs="Times New Roman"/>
          <w:kern w:val="1"/>
          <w:sz w:val="24"/>
          <w:szCs w:val="24"/>
          <w:lang w:eastAsia="ar-SA"/>
        </w:rPr>
        <w:t xml:space="preserve">»,   </w:t>
      </w:r>
      <w:proofErr w:type="gramEnd"/>
      <w:r w:rsidR="002F6F21" w:rsidRPr="002F6F21">
        <w:rPr>
          <w:rFonts w:eastAsia="Andale Sans UI" w:cs="Times New Roman"/>
          <w:kern w:val="1"/>
          <w:sz w:val="24"/>
          <w:szCs w:val="24"/>
          <w:lang w:eastAsia="ar-SA"/>
        </w:rPr>
        <w:t>2016 г, допущенного Министерством образования Российской Федерации.</w:t>
      </w:r>
    </w:p>
    <w:sectPr w:rsidR="00EF23B4" w:rsidRPr="00227391" w:rsidSect="002273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39F3"/>
    <w:multiLevelType w:val="multilevel"/>
    <w:tmpl w:val="9FEE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0786E"/>
    <w:multiLevelType w:val="multilevel"/>
    <w:tmpl w:val="B2C8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F7436"/>
    <w:multiLevelType w:val="multilevel"/>
    <w:tmpl w:val="374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C66BFF"/>
    <w:multiLevelType w:val="multilevel"/>
    <w:tmpl w:val="BDFE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B4"/>
    <w:rsid w:val="001E1899"/>
    <w:rsid w:val="00227391"/>
    <w:rsid w:val="002F6DE4"/>
    <w:rsid w:val="002F6F21"/>
    <w:rsid w:val="004A615B"/>
    <w:rsid w:val="005C4013"/>
    <w:rsid w:val="00612E21"/>
    <w:rsid w:val="006429A9"/>
    <w:rsid w:val="009A0CAD"/>
    <w:rsid w:val="00C85B10"/>
    <w:rsid w:val="00C85F09"/>
    <w:rsid w:val="00CE0AD1"/>
    <w:rsid w:val="00EF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0282E-7277-43A3-8D82-531B863C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3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2020-11-05T10:11:00Z</dcterms:created>
  <dcterms:modified xsi:type="dcterms:W3CDTF">2020-11-05T10:12:00Z</dcterms:modified>
</cp:coreProperties>
</file>