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1F" w:rsidRPr="00ED1F1F" w:rsidRDefault="00ED1F1F" w:rsidP="00ED1F1F">
      <w:pPr>
        <w:pStyle w:val="a4"/>
        <w:ind w:left="426"/>
        <w:jc w:val="center"/>
        <w:rPr>
          <w:rFonts w:ascii="Times New Roman" w:hAnsi="Times New Roman"/>
          <w:b/>
          <w:sz w:val="24"/>
          <w:szCs w:val="24"/>
        </w:rPr>
      </w:pPr>
      <w:bookmarkStart w:id="0" w:name="_GoBack"/>
      <w:r w:rsidRPr="00ED1F1F">
        <w:rPr>
          <w:rFonts w:ascii="Times New Roman" w:hAnsi="Times New Roman"/>
          <w:b/>
          <w:sz w:val="24"/>
          <w:szCs w:val="24"/>
        </w:rPr>
        <w:t>Аннотация к рабочей программе элективного курса</w:t>
      </w:r>
    </w:p>
    <w:p w:rsidR="00ED1F1F" w:rsidRPr="00ED1F1F" w:rsidRDefault="00ED1F1F" w:rsidP="00ED1F1F">
      <w:pPr>
        <w:pStyle w:val="a4"/>
        <w:ind w:left="426"/>
        <w:jc w:val="center"/>
        <w:rPr>
          <w:rFonts w:ascii="Times New Roman" w:hAnsi="Times New Roman"/>
          <w:b/>
          <w:sz w:val="24"/>
          <w:szCs w:val="24"/>
        </w:rPr>
      </w:pPr>
      <w:r w:rsidRPr="00ED1F1F">
        <w:rPr>
          <w:rFonts w:ascii="Times New Roman" w:hAnsi="Times New Roman"/>
          <w:b/>
          <w:sz w:val="24"/>
          <w:szCs w:val="24"/>
        </w:rPr>
        <w:t xml:space="preserve"> "Решение геометрических задач 11 класс".</w:t>
      </w:r>
    </w:p>
    <w:bookmarkEnd w:id="0"/>
    <w:p w:rsidR="00ED1F1F" w:rsidRPr="002A4514" w:rsidRDefault="00ED1F1F" w:rsidP="00ED1F1F">
      <w:pPr>
        <w:ind w:firstLine="709"/>
        <w:jc w:val="both"/>
        <w:rPr>
          <w:rFonts w:ascii="Times New Roman" w:hAnsi="Times New Roman"/>
          <w:sz w:val="24"/>
          <w:szCs w:val="24"/>
        </w:rPr>
      </w:pPr>
      <w:r w:rsidRPr="002A4514">
        <w:rPr>
          <w:rFonts w:ascii="Times New Roman" w:hAnsi="Times New Roman"/>
          <w:color w:val="000000"/>
          <w:sz w:val="24"/>
          <w:szCs w:val="24"/>
        </w:rPr>
        <w:t xml:space="preserve">Рабочая программа </w:t>
      </w:r>
      <w:r w:rsidRPr="002A4514">
        <w:rPr>
          <w:rFonts w:ascii="Times New Roman" w:hAnsi="Times New Roman"/>
          <w:sz w:val="24"/>
          <w:szCs w:val="24"/>
        </w:rPr>
        <w:t xml:space="preserve">элективного курса «Решение геометрических задач» </w:t>
      </w:r>
      <w:r w:rsidRPr="002A4514">
        <w:rPr>
          <w:rFonts w:ascii="Times New Roman" w:hAnsi="Times New Roman"/>
          <w:color w:val="000000"/>
          <w:sz w:val="24"/>
          <w:szCs w:val="24"/>
        </w:rPr>
        <w:t xml:space="preserve"> составлена на основе </w:t>
      </w:r>
      <w:r w:rsidRPr="002A4514">
        <w:rPr>
          <w:rFonts w:ascii="Times New Roman" w:hAnsi="Times New Roman"/>
          <w:sz w:val="24"/>
          <w:szCs w:val="24"/>
        </w:rPr>
        <w:t>федерального компонента государственного стандарта среднего (полного) общего образования, кодификатора элементов содержания по математике, кодификатора требований к уровню подготовки выпускников и рассчитана на 34 часа       (1 час в неделю).</w:t>
      </w:r>
    </w:p>
    <w:p w:rsidR="00ED1F1F" w:rsidRPr="002A4514" w:rsidRDefault="00ED1F1F" w:rsidP="00ED1F1F">
      <w:pPr>
        <w:ind w:firstLine="709"/>
        <w:jc w:val="both"/>
        <w:rPr>
          <w:rFonts w:ascii="Times New Roman" w:hAnsi="Times New Roman"/>
          <w:sz w:val="24"/>
          <w:szCs w:val="24"/>
        </w:rPr>
      </w:pPr>
      <w:r w:rsidRPr="002A4514">
        <w:rPr>
          <w:rStyle w:val="a7"/>
          <w:rFonts w:ascii="Times New Roman" w:hAnsi="Times New Roman"/>
          <w:sz w:val="24"/>
          <w:szCs w:val="24"/>
        </w:rPr>
        <w:t xml:space="preserve">Цель курса: </w:t>
      </w:r>
      <w:r w:rsidRPr="002A4514">
        <w:rPr>
          <w:rFonts w:ascii="Times New Roman" w:hAnsi="Times New Roman"/>
          <w:sz w:val="24"/>
          <w:szCs w:val="24"/>
        </w:rPr>
        <w:t>расширить представления учащихся о методах, приемах, подходах решения геометрических задач по планиметрии и стереометрии</w:t>
      </w:r>
    </w:p>
    <w:p w:rsidR="00ED1F1F" w:rsidRPr="00ED1F1F" w:rsidRDefault="00ED1F1F" w:rsidP="00ED1F1F">
      <w:pPr>
        <w:pStyle w:val="a6"/>
        <w:rPr>
          <w:b/>
        </w:rPr>
      </w:pPr>
      <w:r w:rsidRPr="00ED1F1F">
        <w:rPr>
          <w:b/>
          <w:u w:val="single"/>
        </w:rPr>
        <w:t>Задачи курса</w:t>
      </w:r>
    </w:p>
    <w:p w:rsidR="00ED1F1F" w:rsidRPr="002A4514" w:rsidRDefault="00ED1F1F" w:rsidP="00ED1F1F">
      <w:pPr>
        <w:pStyle w:val="a6"/>
        <w:spacing w:before="0" w:beforeAutospacing="0" w:after="0" w:afterAutospacing="0"/>
      </w:pPr>
      <w:r w:rsidRPr="002A4514">
        <w:t>1. Познакомить учащихся с некоторыми методами решения задач:</w:t>
      </w:r>
    </w:p>
    <w:p w:rsidR="00ED1F1F" w:rsidRPr="002A4514" w:rsidRDefault="00ED1F1F" w:rsidP="00ED1F1F">
      <w:pPr>
        <w:pStyle w:val="a6"/>
        <w:spacing w:before="0" w:beforeAutospacing="0" w:after="0" w:afterAutospacing="0"/>
      </w:pPr>
      <w:r w:rsidRPr="002A4514">
        <w:t>а) методом опорного элемента;</w:t>
      </w:r>
      <w:r w:rsidRPr="002A4514">
        <w:br/>
        <w:t>б) методом площадей;</w:t>
      </w:r>
      <w:r w:rsidRPr="002A4514">
        <w:br/>
        <w:t>в) методом введения вспомогательного параметра;</w:t>
      </w:r>
      <w:r w:rsidRPr="002A4514">
        <w:br/>
        <w:t>г) методом восходящего анализа;</w:t>
      </w:r>
      <w:r w:rsidRPr="002A4514">
        <w:br/>
        <w:t>д) методом подобия;</w:t>
      </w:r>
    </w:p>
    <w:p w:rsidR="00ED1F1F" w:rsidRPr="002A4514" w:rsidRDefault="00ED1F1F" w:rsidP="00ED1F1F">
      <w:pPr>
        <w:pStyle w:val="a6"/>
        <w:spacing w:before="0" w:beforeAutospacing="0" w:after="0" w:afterAutospacing="0"/>
      </w:pPr>
      <w:r w:rsidRPr="002A4514">
        <w:t>е) методом дополнительного построения;</w:t>
      </w:r>
    </w:p>
    <w:p w:rsidR="00ED1F1F" w:rsidRPr="002A4514" w:rsidRDefault="00ED1F1F" w:rsidP="00ED1F1F">
      <w:pPr>
        <w:pStyle w:val="a6"/>
        <w:spacing w:before="0" w:beforeAutospacing="0" w:after="0" w:afterAutospacing="0"/>
      </w:pPr>
      <w:r w:rsidRPr="002A4514">
        <w:t>2. Познакомить учащихся с некоторыми теоремами планиметрии и свойствами фигур, не рассматриваемыми в курсе геометрии 7-9 классов.</w:t>
      </w:r>
    </w:p>
    <w:p w:rsidR="00ED1F1F" w:rsidRPr="002A4514" w:rsidRDefault="00ED1F1F" w:rsidP="00ED1F1F">
      <w:pPr>
        <w:pStyle w:val="a6"/>
        <w:spacing w:before="0" w:beforeAutospacing="0" w:after="0" w:afterAutospacing="0"/>
      </w:pPr>
      <w:r w:rsidRPr="002A4514">
        <w:t xml:space="preserve">3. Развивать универсальные учебные действия учащихся, логическое мышление, алгоритмическую культуру, математическое мышление и интуицию, повысить их уровень </w:t>
      </w:r>
      <w:proofErr w:type="spellStart"/>
      <w:r w:rsidRPr="002A4514">
        <w:t>обученности</w:t>
      </w:r>
      <w:proofErr w:type="spellEnd"/>
      <w:r w:rsidRPr="002A4514">
        <w:t>.</w:t>
      </w:r>
    </w:p>
    <w:p w:rsidR="00ED1F1F" w:rsidRPr="002A4514" w:rsidRDefault="00ED1F1F" w:rsidP="00ED1F1F">
      <w:pPr>
        <w:pStyle w:val="a6"/>
        <w:spacing w:before="0" w:beforeAutospacing="0" w:after="0" w:afterAutospacing="0"/>
      </w:pPr>
      <w:r w:rsidRPr="002A4514">
        <w:t>4. Развивать творческие способности школьников, готовить их к продолжению образования и сознательному выбору профессии.</w:t>
      </w:r>
    </w:p>
    <w:p w:rsidR="00ED1F1F" w:rsidRDefault="00ED1F1F" w:rsidP="00ED1F1F">
      <w:pPr>
        <w:ind w:firstLine="709"/>
        <w:jc w:val="center"/>
        <w:rPr>
          <w:rFonts w:ascii="Times New Roman" w:hAnsi="Times New Roman"/>
          <w:b/>
          <w:sz w:val="24"/>
          <w:szCs w:val="24"/>
        </w:rPr>
      </w:pPr>
    </w:p>
    <w:p w:rsidR="00ED1F1F" w:rsidRPr="002A4514" w:rsidRDefault="00ED1F1F" w:rsidP="00ED1F1F">
      <w:pPr>
        <w:ind w:firstLine="709"/>
        <w:jc w:val="center"/>
        <w:rPr>
          <w:rFonts w:ascii="Times New Roman" w:hAnsi="Times New Roman"/>
          <w:b/>
          <w:sz w:val="24"/>
          <w:szCs w:val="24"/>
        </w:rPr>
      </w:pPr>
      <w:r w:rsidRPr="002A4514">
        <w:rPr>
          <w:rFonts w:ascii="Times New Roman" w:hAnsi="Times New Roman"/>
          <w:b/>
          <w:sz w:val="24"/>
          <w:szCs w:val="24"/>
        </w:rPr>
        <w:t>Общая характеристика учебного предмета.</w:t>
      </w:r>
    </w:p>
    <w:p w:rsidR="00ED1F1F" w:rsidRPr="002A4514" w:rsidRDefault="00ED1F1F" w:rsidP="00ED1F1F">
      <w:pPr>
        <w:pStyle w:val="a6"/>
      </w:pPr>
      <w:r w:rsidRPr="002A4514">
        <w:t xml:space="preserve">   Большинство задач требует применения разнообразных теоретических знаний, доказательства утверждений, справедливых лишь при определенном расположении фигуры, применение различных формул. </w:t>
      </w:r>
    </w:p>
    <w:p w:rsidR="00ED1F1F" w:rsidRDefault="00ED1F1F" w:rsidP="00ED1F1F">
      <w:pPr>
        <w:pStyle w:val="a6"/>
      </w:pPr>
      <w:r w:rsidRPr="002A4514">
        <w:t xml:space="preserve">Приобрести навыки в решении задач можно, лишь решив достаточно большое их количество, ознакомившись с различными методами, приёмами и подходами. </w:t>
      </w:r>
    </w:p>
    <w:p w:rsidR="00ED1F1F" w:rsidRPr="002A4514" w:rsidRDefault="00ED1F1F" w:rsidP="00ED1F1F">
      <w:pPr>
        <w:pStyle w:val="a6"/>
      </w:pPr>
      <w:r w:rsidRPr="002A4514">
        <w:t>Программа для общеобразовательных школ по геометрии не акцентирует внимание на методах решения задач, особенно на их частные случаи. Искусство же решать задачи основывается на хорошем знании теоретической части курса, знании достаточного количества геометрических фактов, в овладении определённым арсеналом приёмов и методов решения геометрических задач.</w:t>
      </w:r>
    </w:p>
    <w:p w:rsidR="00ED1F1F" w:rsidRPr="002A4514" w:rsidRDefault="00ED1F1F" w:rsidP="00ED1F1F">
      <w:pPr>
        <w:shd w:val="clear" w:color="auto" w:fill="FFFFFF"/>
        <w:autoSpaceDE w:val="0"/>
        <w:autoSpaceDN w:val="0"/>
        <w:adjustRightInd w:val="0"/>
        <w:ind w:firstLine="709"/>
        <w:jc w:val="both"/>
        <w:rPr>
          <w:rFonts w:ascii="Times New Roman" w:hAnsi="Times New Roman"/>
          <w:sz w:val="24"/>
          <w:szCs w:val="24"/>
        </w:rPr>
      </w:pPr>
      <w:r w:rsidRPr="002A4514">
        <w:rPr>
          <w:rFonts w:ascii="Times New Roman" w:hAnsi="Times New Roman"/>
          <w:sz w:val="24"/>
          <w:szCs w:val="24"/>
        </w:rPr>
        <w:t xml:space="preserve">Материал курса способствует развитию у школьников логического мышления,  пространственного воображения и позволяет им глубже понять учебный материал по этой теме. </w:t>
      </w:r>
      <w:r w:rsidRPr="002A4514">
        <w:rPr>
          <w:rFonts w:ascii="Times New Roman" w:hAnsi="Times New Roman"/>
          <w:color w:val="000000"/>
          <w:sz w:val="24"/>
          <w:szCs w:val="24"/>
        </w:rPr>
        <w:t>В нем увеличивается теоретическая значимость изучаемого материала, расширяются его внутренние логические связи, заметно повышается роль дедукции.</w:t>
      </w:r>
    </w:p>
    <w:p w:rsidR="00ED1F1F" w:rsidRPr="002A4514" w:rsidRDefault="00ED1F1F" w:rsidP="00ED1F1F">
      <w:pPr>
        <w:ind w:firstLine="709"/>
        <w:jc w:val="both"/>
        <w:rPr>
          <w:rFonts w:ascii="Times New Roman" w:hAnsi="Times New Roman"/>
          <w:sz w:val="24"/>
          <w:szCs w:val="24"/>
        </w:rPr>
      </w:pPr>
      <w:r w:rsidRPr="002A4514">
        <w:rPr>
          <w:rFonts w:ascii="Times New Roman" w:hAnsi="Times New Roman"/>
          <w:sz w:val="24"/>
          <w:szCs w:val="24"/>
        </w:rPr>
        <w:lastRenderedPageBreak/>
        <w:t xml:space="preserve">        Для эффективной реализации курса необходимо использовать разнообразные формы, методы и приёмы обучения, делая особый упор на развитие самостоятельности, познавательного интереса и творческой активности учащихся. Для этой цели проводятся занятия в виде:</w:t>
      </w:r>
    </w:p>
    <w:p w:rsidR="00ED1F1F" w:rsidRPr="002A4514" w:rsidRDefault="00ED1F1F" w:rsidP="00ED1F1F">
      <w:pPr>
        <w:numPr>
          <w:ilvl w:val="0"/>
          <w:numId w:val="3"/>
        </w:numPr>
        <w:tabs>
          <w:tab w:val="clear" w:pos="1429"/>
          <w:tab w:val="left" w:pos="709"/>
          <w:tab w:val="num" w:pos="1134"/>
        </w:tabs>
        <w:spacing w:after="0" w:line="240" w:lineRule="auto"/>
        <w:ind w:left="993"/>
        <w:jc w:val="both"/>
        <w:rPr>
          <w:rFonts w:ascii="Times New Roman" w:hAnsi="Times New Roman"/>
          <w:sz w:val="24"/>
          <w:szCs w:val="24"/>
        </w:rPr>
      </w:pPr>
      <w:r w:rsidRPr="002A4514">
        <w:rPr>
          <w:rFonts w:ascii="Times New Roman" w:hAnsi="Times New Roman"/>
          <w:sz w:val="24"/>
          <w:szCs w:val="24"/>
        </w:rPr>
        <w:t>консультации;</w:t>
      </w:r>
    </w:p>
    <w:p w:rsidR="00ED1F1F" w:rsidRPr="002A4514" w:rsidRDefault="00ED1F1F" w:rsidP="00ED1F1F">
      <w:pPr>
        <w:numPr>
          <w:ilvl w:val="0"/>
          <w:numId w:val="3"/>
        </w:numPr>
        <w:tabs>
          <w:tab w:val="clear" w:pos="1429"/>
          <w:tab w:val="left" w:pos="709"/>
          <w:tab w:val="num" w:pos="1134"/>
        </w:tabs>
        <w:spacing w:after="0" w:line="240" w:lineRule="auto"/>
        <w:ind w:left="993"/>
        <w:jc w:val="both"/>
        <w:rPr>
          <w:rFonts w:ascii="Times New Roman" w:hAnsi="Times New Roman"/>
          <w:sz w:val="24"/>
          <w:szCs w:val="24"/>
        </w:rPr>
      </w:pPr>
      <w:r w:rsidRPr="002A4514">
        <w:rPr>
          <w:rFonts w:ascii="Times New Roman" w:hAnsi="Times New Roman"/>
          <w:sz w:val="24"/>
          <w:szCs w:val="24"/>
        </w:rPr>
        <w:t>самостоятельной  работы;</w:t>
      </w:r>
    </w:p>
    <w:p w:rsidR="00ED1F1F" w:rsidRPr="002A4514" w:rsidRDefault="00ED1F1F" w:rsidP="00ED1F1F">
      <w:pPr>
        <w:numPr>
          <w:ilvl w:val="0"/>
          <w:numId w:val="3"/>
        </w:numPr>
        <w:tabs>
          <w:tab w:val="clear" w:pos="1429"/>
          <w:tab w:val="left" w:pos="709"/>
          <w:tab w:val="num" w:pos="1134"/>
        </w:tabs>
        <w:spacing w:after="0" w:line="240" w:lineRule="auto"/>
        <w:ind w:left="993"/>
        <w:jc w:val="both"/>
        <w:rPr>
          <w:rFonts w:ascii="Times New Roman" w:hAnsi="Times New Roman"/>
          <w:sz w:val="24"/>
          <w:szCs w:val="24"/>
        </w:rPr>
      </w:pPr>
      <w:r w:rsidRPr="002A4514">
        <w:rPr>
          <w:rFonts w:ascii="Times New Roman" w:hAnsi="Times New Roman"/>
          <w:sz w:val="24"/>
          <w:szCs w:val="24"/>
        </w:rPr>
        <w:t>практикума;</w:t>
      </w:r>
    </w:p>
    <w:p w:rsidR="00ED1F1F" w:rsidRPr="002A4514" w:rsidRDefault="00ED1F1F" w:rsidP="00ED1F1F">
      <w:pPr>
        <w:numPr>
          <w:ilvl w:val="0"/>
          <w:numId w:val="3"/>
        </w:numPr>
        <w:tabs>
          <w:tab w:val="clear" w:pos="1429"/>
          <w:tab w:val="left" w:pos="709"/>
          <w:tab w:val="num" w:pos="1134"/>
        </w:tabs>
        <w:spacing w:after="0" w:line="240" w:lineRule="auto"/>
        <w:ind w:left="993"/>
        <w:jc w:val="both"/>
        <w:rPr>
          <w:rFonts w:ascii="Times New Roman" w:hAnsi="Times New Roman"/>
          <w:sz w:val="24"/>
          <w:szCs w:val="24"/>
        </w:rPr>
      </w:pPr>
      <w:r w:rsidRPr="002A4514">
        <w:rPr>
          <w:rFonts w:ascii="Times New Roman" w:hAnsi="Times New Roman"/>
          <w:sz w:val="24"/>
          <w:szCs w:val="24"/>
        </w:rPr>
        <w:t>семинара;</w:t>
      </w:r>
    </w:p>
    <w:p w:rsidR="00ED1F1F" w:rsidRPr="002A4514" w:rsidRDefault="00ED1F1F" w:rsidP="00ED1F1F">
      <w:pPr>
        <w:numPr>
          <w:ilvl w:val="0"/>
          <w:numId w:val="3"/>
        </w:numPr>
        <w:tabs>
          <w:tab w:val="clear" w:pos="1429"/>
          <w:tab w:val="left" w:pos="709"/>
          <w:tab w:val="num" w:pos="1134"/>
        </w:tabs>
        <w:spacing w:after="0" w:line="240" w:lineRule="auto"/>
        <w:ind w:left="993"/>
        <w:jc w:val="both"/>
        <w:rPr>
          <w:rFonts w:ascii="Times New Roman" w:hAnsi="Times New Roman"/>
          <w:sz w:val="24"/>
          <w:szCs w:val="24"/>
        </w:rPr>
      </w:pPr>
      <w:r w:rsidRPr="002A4514">
        <w:rPr>
          <w:rFonts w:ascii="Times New Roman" w:hAnsi="Times New Roman"/>
          <w:sz w:val="24"/>
          <w:szCs w:val="24"/>
        </w:rPr>
        <w:t>компьютерный практикум.</w:t>
      </w:r>
    </w:p>
    <w:p w:rsidR="00ED1F1F" w:rsidRPr="002A4514" w:rsidRDefault="00ED1F1F" w:rsidP="00ED1F1F">
      <w:pPr>
        <w:tabs>
          <w:tab w:val="left" w:pos="709"/>
        </w:tabs>
        <w:spacing w:after="0" w:line="240" w:lineRule="auto"/>
        <w:ind w:left="633"/>
        <w:jc w:val="both"/>
        <w:rPr>
          <w:rFonts w:ascii="Times New Roman" w:hAnsi="Times New Roman"/>
          <w:sz w:val="24"/>
          <w:szCs w:val="24"/>
        </w:rPr>
      </w:pPr>
    </w:p>
    <w:p w:rsidR="00ED1F1F" w:rsidRPr="002A4514" w:rsidRDefault="00ED1F1F" w:rsidP="00ED1F1F">
      <w:pPr>
        <w:shd w:val="clear" w:color="auto" w:fill="FFFFFF"/>
        <w:autoSpaceDE w:val="0"/>
        <w:autoSpaceDN w:val="0"/>
        <w:adjustRightInd w:val="0"/>
        <w:jc w:val="both"/>
        <w:rPr>
          <w:rFonts w:ascii="Times New Roman" w:hAnsi="Times New Roman"/>
          <w:b/>
          <w:i/>
          <w:color w:val="000000"/>
          <w:sz w:val="24"/>
          <w:szCs w:val="24"/>
        </w:rPr>
      </w:pPr>
      <w:r w:rsidRPr="002A4514">
        <w:rPr>
          <w:rFonts w:ascii="Times New Roman" w:hAnsi="Times New Roman"/>
          <w:b/>
          <w:bCs/>
          <w:i/>
          <w:color w:val="000000"/>
          <w:sz w:val="24"/>
          <w:szCs w:val="24"/>
        </w:rPr>
        <w:t>Методические рекомендации по организации элективного курса.</w:t>
      </w:r>
    </w:p>
    <w:p w:rsidR="00ED1F1F" w:rsidRPr="002A4514" w:rsidRDefault="00ED1F1F" w:rsidP="00ED1F1F">
      <w:pPr>
        <w:pStyle w:val="a6"/>
        <w:spacing w:before="0" w:beforeAutospacing="0" w:after="0" w:afterAutospacing="0"/>
      </w:pPr>
      <w:r w:rsidRPr="002A4514">
        <w:rPr>
          <w:color w:val="000000"/>
        </w:rPr>
        <w:t xml:space="preserve">    Изучение курса «</w:t>
      </w:r>
      <w:r w:rsidRPr="002A4514">
        <w:t>Решение геометрических задач</w:t>
      </w:r>
      <w:r w:rsidRPr="002A4514">
        <w:rPr>
          <w:color w:val="000000"/>
        </w:rPr>
        <w:t xml:space="preserve">» складывается из трёх частей: теоретической, практической, контроля знаний и умений учащихся. </w:t>
      </w:r>
      <w:r w:rsidRPr="002A4514">
        <w:t xml:space="preserve">Конструирование программного содержания на занятиях по курсу проводится по алгоритму: </w:t>
      </w:r>
    </w:p>
    <w:p w:rsidR="00ED1F1F" w:rsidRPr="002A4514" w:rsidRDefault="00ED1F1F" w:rsidP="00ED1F1F">
      <w:pPr>
        <w:numPr>
          <w:ilvl w:val="0"/>
          <w:numId w:val="4"/>
        </w:numPr>
        <w:tabs>
          <w:tab w:val="clear" w:pos="1080"/>
          <w:tab w:val="num" w:pos="709"/>
        </w:tabs>
        <w:spacing w:after="0" w:line="240" w:lineRule="auto"/>
        <w:ind w:left="709" w:hanging="283"/>
        <w:rPr>
          <w:rFonts w:ascii="Times New Roman" w:hAnsi="Times New Roman"/>
          <w:sz w:val="24"/>
          <w:szCs w:val="24"/>
        </w:rPr>
      </w:pPr>
      <w:r w:rsidRPr="002A4514">
        <w:rPr>
          <w:rFonts w:ascii="Times New Roman" w:hAnsi="Times New Roman"/>
          <w:sz w:val="24"/>
          <w:szCs w:val="24"/>
        </w:rPr>
        <w:t xml:space="preserve">обобщение первоначальных знаний; </w:t>
      </w:r>
    </w:p>
    <w:p w:rsidR="00ED1F1F" w:rsidRPr="002A4514" w:rsidRDefault="00ED1F1F" w:rsidP="00ED1F1F">
      <w:pPr>
        <w:numPr>
          <w:ilvl w:val="0"/>
          <w:numId w:val="4"/>
        </w:numPr>
        <w:tabs>
          <w:tab w:val="clear" w:pos="1080"/>
          <w:tab w:val="num" w:pos="709"/>
        </w:tabs>
        <w:spacing w:after="0" w:line="240" w:lineRule="auto"/>
        <w:ind w:left="709" w:hanging="283"/>
        <w:rPr>
          <w:rFonts w:ascii="Times New Roman" w:hAnsi="Times New Roman"/>
          <w:sz w:val="24"/>
          <w:szCs w:val="24"/>
        </w:rPr>
      </w:pPr>
      <w:r w:rsidRPr="002A4514">
        <w:rPr>
          <w:rFonts w:ascii="Times New Roman" w:hAnsi="Times New Roman"/>
          <w:sz w:val="24"/>
          <w:szCs w:val="24"/>
        </w:rPr>
        <w:t xml:space="preserve">систематизация, конкретизация и углубление теоретических знаний; </w:t>
      </w:r>
    </w:p>
    <w:p w:rsidR="00ED1F1F" w:rsidRPr="002A4514" w:rsidRDefault="00ED1F1F" w:rsidP="00ED1F1F">
      <w:pPr>
        <w:numPr>
          <w:ilvl w:val="0"/>
          <w:numId w:val="4"/>
        </w:numPr>
        <w:tabs>
          <w:tab w:val="clear" w:pos="1080"/>
          <w:tab w:val="num" w:pos="709"/>
        </w:tabs>
        <w:spacing w:after="0" w:line="240" w:lineRule="auto"/>
        <w:ind w:left="709" w:hanging="283"/>
        <w:rPr>
          <w:rFonts w:ascii="Times New Roman" w:hAnsi="Times New Roman"/>
          <w:sz w:val="24"/>
          <w:szCs w:val="24"/>
        </w:rPr>
      </w:pPr>
      <w:r w:rsidRPr="002A4514">
        <w:rPr>
          <w:rFonts w:ascii="Times New Roman" w:hAnsi="Times New Roman"/>
          <w:sz w:val="24"/>
          <w:szCs w:val="24"/>
        </w:rPr>
        <w:t xml:space="preserve">проектирование и организация практической деятельности учащихся по применению базисных знаний. </w:t>
      </w:r>
    </w:p>
    <w:p w:rsidR="00ED1F1F" w:rsidRPr="002A4514" w:rsidRDefault="00ED1F1F" w:rsidP="00ED1F1F">
      <w:pPr>
        <w:shd w:val="clear" w:color="auto" w:fill="FFFFFF"/>
        <w:tabs>
          <w:tab w:val="left" w:pos="284"/>
        </w:tabs>
        <w:autoSpaceDE w:val="0"/>
        <w:autoSpaceDN w:val="0"/>
        <w:adjustRightInd w:val="0"/>
        <w:jc w:val="both"/>
        <w:rPr>
          <w:rFonts w:ascii="Times New Roman" w:hAnsi="Times New Roman"/>
          <w:color w:val="000000"/>
          <w:sz w:val="24"/>
          <w:szCs w:val="24"/>
        </w:rPr>
      </w:pPr>
      <w:r w:rsidRPr="002A4514">
        <w:rPr>
          <w:rFonts w:ascii="Times New Roman" w:hAnsi="Times New Roman"/>
          <w:color w:val="000000"/>
          <w:sz w:val="24"/>
          <w:szCs w:val="24"/>
        </w:rPr>
        <w:t>Теоретическая часть элективного курса заключается в изложении материала учителем по каждой изучаемой теме с приведением примеров и сообщения учащимся дополнительных формул и теорем,  не входящих в программу средней школы. Практическая часть элективного курса – в применении учащимися полученных знаний при решении задач. После каждой темы проводится дифференцированная самостоятельная работа, в результате которой оцениваются знания и умения, учащихся по пятибалльной системе оценок. В конце каждого года проводится итоговая контрольная работа.</w:t>
      </w:r>
    </w:p>
    <w:p w:rsidR="00ED1F1F" w:rsidRPr="002A4514" w:rsidRDefault="00ED1F1F" w:rsidP="00ED1F1F">
      <w:pPr>
        <w:ind w:firstLine="709"/>
        <w:jc w:val="center"/>
        <w:rPr>
          <w:rFonts w:ascii="Times New Roman" w:hAnsi="Times New Roman"/>
          <w:b/>
          <w:sz w:val="24"/>
          <w:szCs w:val="24"/>
        </w:rPr>
      </w:pPr>
    </w:p>
    <w:p w:rsidR="00ED1F1F" w:rsidRPr="002A4514" w:rsidRDefault="00ED1F1F" w:rsidP="00ED1F1F">
      <w:pPr>
        <w:pStyle w:val="a4"/>
        <w:ind w:left="0"/>
        <w:rPr>
          <w:rFonts w:ascii="Times New Roman" w:hAnsi="Times New Roman"/>
          <w:b/>
          <w:sz w:val="24"/>
          <w:szCs w:val="24"/>
        </w:rPr>
      </w:pPr>
      <w:r w:rsidRPr="002A4514">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p w:rsidR="00ED1F1F" w:rsidRPr="002A4514" w:rsidRDefault="00ED1F1F" w:rsidP="00ED1F1F">
      <w:pPr>
        <w:pStyle w:val="a4"/>
        <w:ind w:left="360"/>
        <w:jc w:val="both"/>
        <w:rPr>
          <w:rFonts w:ascii="Times New Roman" w:hAnsi="Times New Roman"/>
          <w:sz w:val="24"/>
          <w:szCs w:val="24"/>
        </w:rPr>
      </w:pPr>
    </w:p>
    <w:p w:rsidR="00ED1F1F" w:rsidRPr="002A4514" w:rsidRDefault="00ED1F1F" w:rsidP="00ED1F1F">
      <w:pPr>
        <w:pStyle w:val="a4"/>
        <w:numPr>
          <w:ilvl w:val="0"/>
          <w:numId w:val="1"/>
        </w:numPr>
        <w:jc w:val="both"/>
        <w:rPr>
          <w:rFonts w:ascii="Times New Roman" w:hAnsi="Times New Roman"/>
          <w:sz w:val="24"/>
          <w:szCs w:val="24"/>
        </w:rPr>
      </w:pPr>
      <w:r w:rsidRPr="002A4514">
        <w:rPr>
          <w:rFonts w:ascii="Times New Roman" w:hAnsi="Times New Roman"/>
          <w:sz w:val="24"/>
          <w:szCs w:val="24"/>
        </w:rPr>
        <w:t xml:space="preserve">Геометрия, 10-11 </w:t>
      </w:r>
      <w:proofErr w:type="spellStart"/>
      <w:r w:rsidRPr="002A4514">
        <w:rPr>
          <w:rFonts w:ascii="Times New Roman" w:hAnsi="Times New Roman"/>
          <w:sz w:val="24"/>
          <w:szCs w:val="24"/>
        </w:rPr>
        <w:t>кл</w:t>
      </w:r>
      <w:proofErr w:type="spellEnd"/>
      <w:r w:rsidRPr="002A4514">
        <w:rPr>
          <w:rFonts w:ascii="Times New Roman" w:hAnsi="Times New Roman"/>
          <w:sz w:val="24"/>
          <w:szCs w:val="24"/>
        </w:rPr>
        <w:t xml:space="preserve">.: учебник для общеобразовательных учреждений \ Л.С. </w:t>
      </w:r>
      <w:proofErr w:type="spellStart"/>
      <w:r w:rsidRPr="002A4514">
        <w:rPr>
          <w:rFonts w:ascii="Times New Roman" w:hAnsi="Times New Roman"/>
          <w:sz w:val="24"/>
          <w:szCs w:val="24"/>
        </w:rPr>
        <w:t>Атанасян</w:t>
      </w:r>
      <w:proofErr w:type="spellEnd"/>
      <w:r w:rsidRPr="002A4514">
        <w:rPr>
          <w:rFonts w:ascii="Times New Roman" w:hAnsi="Times New Roman"/>
          <w:sz w:val="24"/>
          <w:szCs w:val="24"/>
        </w:rPr>
        <w:t>, В.Ф. Бутузов, С.Б. Кадомцев и др. – М.: Просвещение, 2018.</w:t>
      </w:r>
    </w:p>
    <w:p w:rsidR="00ED1F1F" w:rsidRPr="002A4514" w:rsidRDefault="00ED1F1F" w:rsidP="00ED1F1F">
      <w:pPr>
        <w:pStyle w:val="a4"/>
        <w:numPr>
          <w:ilvl w:val="0"/>
          <w:numId w:val="1"/>
        </w:numPr>
        <w:spacing w:line="240" w:lineRule="auto"/>
        <w:jc w:val="both"/>
        <w:rPr>
          <w:rFonts w:ascii="Times New Roman" w:hAnsi="Times New Roman"/>
          <w:sz w:val="24"/>
          <w:szCs w:val="24"/>
        </w:rPr>
      </w:pPr>
      <w:r w:rsidRPr="002A4514">
        <w:rPr>
          <w:rFonts w:ascii="Times New Roman" w:eastAsia="Times New Roman" w:hAnsi="Times New Roman"/>
          <w:sz w:val="24"/>
          <w:szCs w:val="24"/>
        </w:rPr>
        <w:t xml:space="preserve">Кодификатор элементов содержания по математике. Кодификатор требований к уровню подготовки выпускников по математике.  Спецификация контрольных измерительных материалов для проведения ЕГЭ в 2021 году.            </w:t>
      </w:r>
    </w:p>
    <w:p w:rsidR="00ED1F1F" w:rsidRPr="002A4514" w:rsidRDefault="00ED1F1F" w:rsidP="00ED1F1F">
      <w:pPr>
        <w:pStyle w:val="a4"/>
        <w:numPr>
          <w:ilvl w:val="0"/>
          <w:numId w:val="1"/>
        </w:numPr>
        <w:spacing w:line="240" w:lineRule="auto"/>
        <w:jc w:val="both"/>
        <w:rPr>
          <w:rFonts w:ascii="Times New Roman" w:hAnsi="Times New Roman"/>
          <w:sz w:val="24"/>
          <w:szCs w:val="24"/>
        </w:rPr>
      </w:pPr>
      <w:r w:rsidRPr="002A4514">
        <w:rPr>
          <w:rFonts w:ascii="Times New Roman" w:hAnsi="Times New Roman"/>
          <w:sz w:val="24"/>
          <w:szCs w:val="24"/>
        </w:rPr>
        <w:t>ЕГЭ: 3000 задач с ответами по математике</w:t>
      </w:r>
      <w:proofErr w:type="gramStart"/>
      <w:r w:rsidRPr="002A4514">
        <w:rPr>
          <w:rFonts w:ascii="Times New Roman" w:hAnsi="Times New Roman"/>
          <w:sz w:val="24"/>
          <w:szCs w:val="24"/>
        </w:rPr>
        <w:t>.</w:t>
      </w:r>
      <w:proofErr w:type="gramEnd"/>
      <w:r w:rsidRPr="002A4514">
        <w:rPr>
          <w:rFonts w:ascii="Times New Roman" w:hAnsi="Times New Roman"/>
          <w:sz w:val="24"/>
          <w:szCs w:val="24"/>
        </w:rPr>
        <w:t xml:space="preserve"> \  </w:t>
      </w:r>
      <w:proofErr w:type="gramStart"/>
      <w:r w:rsidRPr="002A4514">
        <w:rPr>
          <w:rFonts w:ascii="Times New Roman" w:hAnsi="Times New Roman"/>
          <w:sz w:val="24"/>
          <w:szCs w:val="24"/>
        </w:rPr>
        <w:t>п</w:t>
      </w:r>
      <w:proofErr w:type="gramEnd"/>
      <w:r w:rsidRPr="002A4514">
        <w:rPr>
          <w:rFonts w:ascii="Times New Roman" w:hAnsi="Times New Roman"/>
          <w:sz w:val="24"/>
          <w:szCs w:val="24"/>
        </w:rPr>
        <w:t xml:space="preserve">од ред. А.Л. </w:t>
      </w:r>
      <w:proofErr w:type="spellStart"/>
      <w:r w:rsidRPr="002A4514">
        <w:rPr>
          <w:rFonts w:ascii="Times New Roman" w:hAnsi="Times New Roman"/>
          <w:sz w:val="24"/>
          <w:szCs w:val="24"/>
        </w:rPr>
        <w:t>Семёнова</w:t>
      </w:r>
      <w:proofErr w:type="spellEnd"/>
      <w:r w:rsidRPr="002A4514">
        <w:rPr>
          <w:rFonts w:ascii="Times New Roman" w:hAnsi="Times New Roman"/>
          <w:sz w:val="24"/>
          <w:szCs w:val="24"/>
        </w:rPr>
        <w:t>, И.В. Ященко. – М.: Издательство «Экзамен», 2018.</w:t>
      </w:r>
    </w:p>
    <w:p w:rsidR="00ED1F1F" w:rsidRPr="002A4514" w:rsidRDefault="00ED1F1F" w:rsidP="00ED1F1F">
      <w:pPr>
        <w:pStyle w:val="a4"/>
        <w:numPr>
          <w:ilvl w:val="0"/>
          <w:numId w:val="1"/>
        </w:numPr>
        <w:spacing w:line="240" w:lineRule="auto"/>
        <w:jc w:val="both"/>
        <w:rPr>
          <w:rFonts w:ascii="Times New Roman" w:hAnsi="Times New Roman"/>
          <w:sz w:val="24"/>
          <w:szCs w:val="24"/>
        </w:rPr>
      </w:pPr>
      <w:r w:rsidRPr="002A4514">
        <w:rPr>
          <w:rFonts w:ascii="Times New Roman" w:hAnsi="Times New Roman"/>
          <w:sz w:val="24"/>
          <w:szCs w:val="24"/>
        </w:rPr>
        <w:t>ЕГЭ: 1000 задач с ответами и решениями по математике. Все задания группы</w:t>
      </w:r>
      <w:proofErr w:type="gramStart"/>
      <w:r w:rsidRPr="002A4514">
        <w:rPr>
          <w:rFonts w:ascii="Times New Roman" w:hAnsi="Times New Roman"/>
          <w:sz w:val="24"/>
          <w:szCs w:val="24"/>
        </w:rPr>
        <w:t xml:space="preserve"> С</w:t>
      </w:r>
      <w:proofErr w:type="gramEnd"/>
      <w:r w:rsidRPr="002A4514">
        <w:rPr>
          <w:rFonts w:ascii="Times New Roman" w:hAnsi="Times New Roman"/>
          <w:sz w:val="24"/>
          <w:szCs w:val="24"/>
        </w:rPr>
        <w:t xml:space="preserve"> "Закрытый сегмент" / И.Н. Сергеев, В.С. Панферов. - М.</w:t>
      </w:r>
      <w:proofErr w:type="gramStart"/>
      <w:r w:rsidRPr="002A4514">
        <w:rPr>
          <w:rFonts w:ascii="Times New Roman" w:hAnsi="Times New Roman"/>
          <w:sz w:val="24"/>
          <w:szCs w:val="24"/>
        </w:rPr>
        <w:t xml:space="preserve"> :</w:t>
      </w:r>
      <w:proofErr w:type="gramEnd"/>
      <w:r w:rsidRPr="002A4514">
        <w:rPr>
          <w:rFonts w:ascii="Times New Roman" w:hAnsi="Times New Roman"/>
          <w:sz w:val="24"/>
          <w:szCs w:val="24"/>
        </w:rPr>
        <w:t xml:space="preserve"> Издательство "Экзамен", 2013. </w:t>
      </w:r>
    </w:p>
    <w:p w:rsidR="00ED1F1F" w:rsidRPr="002A4514" w:rsidRDefault="00ED1F1F" w:rsidP="00ED1F1F">
      <w:pPr>
        <w:rPr>
          <w:rFonts w:ascii="Times New Roman" w:hAnsi="Times New Roman"/>
          <w:sz w:val="24"/>
          <w:szCs w:val="24"/>
        </w:rPr>
      </w:pPr>
      <w:r w:rsidRPr="002A4514">
        <w:rPr>
          <w:rFonts w:ascii="Times New Roman" w:hAnsi="Times New Roman"/>
          <w:sz w:val="24"/>
          <w:szCs w:val="24"/>
        </w:rPr>
        <w:t xml:space="preserve">                                                                           </w:t>
      </w:r>
    </w:p>
    <w:p w:rsidR="00ED1F1F" w:rsidRPr="002A4514" w:rsidRDefault="00ED1F1F" w:rsidP="00ED1F1F">
      <w:pPr>
        <w:pStyle w:val="a3"/>
        <w:rPr>
          <w:rFonts w:ascii="Times New Roman" w:hAnsi="Times New Roman"/>
          <w:b/>
          <w:sz w:val="24"/>
          <w:szCs w:val="24"/>
        </w:rPr>
      </w:pPr>
      <w:r w:rsidRPr="002A4514">
        <w:rPr>
          <w:rFonts w:ascii="Times New Roman" w:hAnsi="Times New Roman"/>
          <w:sz w:val="24"/>
          <w:szCs w:val="24"/>
        </w:rPr>
        <w:t xml:space="preserve">  </w:t>
      </w:r>
      <w:r w:rsidRPr="002A4514">
        <w:rPr>
          <w:rFonts w:ascii="Times New Roman" w:hAnsi="Times New Roman"/>
          <w:b/>
          <w:sz w:val="24"/>
          <w:szCs w:val="24"/>
        </w:rPr>
        <w:t>Информационные средства</w:t>
      </w:r>
    </w:p>
    <w:p w:rsidR="00ED1F1F" w:rsidRPr="002A4514" w:rsidRDefault="00ED1F1F" w:rsidP="00ED1F1F">
      <w:pPr>
        <w:numPr>
          <w:ilvl w:val="0"/>
          <w:numId w:val="2"/>
        </w:numPr>
        <w:spacing w:after="0" w:line="240" w:lineRule="auto"/>
        <w:rPr>
          <w:rFonts w:ascii="Times New Roman" w:hAnsi="Times New Roman"/>
          <w:sz w:val="24"/>
          <w:szCs w:val="24"/>
        </w:rPr>
      </w:pPr>
      <w:r w:rsidRPr="002A4514">
        <w:rPr>
          <w:rFonts w:ascii="Times New Roman" w:hAnsi="Times New Roman"/>
          <w:sz w:val="24"/>
          <w:szCs w:val="24"/>
          <w:lang w:val="en-US"/>
        </w:rPr>
        <w:t>www</w:t>
      </w:r>
      <w:r w:rsidRPr="002A4514">
        <w:rPr>
          <w:rFonts w:ascii="Times New Roman" w:hAnsi="Times New Roman"/>
          <w:sz w:val="24"/>
          <w:szCs w:val="24"/>
        </w:rPr>
        <w:t>.</w:t>
      </w:r>
      <w:r w:rsidRPr="002A4514">
        <w:rPr>
          <w:rFonts w:ascii="Times New Roman" w:hAnsi="Times New Roman"/>
          <w:sz w:val="24"/>
          <w:szCs w:val="24"/>
          <w:lang w:val="en-US"/>
        </w:rPr>
        <w:t>math</w:t>
      </w:r>
      <w:r w:rsidRPr="002A4514">
        <w:rPr>
          <w:rFonts w:ascii="Times New Roman" w:hAnsi="Times New Roman"/>
          <w:sz w:val="24"/>
          <w:szCs w:val="24"/>
        </w:rPr>
        <w:t>.</w:t>
      </w:r>
      <w:proofErr w:type="spellStart"/>
      <w:r w:rsidRPr="002A4514">
        <w:rPr>
          <w:rFonts w:ascii="Times New Roman" w:hAnsi="Times New Roman"/>
          <w:sz w:val="24"/>
          <w:szCs w:val="24"/>
          <w:lang w:val="en-US"/>
        </w:rPr>
        <w:t>ru</w:t>
      </w:r>
      <w:proofErr w:type="spellEnd"/>
    </w:p>
    <w:p w:rsidR="00ED1F1F" w:rsidRPr="002A4514" w:rsidRDefault="00ED1F1F" w:rsidP="00ED1F1F">
      <w:pPr>
        <w:numPr>
          <w:ilvl w:val="0"/>
          <w:numId w:val="2"/>
        </w:numPr>
        <w:spacing w:after="0" w:line="240" w:lineRule="auto"/>
        <w:rPr>
          <w:rFonts w:ascii="Times New Roman" w:hAnsi="Times New Roman"/>
          <w:sz w:val="24"/>
          <w:szCs w:val="24"/>
        </w:rPr>
      </w:pPr>
      <w:r w:rsidRPr="002A4514">
        <w:rPr>
          <w:rFonts w:ascii="Times New Roman" w:hAnsi="Times New Roman"/>
          <w:sz w:val="24"/>
          <w:szCs w:val="24"/>
          <w:lang w:val="en-US"/>
        </w:rPr>
        <w:t>www</w:t>
      </w:r>
      <w:r w:rsidRPr="002A4514">
        <w:rPr>
          <w:rFonts w:ascii="Times New Roman" w:hAnsi="Times New Roman"/>
          <w:sz w:val="24"/>
          <w:szCs w:val="24"/>
        </w:rPr>
        <w:t>.</w:t>
      </w:r>
      <w:proofErr w:type="spellStart"/>
      <w:r w:rsidRPr="002A4514">
        <w:rPr>
          <w:rFonts w:ascii="Times New Roman" w:hAnsi="Times New Roman"/>
          <w:sz w:val="24"/>
          <w:szCs w:val="24"/>
          <w:lang w:val="en-US"/>
        </w:rPr>
        <w:t>allmath</w:t>
      </w:r>
      <w:proofErr w:type="spellEnd"/>
      <w:r w:rsidRPr="002A4514">
        <w:rPr>
          <w:rFonts w:ascii="Times New Roman" w:hAnsi="Times New Roman"/>
          <w:sz w:val="24"/>
          <w:szCs w:val="24"/>
        </w:rPr>
        <w:t>.</w:t>
      </w:r>
      <w:proofErr w:type="spellStart"/>
      <w:r w:rsidRPr="002A4514">
        <w:rPr>
          <w:rFonts w:ascii="Times New Roman" w:hAnsi="Times New Roman"/>
          <w:sz w:val="24"/>
          <w:szCs w:val="24"/>
          <w:lang w:val="en-US"/>
        </w:rPr>
        <w:t>ru</w:t>
      </w:r>
      <w:proofErr w:type="spellEnd"/>
    </w:p>
    <w:p w:rsidR="00ED1F1F" w:rsidRPr="002A4514" w:rsidRDefault="00ED1F1F" w:rsidP="00ED1F1F">
      <w:pPr>
        <w:pStyle w:val="a3"/>
        <w:numPr>
          <w:ilvl w:val="0"/>
          <w:numId w:val="2"/>
        </w:numPr>
        <w:rPr>
          <w:rFonts w:ascii="Times New Roman" w:hAnsi="Times New Roman"/>
          <w:sz w:val="24"/>
          <w:szCs w:val="24"/>
        </w:rPr>
      </w:pPr>
      <w:r w:rsidRPr="002A4514">
        <w:rPr>
          <w:rFonts w:ascii="Times New Roman" w:hAnsi="Times New Roman"/>
          <w:sz w:val="24"/>
          <w:szCs w:val="24"/>
        </w:rPr>
        <w:t>http://reshuege.ru/teacher</w:t>
      </w:r>
    </w:p>
    <w:p w:rsidR="00ED1F1F" w:rsidRPr="002A4514" w:rsidRDefault="00ED1F1F" w:rsidP="00ED1F1F">
      <w:pPr>
        <w:pStyle w:val="a3"/>
        <w:numPr>
          <w:ilvl w:val="0"/>
          <w:numId w:val="2"/>
        </w:numPr>
        <w:rPr>
          <w:rFonts w:ascii="Times New Roman" w:hAnsi="Times New Roman"/>
          <w:sz w:val="24"/>
          <w:szCs w:val="24"/>
        </w:rPr>
      </w:pPr>
      <w:hyperlink r:id="rId6" w:tgtFrame="_blank" w:history="1">
        <w:r w:rsidRPr="002A4514">
          <w:rPr>
            <w:rStyle w:val="a5"/>
            <w:rFonts w:ascii="Times New Roman" w:hAnsi="Times New Roman"/>
            <w:sz w:val="24"/>
            <w:szCs w:val="24"/>
            <w:shd w:val="clear" w:color="auto" w:fill="FFFFFF"/>
          </w:rPr>
          <w:t>alex</w:t>
        </w:r>
        <w:r w:rsidRPr="002A4514">
          <w:rPr>
            <w:rStyle w:val="a5"/>
            <w:rFonts w:ascii="Times New Roman" w:hAnsi="Times New Roman"/>
            <w:bCs/>
            <w:sz w:val="24"/>
            <w:szCs w:val="24"/>
            <w:shd w:val="clear" w:color="auto" w:fill="FFFFFF"/>
          </w:rPr>
          <w:t>larin</w:t>
        </w:r>
        <w:r w:rsidRPr="002A4514">
          <w:rPr>
            <w:rStyle w:val="a5"/>
            <w:rFonts w:ascii="Times New Roman" w:hAnsi="Times New Roman"/>
            <w:sz w:val="24"/>
            <w:szCs w:val="24"/>
            <w:shd w:val="clear" w:color="auto" w:fill="FFFFFF"/>
          </w:rPr>
          <w:t>.net</w:t>
        </w:r>
      </w:hyperlink>
      <w:r w:rsidRPr="002A4514">
        <w:rPr>
          <w:rFonts w:ascii="Times New Roman" w:hAnsi="Times New Roman"/>
          <w:sz w:val="24"/>
          <w:szCs w:val="24"/>
          <w:shd w:val="clear" w:color="auto" w:fill="FFFFFF"/>
        </w:rPr>
        <w:t> </w:t>
      </w:r>
    </w:p>
    <w:p w:rsidR="00ED1F1F" w:rsidRPr="002A4514" w:rsidRDefault="00ED1F1F" w:rsidP="00ED1F1F">
      <w:pPr>
        <w:numPr>
          <w:ilvl w:val="0"/>
          <w:numId w:val="2"/>
        </w:numPr>
        <w:jc w:val="both"/>
        <w:rPr>
          <w:rFonts w:ascii="Times New Roman" w:hAnsi="Times New Roman"/>
          <w:sz w:val="24"/>
          <w:szCs w:val="24"/>
        </w:rPr>
      </w:pPr>
      <w:hyperlink r:id="rId7" w:tgtFrame="_blank" w:history="1">
        <w:r w:rsidRPr="002A4514">
          <w:rPr>
            <w:rStyle w:val="a5"/>
            <w:rFonts w:ascii="Times New Roman" w:hAnsi="Times New Roman"/>
            <w:sz w:val="24"/>
            <w:szCs w:val="24"/>
            <w:shd w:val="clear" w:color="auto" w:fill="FFFFFF"/>
          </w:rPr>
          <w:t>neznaika-vl.ru</w:t>
        </w:r>
      </w:hyperlink>
      <w:r w:rsidRPr="002A4514">
        <w:rPr>
          <w:rFonts w:ascii="Times New Roman" w:hAnsi="Times New Roman"/>
          <w:sz w:val="24"/>
          <w:szCs w:val="24"/>
          <w:shd w:val="clear" w:color="auto" w:fill="FFFFFF"/>
        </w:rPr>
        <w:t> </w:t>
      </w:r>
    </w:p>
    <w:p w:rsidR="00ED1F1F" w:rsidRPr="009F2F75" w:rsidRDefault="00ED1F1F" w:rsidP="00ED1F1F">
      <w:p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b/>
          <w:bCs/>
          <w:color w:val="000000"/>
          <w:sz w:val="24"/>
          <w:szCs w:val="24"/>
          <w:lang w:eastAsia="ru-RU"/>
        </w:rPr>
        <w:t>Литература</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color w:val="000000"/>
          <w:sz w:val="24"/>
          <w:szCs w:val="24"/>
          <w:lang w:eastAsia="ru-RU"/>
        </w:rPr>
        <w:t>Куканов М.А. Математика.9-11 классы: решение заданий ЕГЭ высокой степени сложности. Основные методы и приемы – Волгоград: Учитель, 2009.</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color w:val="000000"/>
          <w:sz w:val="24"/>
          <w:szCs w:val="24"/>
          <w:lang w:eastAsia="ru-RU"/>
        </w:rPr>
        <w:t>Литвиненко В.Н. Сборник задач по стереометрии с методами решений: Пособие для учащихся. – М.: Просвещение, 1998.</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color w:val="000000"/>
          <w:sz w:val="24"/>
          <w:szCs w:val="24"/>
          <w:lang w:eastAsia="ru-RU"/>
        </w:rPr>
        <w:t>Смирнова И.М., Смирнов В.А. Геометрия. Расстояния и углы в пространстве: учебно-методическое пособие. – М.: Экзамен, 2009.</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proofErr w:type="spellStart"/>
      <w:r w:rsidRPr="009F2F75">
        <w:rPr>
          <w:rFonts w:ascii="Times New Roman" w:eastAsia="Times New Roman" w:hAnsi="Times New Roman"/>
          <w:color w:val="000000"/>
          <w:sz w:val="24"/>
          <w:szCs w:val="24"/>
          <w:lang w:eastAsia="ru-RU"/>
        </w:rPr>
        <w:t>Шарыгин</w:t>
      </w:r>
      <w:proofErr w:type="spellEnd"/>
      <w:r w:rsidRPr="009F2F75">
        <w:rPr>
          <w:rFonts w:ascii="Times New Roman" w:eastAsia="Times New Roman" w:hAnsi="Times New Roman"/>
          <w:color w:val="000000"/>
          <w:sz w:val="24"/>
          <w:szCs w:val="24"/>
          <w:lang w:eastAsia="ru-RU"/>
        </w:rPr>
        <w:t xml:space="preserve"> И.Ф. Математика для </w:t>
      </w:r>
      <w:proofErr w:type="gramStart"/>
      <w:r w:rsidRPr="009F2F75">
        <w:rPr>
          <w:rFonts w:ascii="Times New Roman" w:eastAsia="Times New Roman" w:hAnsi="Times New Roman"/>
          <w:color w:val="000000"/>
          <w:sz w:val="24"/>
          <w:szCs w:val="24"/>
          <w:lang w:eastAsia="ru-RU"/>
        </w:rPr>
        <w:t>поступающих</w:t>
      </w:r>
      <w:proofErr w:type="gramEnd"/>
      <w:r w:rsidRPr="009F2F75">
        <w:rPr>
          <w:rFonts w:ascii="Times New Roman" w:eastAsia="Times New Roman" w:hAnsi="Times New Roman"/>
          <w:color w:val="000000"/>
          <w:sz w:val="24"/>
          <w:szCs w:val="24"/>
          <w:lang w:eastAsia="ru-RU"/>
        </w:rPr>
        <w:t xml:space="preserve"> в вузы: учебное пособие. – М.: Дрофа, 2006.</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color w:val="000000"/>
          <w:sz w:val="24"/>
          <w:szCs w:val="24"/>
          <w:lang w:eastAsia="ru-RU"/>
        </w:rPr>
        <w:t>Математика. Большой энциклопедический словарь. – М.: Большая Российская энциклопедия, 2000.</w:t>
      </w:r>
    </w:p>
    <w:p w:rsidR="00ED1F1F" w:rsidRPr="009F2F75" w:rsidRDefault="00ED1F1F" w:rsidP="00ED1F1F">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9F2F75">
        <w:rPr>
          <w:rFonts w:ascii="Times New Roman" w:eastAsia="Times New Roman" w:hAnsi="Times New Roman"/>
          <w:color w:val="000000"/>
          <w:sz w:val="24"/>
          <w:szCs w:val="24"/>
          <w:lang w:eastAsia="ru-RU"/>
        </w:rPr>
        <w:t>Математические диктанты. Геометрия. 7-11 классы. М.: ИЛЕКСА, 2014.</w:t>
      </w:r>
    </w:p>
    <w:p w:rsidR="00C40B4C" w:rsidRDefault="00C40B4C"/>
    <w:sectPr w:rsidR="00C40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C6BBE"/>
    <w:multiLevelType w:val="multilevel"/>
    <w:tmpl w:val="56C4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7A692E"/>
    <w:multiLevelType w:val="hybridMultilevel"/>
    <w:tmpl w:val="075E0922"/>
    <w:lvl w:ilvl="0" w:tplc="B8D8CFA6">
      <w:start w:val="1"/>
      <w:numFmt w:val="decimal"/>
      <w:lvlText w:val="%1."/>
      <w:lvlJc w:val="left"/>
      <w:pPr>
        <w:ind w:left="360" w:hanging="360"/>
      </w:pPr>
      <w:rPr>
        <w:rFonts w:eastAsia="Times New Roman" w:hint="default"/>
        <w:b w:val="0"/>
        <w:sz w:val="24"/>
        <w:szCs w:val="24"/>
      </w:rPr>
    </w:lvl>
    <w:lvl w:ilvl="1" w:tplc="04190019" w:tentative="1">
      <w:start w:val="1"/>
      <w:numFmt w:val="lowerLetter"/>
      <w:lvlText w:val="%2."/>
      <w:lvlJc w:val="left"/>
      <w:pPr>
        <w:ind w:left="742" w:hanging="360"/>
      </w:pPr>
    </w:lvl>
    <w:lvl w:ilvl="2" w:tplc="0419001B" w:tentative="1">
      <w:start w:val="1"/>
      <w:numFmt w:val="lowerRoman"/>
      <w:lvlText w:val="%3."/>
      <w:lvlJc w:val="right"/>
      <w:pPr>
        <w:ind w:left="1462" w:hanging="180"/>
      </w:pPr>
    </w:lvl>
    <w:lvl w:ilvl="3" w:tplc="0419000F" w:tentative="1">
      <w:start w:val="1"/>
      <w:numFmt w:val="decimal"/>
      <w:lvlText w:val="%4."/>
      <w:lvlJc w:val="left"/>
      <w:pPr>
        <w:ind w:left="2182" w:hanging="360"/>
      </w:pPr>
    </w:lvl>
    <w:lvl w:ilvl="4" w:tplc="04190019" w:tentative="1">
      <w:start w:val="1"/>
      <w:numFmt w:val="lowerLetter"/>
      <w:lvlText w:val="%5."/>
      <w:lvlJc w:val="left"/>
      <w:pPr>
        <w:ind w:left="2902" w:hanging="360"/>
      </w:pPr>
    </w:lvl>
    <w:lvl w:ilvl="5" w:tplc="0419001B" w:tentative="1">
      <w:start w:val="1"/>
      <w:numFmt w:val="lowerRoman"/>
      <w:lvlText w:val="%6."/>
      <w:lvlJc w:val="right"/>
      <w:pPr>
        <w:ind w:left="3622" w:hanging="180"/>
      </w:pPr>
    </w:lvl>
    <w:lvl w:ilvl="6" w:tplc="0419000F" w:tentative="1">
      <w:start w:val="1"/>
      <w:numFmt w:val="decimal"/>
      <w:lvlText w:val="%7."/>
      <w:lvlJc w:val="left"/>
      <w:pPr>
        <w:ind w:left="4342" w:hanging="360"/>
      </w:pPr>
    </w:lvl>
    <w:lvl w:ilvl="7" w:tplc="04190019" w:tentative="1">
      <w:start w:val="1"/>
      <w:numFmt w:val="lowerLetter"/>
      <w:lvlText w:val="%8."/>
      <w:lvlJc w:val="left"/>
      <w:pPr>
        <w:ind w:left="5062" w:hanging="360"/>
      </w:pPr>
    </w:lvl>
    <w:lvl w:ilvl="8" w:tplc="0419001B" w:tentative="1">
      <w:start w:val="1"/>
      <w:numFmt w:val="lowerRoman"/>
      <w:lvlText w:val="%9."/>
      <w:lvlJc w:val="right"/>
      <w:pPr>
        <w:ind w:left="5782" w:hanging="180"/>
      </w:pPr>
    </w:lvl>
  </w:abstractNum>
  <w:abstractNum w:abstractNumId="2">
    <w:nsid w:val="492E36A1"/>
    <w:multiLevelType w:val="hybridMultilevel"/>
    <w:tmpl w:val="D8CA4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CF427E"/>
    <w:multiLevelType w:val="hybridMultilevel"/>
    <w:tmpl w:val="15C0EF5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7CC27DA"/>
    <w:multiLevelType w:val="hybridMultilevel"/>
    <w:tmpl w:val="0FDA79D0"/>
    <w:lvl w:ilvl="0" w:tplc="04190005">
      <w:start w:val="1"/>
      <w:numFmt w:val="bullet"/>
      <w:lvlText w:val=""/>
      <w:lvlJc w:val="left"/>
      <w:pPr>
        <w:tabs>
          <w:tab w:val="num" w:pos="1429"/>
        </w:tabs>
        <w:ind w:left="1429" w:hanging="360"/>
      </w:pPr>
      <w:rPr>
        <w:rFonts w:ascii="Wingdings" w:hAnsi="Wingding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5A"/>
    <w:rsid w:val="008B175A"/>
    <w:rsid w:val="00C40B4C"/>
    <w:rsid w:val="00ED1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1F1F"/>
    <w:pPr>
      <w:spacing w:after="0" w:line="240" w:lineRule="auto"/>
    </w:pPr>
    <w:rPr>
      <w:rFonts w:ascii="Calibri" w:eastAsia="Calibri" w:hAnsi="Calibri" w:cs="Times New Roman"/>
    </w:rPr>
  </w:style>
  <w:style w:type="paragraph" w:styleId="a4">
    <w:name w:val="List Paragraph"/>
    <w:basedOn w:val="a"/>
    <w:uiPriority w:val="34"/>
    <w:qFormat/>
    <w:rsid w:val="00ED1F1F"/>
    <w:pPr>
      <w:ind w:left="720"/>
      <w:contextualSpacing/>
    </w:pPr>
  </w:style>
  <w:style w:type="character" w:styleId="a5">
    <w:name w:val="Hyperlink"/>
    <w:basedOn w:val="a0"/>
    <w:uiPriority w:val="99"/>
    <w:unhideWhenUsed/>
    <w:rsid w:val="00ED1F1F"/>
    <w:rPr>
      <w:color w:val="0000FF"/>
      <w:u w:val="single"/>
    </w:rPr>
  </w:style>
  <w:style w:type="paragraph" w:styleId="a6">
    <w:name w:val="Normal (Web)"/>
    <w:basedOn w:val="a"/>
    <w:uiPriority w:val="99"/>
    <w:rsid w:val="00ED1F1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qFormat/>
    <w:rsid w:val="00ED1F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D1F1F"/>
    <w:pPr>
      <w:spacing w:after="0" w:line="240" w:lineRule="auto"/>
    </w:pPr>
    <w:rPr>
      <w:rFonts w:ascii="Calibri" w:eastAsia="Calibri" w:hAnsi="Calibri" w:cs="Times New Roman"/>
    </w:rPr>
  </w:style>
  <w:style w:type="paragraph" w:styleId="a4">
    <w:name w:val="List Paragraph"/>
    <w:basedOn w:val="a"/>
    <w:uiPriority w:val="34"/>
    <w:qFormat/>
    <w:rsid w:val="00ED1F1F"/>
    <w:pPr>
      <w:ind w:left="720"/>
      <w:contextualSpacing/>
    </w:pPr>
  </w:style>
  <w:style w:type="character" w:styleId="a5">
    <w:name w:val="Hyperlink"/>
    <w:basedOn w:val="a0"/>
    <w:uiPriority w:val="99"/>
    <w:unhideWhenUsed/>
    <w:rsid w:val="00ED1F1F"/>
    <w:rPr>
      <w:color w:val="0000FF"/>
      <w:u w:val="single"/>
    </w:rPr>
  </w:style>
  <w:style w:type="paragraph" w:styleId="a6">
    <w:name w:val="Normal (Web)"/>
    <w:basedOn w:val="a"/>
    <w:uiPriority w:val="99"/>
    <w:rsid w:val="00ED1F1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qFormat/>
    <w:rsid w:val="00ED1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andex.ru/clck/jsredir?from=yandex.ru%3Bsearch%2F%3Bweb%3B%3B&amp;text=&amp;etext=1203.-pk05rHNP0fS0Yb7-zBsYe5n9eqoaOIVfsj9q9Pj6JTReTk7-jykImN8pyaJ_YdJ.c17ff042098b344d2b8a543b3a761159815ef17d&amp;uuid=&amp;state=WkI1WI4IbJHybCQJFouMIRyO-MjY1ZFm9FbLhN6cLtk4qmqxZleu_xdPRHbOi1CJf8V5Ny5nef0U7VMyj2t-h6abNV4RyT1eMv005tl5NR8VzT7pLF-wy0sgAw888ITl&amp;data=UlNrNmk5WktYejR0eWJFYk1LdmtxcUQzSXY0ai1zdk5yTHU0UkdCTnNBN04zR0F4RFp1Skt2b3RsWmZfcjRud2o4MHpkVzl5NUEySHJHbXg1aWszeG1pNUxPbGxJcmJ2&amp;b64e=2&amp;sign=d045529339f18250c10d82ee52962f0a&amp;keyno=0&amp;cst=AiuY0DBWFJ5Hyx_fyvalFMYmwdQjlk3wu_q3RPJlQDuMOWD-9DVA69uDRpsMPF8vo4Maqe5CG68_gg-3YQd4_kQmbSAXUrYydZ3PdLXT-chWupdbSWf45ZLcjGfNV_ErtX06xVmBil_KPDlyz_FN7MG7ajHGMCAjj9s-n2VaNON8DuV7MC2h0qJs6PxkNu4aBHRf9xdQU-Y2ke67cv7CSvM2n0gy_j5FtnmD_0ptvytHv8QVzMtTFuK0MRrWKnfkcvskUlBPQe04_U5xU5tMhge-FYkzlijn_DJFu22GaRPrWrq4ugSAn0M3VfPzGt9-&amp;ref=orjY4mGPRjk5boDnW0uvlrrd71vZw9kpHstIJTJcImVTgxiF1Z0KYLzEoNYfwAUBcpNuEyV_M3u88J0JiobvJrJMqPeC5aM5DZrzzglhOxLfNM2YDKo0nGsoDxOkY0fp0T1LyMMq_K29pP19xt_fmvP1FMFKwC9IuIhm0Uhs23b7g0pFxSu8CtrsrELeBqWiV067IOeSIns6ICZwgFGK2A&amp;l10n=ru&amp;cts=1475968274026&amp;mc=4.611856614965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search%2F%3Bweb%3B%3B&amp;text=&amp;etext=1203.PJAyih9qo4Py00Z9q_ujye1zmYGO3mMqHJScnUCNnEI.0aa4eaf60cd2064322bfb60eb42eb4414335442c&amp;uuid=&amp;state=PEtFfuTeVD4jaxywoSUvtB2i7c0_vxGdKJBUN48dhRaQEew_4vPgtaHQTbCUXI3yXF7gMIt8Es9RFLtOmtvshg&amp;data=UlNrNmk5WktYejR0eWJFYk1LdmtxcUUwWTEtWF9ORlJfejVHYVJUUXZmVHR3RGYwcXpBQUV1UENjNzZyRk5UYm9GRVEwQkZtdk5lcG5BRHZBYktSWWdadUN4eXE4VHE4&amp;b64e=2&amp;sign=abc946415b718e0943d580c4940289a5&amp;keyno=0&amp;cst=AiuY0DBWFJ5Hyx_fyvalFMYmwdQjlk3wu_q3RPJlQDuMOWD-9DVA69uDRpsMPF8vo4Maqe5CG68_gg-3YQd4_kQmbSAXUrYydZ3PdLXT-chWupdbSWf45ZLcjGfNV_ErtX06xVmBil_KPDlyz_FN7MG7ajHGMCAj2xCORFt7B2UEM0CPA9dtsRZaWM7vr9b72nWp9MhYykveN2vV0zK_16aEEquhgziQrGCPHoOeSwiJgYEdevWHtVnnTnoo6WWAgz7vWOk6D0Cl1LRV78sx5KHj94Q5YaqPRcSrf-VXgpouwObJYr-r_KaOlBiHS6x0&amp;ref=orjY4mGPRjk5boDnW0uvlrrd71vZw9kpHstIJTJcImVTgxiF1Z0KYLzEoNYfwAUBcpNuEyV_M3s4bVjve_A4HMehiDVRsYtwn_huV5RGxdUrr_Ybj5zZz0_Bdos74DsxNiu05e3Cqi108zm-uzuYjHimwROwmM1f&amp;l10n=ru&amp;cts=1475968196483&amp;mc=4.40576458465545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Denchik</dc:creator>
  <cp:keywords/>
  <dc:description/>
  <cp:lastModifiedBy>Denchik</cp:lastModifiedBy>
  <cp:revision>2</cp:revision>
  <dcterms:created xsi:type="dcterms:W3CDTF">2020-11-03T18:59:00Z</dcterms:created>
  <dcterms:modified xsi:type="dcterms:W3CDTF">2020-11-03T19:00:00Z</dcterms:modified>
</cp:coreProperties>
</file>