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38" w:rsidRDefault="0009744C" w:rsidP="0009744C">
      <w:pPr>
        <w:spacing w:after="109" w:line="240" w:lineRule="auto"/>
        <w:ind w:left="0" w:right="0" w:firstLine="0"/>
        <w:jc w:val="center"/>
      </w:pPr>
      <w:r>
        <w:rPr>
          <w:b/>
          <w:sz w:val="28"/>
        </w:rPr>
        <w:t>Аннотация по математике 1</w:t>
      </w:r>
      <w:r w:rsidR="0018310A">
        <w:rPr>
          <w:b/>
          <w:sz w:val="28"/>
        </w:rPr>
        <w:t xml:space="preserve"> класс </w:t>
      </w:r>
    </w:p>
    <w:p w:rsidR="000E4938" w:rsidRDefault="0018310A">
      <w:pPr>
        <w:spacing w:after="45" w:line="234" w:lineRule="auto"/>
        <w:ind w:right="0"/>
        <w:jc w:val="both"/>
      </w:pPr>
      <w:r>
        <w:t>Рабочая программа</w:t>
      </w:r>
      <w:r w:rsidR="0009744C">
        <w:t xml:space="preserve"> по математике для обучающихся 1</w:t>
      </w:r>
      <w: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4D4587">
        <w:t xml:space="preserve">Киевской </w:t>
      </w:r>
      <w:r>
        <w:t xml:space="preserve">СОШ, авторской  программы «Математика» Моро М. И., Бантовой М.А., Бельтюковой Г.В., Волковой  С.И.,  Степановой С.В., входящей в УМК «Школа России». (Сборник рабочих программ «Школа России», 1- </w:t>
      </w:r>
    </w:p>
    <w:p w:rsidR="000E4938" w:rsidRDefault="0018310A">
      <w:r>
        <w:t xml:space="preserve">4 классы.  </w:t>
      </w:r>
    </w:p>
    <w:p w:rsidR="0009744C" w:rsidRPr="005A7F87" w:rsidRDefault="0009744C">
      <w:pPr>
        <w:rPr>
          <w:b/>
          <w:szCs w:val="24"/>
        </w:rPr>
      </w:pPr>
      <w:r w:rsidRPr="005A7F87">
        <w:rPr>
          <w:b/>
          <w:szCs w:val="24"/>
        </w:rPr>
        <w:t xml:space="preserve">Основными целями начального обучения математике являются: </w:t>
      </w:r>
    </w:p>
    <w:p w:rsidR="0009744C" w:rsidRDefault="0009744C">
      <w:r>
        <w:sym w:font="Symbol" w:char="F0B7"/>
      </w:r>
      <w:r>
        <w:t xml:space="preserve"> Математическое развитие младших школьников. </w:t>
      </w:r>
    </w:p>
    <w:p w:rsidR="0009744C" w:rsidRDefault="0009744C">
      <w:r>
        <w:sym w:font="Symbol" w:char="F0B7"/>
      </w:r>
      <w:r>
        <w:t xml:space="preserve"> Формирование системы начальных математических знаний. </w:t>
      </w:r>
    </w:p>
    <w:p w:rsidR="0009744C" w:rsidRDefault="0009744C">
      <w:r>
        <w:sym w:font="Symbol" w:char="F0B7"/>
      </w:r>
      <w:r>
        <w:t xml:space="preserve"> Воспитание интереса к математике, к умственной деятельности.</w:t>
      </w:r>
    </w:p>
    <w:p w:rsidR="0009744C" w:rsidRPr="005A7F87" w:rsidRDefault="0009744C">
      <w:pPr>
        <w:rPr>
          <w:b/>
          <w:szCs w:val="24"/>
        </w:rPr>
      </w:pPr>
      <w:r>
        <w:t xml:space="preserve"> </w:t>
      </w:r>
      <w:r w:rsidRPr="005A7F87">
        <w:rPr>
          <w:b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задачи: </w:t>
      </w:r>
    </w:p>
    <w:p w:rsidR="0009744C" w:rsidRDefault="0009744C">
      <w:r>
        <w:t xml:space="preserve">-сформировать набор необходимых для дальнейшего обучения предметных и </w:t>
      </w:r>
      <w:proofErr w:type="spellStart"/>
      <w:r>
        <w:t>общеучебных</w:t>
      </w:r>
      <w:proofErr w:type="spellEnd"/>
      <w:r>
        <w:t xml:space="preserve"> умений на основе решения как предметных, так и интегрированных жизненных задач;</w:t>
      </w:r>
    </w:p>
    <w:p w:rsidR="0009744C" w:rsidRDefault="0009744C">
      <w:r>
        <w:t xml:space="preserve"> -обеспечить прочное и сознательное овладение системой математических знаний и умений, необходимых для применения в практ</w:t>
      </w:r>
      <w:bookmarkStart w:id="0" w:name="_GoBack"/>
      <w:bookmarkEnd w:id="0"/>
      <w:r>
        <w:t>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09744C" w:rsidRDefault="0009744C">
      <w:r>
        <w:t xml:space="preserve"> -сформировать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09744C" w:rsidRDefault="0009744C">
      <w:r>
        <w:t>-сформировать представление о математике как части общечеловеческой культуры, понимание значимости математики для общественного прогресса.</w:t>
      </w:r>
    </w:p>
    <w:p w:rsidR="000E4938" w:rsidRDefault="0018310A">
      <w:pPr>
        <w:spacing w:after="98" w:line="240" w:lineRule="auto"/>
        <w:ind w:left="708" w:right="0" w:firstLine="0"/>
      </w:pPr>
      <w:r>
        <w:t xml:space="preserve"> </w:t>
      </w:r>
    </w:p>
    <w:p w:rsidR="000E4938" w:rsidRDefault="0018310A">
      <w:pPr>
        <w:pStyle w:val="1"/>
        <w:ind w:left="2050" w:firstLine="0"/>
      </w:pPr>
      <w:r>
        <w:t xml:space="preserve">МЕСТО УЧЕБНОГО ПРЕДМЕТА В УЧЕБНОМ ПЛАНЕ </w:t>
      </w:r>
    </w:p>
    <w:p w:rsidR="000E4938" w:rsidRDefault="0018310A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 w:rsidR="0009744C">
        <w:t>На предмет «Математика» базисным учебным планом начального общего образования выделяется в 1 классе - 132 часа (4 часа в неделю, 33 учебных недель).</w:t>
      </w:r>
    </w:p>
    <w:sectPr w:rsidR="000E4938">
      <w:pgSz w:w="11906" w:h="16838"/>
      <w:pgMar w:top="1440" w:right="7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BDD"/>
    <w:multiLevelType w:val="hybridMultilevel"/>
    <w:tmpl w:val="793ECA24"/>
    <w:lvl w:ilvl="0" w:tplc="82E29D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20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5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64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E5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6D1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CB3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6E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1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8"/>
    <w:rsid w:val="0009744C"/>
    <w:rsid w:val="000E4938"/>
    <w:rsid w:val="0018310A"/>
    <w:rsid w:val="004D4587"/>
    <w:rsid w:val="005A7F87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B343-A166-454E-B445-962144BD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7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 w:line="240" w:lineRule="auto"/>
      <w:ind w:left="3943" w:right="-15" w:hanging="272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8</cp:revision>
  <dcterms:created xsi:type="dcterms:W3CDTF">2020-10-26T07:55:00Z</dcterms:created>
  <dcterms:modified xsi:type="dcterms:W3CDTF">2020-11-05T08:25:00Z</dcterms:modified>
</cp:coreProperties>
</file>