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34" w:rsidRDefault="00EA618B" w:rsidP="0010053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образования и науки Тюменской области информирует о том, что в период с 14</w:t>
      </w:r>
      <w:r w:rsidR="001005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25 марта 2016 года на территории области будет проходить Всероссийская антинаркотическая акция «</w:t>
      </w:r>
      <w:r w:rsidR="00100534">
        <w:rPr>
          <w:rFonts w:ascii="Times New Roman" w:hAnsi="Times New Roman" w:cs="Times New Roman"/>
          <w:sz w:val="28"/>
          <w:szCs w:val="28"/>
        </w:rPr>
        <w:t>Сообщи, где</w:t>
      </w:r>
      <w:r>
        <w:rPr>
          <w:rFonts w:ascii="Times New Roman" w:hAnsi="Times New Roman" w:cs="Times New Roman"/>
          <w:sz w:val="28"/>
          <w:szCs w:val="28"/>
        </w:rPr>
        <w:t xml:space="preserve"> торгуют смертью</w:t>
      </w:r>
      <w:r w:rsidR="00100534">
        <w:rPr>
          <w:rFonts w:ascii="Times New Roman" w:hAnsi="Times New Roman" w:cs="Times New Roman"/>
          <w:sz w:val="28"/>
          <w:szCs w:val="28"/>
        </w:rPr>
        <w:t>».</w:t>
      </w:r>
    </w:p>
    <w:p w:rsidR="00100534" w:rsidRDefault="001005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 департаментом организована «горячая линия» по приёму звонков и оказания консультативной помощи по вопросам антинаркотической направленности.</w:t>
      </w:r>
    </w:p>
    <w:p w:rsidR="00100534" w:rsidRPr="00100534" w:rsidRDefault="00100534" w:rsidP="001005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0534">
        <w:rPr>
          <w:rFonts w:ascii="Times New Roman" w:hAnsi="Times New Roman" w:cs="Times New Roman"/>
          <w:b/>
          <w:sz w:val="32"/>
          <w:szCs w:val="32"/>
        </w:rPr>
        <w:t>Телефон «горячей линии» - 83452-56-93-71</w:t>
      </w:r>
    </w:p>
    <w:sectPr w:rsidR="00100534" w:rsidRPr="0010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B"/>
    <w:rsid w:val="00073DE1"/>
    <w:rsid w:val="00100534"/>
    <w:rsid w:val="00125F4A"/>
    <w:rsid w:val="007F5393"/>
    <w:rsid w:val="00E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533D8-7057-4D2E-8BDB-2BD318C8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2016-03-11T08:53:00Z</dcterms:created>
  <dcterms:modified xsi:type="dcterms:W3CDTF">2016-03-11T12:53:00Z</dcterms:modified>
</cp:coreProperties>
</file>