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E1" w:rsidRDefault="00C16CE1" w:rsidP="00C16CE1">
      <w:pPr>
        <w:spacing w:line="360" w:lineRule="auto"/>
        <w:jc w:val="center"/>
        <w:rPr>
          <w:b/>
        </w:rPr>
      </w:pPr>
      <w:r>
        <w:rPr>
          <w:b/>
        </w:rPr>
        <w:t xml:space="preserve">Аннотация к рабочей программе </w:t>
      </w:r>
    </w:p>
    <w:p w:rsidR="00C16CE1" w:rsidRPr="00A02F33" w:rsidRDefault="00C16CE1" w:rsidP="00C16CE1">
      <w:pPr>
        <w:jc w:val="center"/>
        <w:rPr>
          <w:b/>
        </w:rPr>
      </w:pPr>
    </w:p>
    <w:p w:rsidR="00C16CE1" w:rsidRPr="00B92E81" w:rsidRDefault="00C16CE1" w:rsidP="00C16CE1">
      <w:pPr>
        <w:ind w:firstLine="709"/>
        <w:jc w:val="center"/>
        <w:rPr>
          <w:b/>
          <w:sz w:val="22"/>
        </w:rPr>
      </w:pPr>
      <w:r w:rsidRPr="00B92E81">
        <w:rPr>
          <w:b/>
          <w:sz w:val="22"/>
        </w:rPr>
        <w:t>Изучение математики на ступени основного общего образования направлено на достижение следующих целей:</w:t>
      </w:r>
    </w:p>
    <w:p w:rsidR="00C16CE1" w:rsidRPr="0036116D" w:rsidRDefault="00C16CE1" w:rsidP="00C16CE1">
      <w:pPr>
        <w:pStyle w:val="2"/>
        <w:numPr>
          <w:ilvl w:val="0"/>
          <w:numId w:val="1"/>
        </w:numPr>
        <w:shd w:val="clear" w:color="auto" w:fill="FFFFFF"/>
        <w:ind w:left="714" w:hanging="357"/>
        <w:jc w:val="both"/>
      </w:pPr>
      <w:r w:rsidRPr="0036116D">
        <w:rPr>
          <w:bCs/>
        </w:rPr>
        <w:t xml:space="preserve">овладение системой математических знаний и умений, </w:t>
      </w:r>
      <w:r w:rsidRPr="0036116D">
        <w:t>необ</w:t>
      </w:r>
      <w:r w:rsidRPr="0036116D">
        <w:softHyphen/>
        <w:t>ходимых для применения в практической деятельности, изу</w:t>
      </w:r>
      <w:r w:rsidRPr="0036116D">
        <w:softHyphen/>
        <w:t>чения смежных дисциплин, продолжения образования;</w:t>
      </w:r>
    </w:p>
    <w:p w:rsidR="00C16CE1" w:rsidRPr="0036116D" w:rsidRDefault="00C16CE1" w:rsidP="00C16CE1">
      <w:pPr>
        <w:pStyle w:val="2"/>
        <w:numPr>
          <w:ilvl w:val="0"/>
          <w:numId w:val="1"/>
        </w:numPr>
        <w:ind w:left="714" w:hanging="357"/>
        <w:jc w:val="both"/>
      </w:pPr>
      <w:r w:rsidRPr="0036116D">
        <w:t>приобретение опыта планирования и осуществления алгоритмической деятельности;</w:t>
      </w:r>
    </w:p>
    <w:p w:rsidR="00C16CE1" w:rsidRPr="0036116D" w:rsidRDefault="00C16CE1" w:rsidP="00C16CE1">
      <w:pPr>
        <w:pStyle w:val="2"/>
        <w:numPr>
          <w:ilvl w:val="0"/>
          <w:numId w:val="2"/>
        </w:numPr>
        <w:ind w:left="714" w:hanging="357"/>
        <w:jc w:val="both"/>
      </w:pPr>
      <w:r w:rsidRPr="0036116D">
        <w:t>освоение навыков и умений проведения доказательств, обоснования  выбора решений;</w:t>
      </w:r>
    </w:p>
    <w:p w:rsidR="00C16CE1" w:rsidRPr="0036116D" w:rsidRDefault="00C16CE1" w:rsidP="00C16CE1">
      <w:pPr>
        <w:pStyle w:val="2"/>
        <w:numPr>
          <w:ilvl w:val="0"/>
          <w:numId w:val="2"/>
        </w:numPr>
        <w:ind w:left="714" w:hanging="357"/>
        <w:jc w:val="both"/>
      </w:pPr>
      <w:r w:rsidRPr="0036116D">
        <w:t>приобретение умений ясного и точного изложения мыслей;</w:t>
      </w:r>
    </w:p>
    <w:p w:rsidR="00C16CE1" w:rsidRPr="0036116D" w:rsidRDefault="00C16CE1" w:rsidP="00C16CE1">
      <w:pPr>
        <w:pStyle w:val="2"/>
        <w:numPr>
          <w:ilvl w:val="0"/>
          <w:numId w:val="2"/>
        </w:numPr>
        <w:ind w:left="714" w:hanging="357"/>
        <w:jc w:val="both"/>
      </w:pPr>
      <w:r w:rsidRPr="0036116D">
        <w:t>развить пространственные представления и умения, помочь освоить основные факты и методы планиметрии;</w:t>
      </w:r>
    </w:p>
    <w:p w:rsidR="00C16CE1" w:rsidRPr="0036116D" w:rsidRDefault="00C16CE1" w:rsidP="00C16CE1">
      <w:pPr>
        <w:pStyle w:val="2"/>
        <w:numPr>
          <w:ilvl w:val="0"/>
          <w:numId w:val="2"/>
        </w:numPr>
        <w:ind w:left="714" w:hanging="357"/>
        <w:jc w:val="both"/>
      </w:pPr>
      <w:r w:rsidRPr="0036116D">
        <w:t>научить пользоваться геометрическим языком для описания предметов.</w:t>
      </w:r>
    </w:p>
    <w:p w:rsidR="00C16CE1" w:rsidRDefault="00C16CE1" w:rsidP="00C16CE1">
      <w:pPr>
        <w:pStyle w:val="2"/>
        <w:spacing w:line="360" w:lineRule="auto"/>
        <w:jc w:val="both"/>
        <w:rPr>
          <w:b/>
        </w:rPr>
      </w:pPr>
    </w:p>
    <w:p w:rsidR="00C16CE1" w:rsidRPr="007210FA" w:rsidRDefault="00C16CE1" w:rsidP="00C16CE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</w:t>
      </w:r>
      <w:proofErr w:type="gramStart"/>
      <w:r w:rsidRPr="003904BF">
        <w:rPr>
          <w:rFonts w:ascii="Times New Roman" w:hAnsi="Times New Roman"/>
        </w:rPr>
        <w:t>Р</w:t>
      </w:r>
      <w:r>
        <w:rPr>
          <w:rFonts w:ascii="Times New Roman" w:hAnsi="Times New Roman"/>
        </w:rPr>
        <w:t xml:space="preserve">абочая программа по геометрии для обучающихся 7 </w:t>
      </w:r>
      <w:r w:rsidRPr="003904BF">
        <w:rPr>
          <w:rFonts w:ascii="Times New Roman" w:hAnsi="Times New Roman"/>
        </w:rPr>
        <w:t xml:space="preserve">класса составлена на основе </w:t>
      </w:r>
      <w:r w:rsidRPr="003904BF">
        <w:rPr>
          <w:rFonts w:ascii="Times New Roman" w:hAnsi="Times New Roman"/>
          <w:iCs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3904BF">
          <w:rPr>
            <w:rFonts w:ascii="Times New Roman" w:hAnsi="Times New Roman"/>
            <w:iCs/>
          </w:rPr>
          <w:t>2010 г</w:t>
        </w:r>
      </w:smartTag>
      <w:r w:rsidRPr="003904BF">
        <w:rPr>
          <w:rFonts w:ascii="Times New Roman" w:hAnsi="Times New Roman"/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3904BF">
        <w:rPr>
          <w:rFonts w:ascii="Times New Roman" w:hAnsi="Times New Roman"/>
          <w:iCs/>
        </w:rPr>
        <w:t>Минобрнауки</w:t>
      </w:r>
      <w:proofErr w:type="spellEnd"/>
      <w:r w:rsidRPr="003904BF">
        <w:rPr>
          <w:rFonts w:ascii="Times New Roman" w:hAnsi="Times New Roman"/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3904BF">
          <w:rPr>
            <w:rFonts w:ascii="Times New Roman" w:hAnsi="Times New Roman"/>
            <w:iCs/>
          </w:rPr>
          <w:t>2014 г</w:t>
        </w:r>
      </w:smartTag>
      <w:r w:rsidRPr="003904BF">
        <w:rPr>
          <w:rFonts w:ascii="Times New Roman" w:hAnsi="Times New Roman"/>
          <w:iCs/>
        </w:rPr>
        <w:t>. № 1644</w:t>
      </w:r>
      <w:proofErr w:type="gramEnd"/>
      <w:r w:rsidRPr="003904BF">
        <w:rPr>
          <w:rFonts w:ascii="Times New Roman" w:hAnsi="Times New Roman"/>
          <w:iCs/>
        </w:rPr>
        <w:t xml:space="preserve">); </w:t>
      </w:r>
      <w:proofErr w:type="gramStart"/>
      <w:r w:rsidRPr="003904BF">
        <w:rPr>
          <w:rFonts w:ascii="Times New Roman" w:hAnsi="Times New Roman"/>
        </w:rPr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</w:t>
      </w:r>
      <w:proofErr w:type="gramEnd"/>
      <w:r w:rsidRPr="003904BF">
        <w:rPr>
          <w:rFonts w:ascii="Times New Roman" w:hAnsi="Times New Roman"/>
        </w:rPr>
        <w:t xml:space="preserve"> образовательной программы  основного общего образования МАОУ </w:t>
      </w:r>
      <w:proofErr w:type="spellStart"/>
      <w:r w:rsidRPr="003904BF">
        <w:rPr>
          <w:rFonts w:ascii="Times New Roman" w:hAnsi="Times New Roman"/>
        </w:rPr>
        <w:t>Петелинской</w:t>
      </w:r>
      <w:proofErr w:type="spellEnd"/>
      <w:r w:rsidRPr="003904BF">
        <w:rPr>
          <w:rFonts w:ascii="Times New Roman" w:hAnsi="Times New Roman"/>
        </w:rPr>
        <w:t xml:space="preserve"> СОШ; </w:t>
      </w:r>
      <w:bookmarkStart w:id="0" w:name="_GoBack"/>
      <w:bookmarkEnd w:id="0"/>
      <w:r w:rsidRPr="00B72BFC">
        <w:rPr>
          <w:rFonts w:ascii="Times New Roman" w:hAnsi="Times New Roman" w:cs="Times New Roman"/>
        </w:rPr>
        <w:t xml:space="preserve">примерной программы по учебным предметам. Математика. 5-9 классы.- 3-е изд., </w:t>
      </w:r>
      <w:proofErr w:type="spellStart"/>
      <w:r w:rsidRPr="00B72BFC">
        <w:rPr>
          <w:rFonts w:ascii="Times New Roman" w:hAnsi="Times New Roman" w:cs="Times New Roman"/>
        </w:rPr>
        <w:t>перераб</w:t>
      </w:r>
      <w:proofErr w:type="spellEnd"/>
      <w:r w:rsidRPr="00B72BFC">
        <w:rPr>
          <w:rFonts w:ascii="Times New Roman" w:hAnsi="Times New Roman" w:cs="Times New Roman"/>
        </w:rPr>
        <w:t>.- М.: Просвещение, 2011.</w:t>
      </w:r>
    </w:p>
    <w:p w:rsidR="00C16CE1" w:rsidRPr="007210FA" w:rsidRDefault="00C16CE1" w:rsidP="00C16CE1">
      <w:pPr>
        <w:pStyle w:val="a4"/>
        <w:jc w:val="both"/>
        <w:rPr>
          <w:rFonts w:ascii="Times New Roman" w:hAnsi="Times New Roman" w:cs="Times New Roman"/>
        </w:rPr>
      </w:pPr>
    </w:p>
    <w:p w:rsidR="00C16CE1" w:rsidRPr="00792F0C" w:rsidRDefault="00C16CE1" w:rsidP="00C16CE1">
      <w:pPr>
        <w:contextualSpacing/>
        <w:rPr>
          <w:bCs/>
        </w:rPr>
      </w:pPr>
      <w:r w:rsidRPr="007210FA">
        <w:rPr>
          <w:color w:val="000000"/>
        </w:rPr>
        <w:t xml:space="preserve">    </w:t>
      </w:r>
      <w:r>
        <w:rPr>
          <w:bCs/>
        </w:rPr>
        <w:t xml:space="preserve">   На изучение предмета отводится 68  часов в год из расчёта 2  часа в неделю.</w:t>
      </w:r>
    </w:p>
    <w:p w:rsidR="00C16CE1" w:rsidRDefault="00C16CE1" w:rsidP="00C16CE1">
      <w:pPr>
        <w:pStyle w:val="a4"/>
        <w:spacing w:line="360" w:lineRule="auto"/>
        <w:jc w:val="both"/>
        <w:rPr>
          <w:rFonts w:ascii="Times New Roman" w:hAnsi="Times New Roman"/>
          <w:b/>
          <w:color w:val="C00000"/>
        </w:rPr>
      </w:pPr>
    </w:p>
    <w:p w:rsidR="00C16CE1" w:rsidRPr="00B94935" w:rsidRDefault="00C16CE1" w:rsidP="00C16CE1">
      <w:pPr>
        <w:pStyle w:val="a4"/>
        <w:spacing w:line="360" w:lineRule="auto"/>
        <w:jc w:val="both"/>
        <w:rPr>
          <w:rFonts w:ascii="Times New Roman" w:hAnsi="Times New Roman"/>
          <w:b/>
        </w:rPr>
      </w:pPr>
      <w:r w:rsidRPr="00B94935">
        <w:rPr>
          <w:rFonts w:ascii="Times New Roman" w:hAnsi="Times New Roman"/>
          <w:b/>
        </w:rPr>
        <w:t>УМК:</w:t>
      </w:r>
    </w:p>
    <w:p w:rsidR="00C16CE1" w:rsidRPr="00B94935" w:rsidRDefault="00C16CE1" w:rsidP="00C16CE1">
      <w:pPr>
        <w:shd w:val="clear" w:color="auto" w:fill="FFFFFF"/>
        <w:jc w:val="both"/>
        <w:rPr>
          <w:rStyle w:val="c4"/>
          <w:color w:val="000000"/>
        </w:rPr>
      </w:pPr>
      <w:r>
        <w:rPr>
          <w:rStyle w:val="c4"/>
          <w:color w:val="000000"/>
        </w:rPr>
        <w:t xml:space="preserve">  А.Г.</w:t>
      </w:r>
      <w:proofErr w:type="gramStart"/>
      <w:r>
        <w:rPr>
          <w:rStyle w:val="c4"/>
          <w:color w:val="000000"/>
        </w:rPr>
        <w:t>Мерзляк</w:t>
      </w:r>
      <w:proofErr w:type="gramEnd"/>
      <w:r>
        <w:rPr>
          <w:rStyle w:val="c4"/>
          <w:color w:val="000000"/>
        </w:rPr>
        <w:t>, В.Б.Полонский, М.С.Якир</w:t>
      </w:r>
      <w:r w:rsidRPr="00B94935">
        <w:rPr>
          <w:rStyle w:val="c4"/>
          <w:color w:val="000000"/>
        </w:rPr>
        <w:t>. Геомет</w:t>
      </w:r>
      <w:r>
        <w:rPr>
          <w:rStyle w:val="c4"/>
          <w:color w:val="000000"/>
        </w:rPr>
        <w:t>рия 7 класс, Москва, Издательский центр «</w:t>
      </w:r>
      <w:proofErr w:type="spellStart"/>
      <w:r>
        <w:rPr>
          <w:rStyle w:val="c4"/>
          <w:color w:val="000000"/>
        </w:rPr>
        <w:t>Вентана_Граф</w:t>
      </w:r>
      <w:proofErr w:type="spellEnd"/>
      <w:r>
        <w:rPr>
          <w:rStyle w:val="c4"/>
          <w:color w:val="000000"/>
        </w:rPr>
        <w:t>», 2019</w:t>
      </w:r>
      <w:r w:rsidRPr="00B94935">
        <w:rPr>
          <w:rStyle w:val="c4"/>
          <w:color w:val="000000"/>
        </w:rPr>
        <w:t>.</w:t>
      </w:r>
    </w:p>
    <w:p w:rsidR="00C16CE1" w:rsidRPr="00B94935" w:rsidRDefault="00C16CE1" w:rsidP="00C16CE1">
      <w:pPr>
        <w:shd w:val="clear" w:color="auto" w:fill="FFFFFF"/>
        <w:spacing w:line="360" w:lineRule="auto"/>
        <w:jc w:val="both"/>
      </w:pPr>
    </w:p>
    <w:p w:rsidR="00E733DD" w:rsidRDefault="00E733DD"/>
    <w:sectPr w:rsidR="00E733DD" w:rsidSect="00E73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933CA"/>
    <w:multiLevelType w:val="hybridMultilevel"/>
    <w:tmpl w:val="8B42EC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C3CFD"/>
    <w:multiLevelType w:val="hybridMultilevel"/>
    <w:tmpl w:val="9D1228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CE1"/>
    <w:rsid w:val="00C16CE1"/>
    <w:rsid w:val="00E73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16CE1"/>
    <w:pPr>
      <w:ind w:left="720"/>
      <w:contextualSpacing/>
    </w:pPr>
    <w:rPr>
      <w:rFonts w:eastAsia="Calibri"/>
    </w:rPr>
  </w:style>
  <w:style w:type="character" w:customStyle="1" w:styleId="a3">
    <w:name w:val="Без интервала Знак"/>
    <w:basedOn w:val="a0"/>
    <w:link w:val="a4"/>
    <w:uiPriority w:val="99"/>
    <w:locked/>
    <w:rsid w:val="00C16CE1"/>
    <w:rPr>
      <w:sz w:val="24"/>
      <w:szCs w:val="24"/>
    </w:rPr>
  </w:style>
  <w:style w:type="paragraph" w:styleId="a4">
    <w:name w:val="No Spacing"/>
    <w:link w:val="a3"/>
    <w:uiPriority w:val="99"/>
    <w:qFormat/>
    <w:rsid w:val="00C16CE1"/>
    <w:pPr>
      <w:spacing w:after="0" w:line="240" w:lineRule="auto"/>
    </w:pPr>
    <w:rPr>
      <w:sz w:val="24"/>
      <w:szCs w:val="24"/>
    </w:rPr>
  </w:style>
  <w:style w:type="character" w:customStyle="1" w:styleId="c4">
    <w:name w:val="c4"/>
    <w:basedOn w:val="a0"/>
    <w:rsid w:val="00C16C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2020-02-10T16:12:00Z</dcterms:created>
  <dcterms:modified xsi:type="dcterms:W3CDTF">2020-02-10T16:12:00Z</dcterms:modified>
</cp:coreProperties>
</file>