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5" w:rsidRDefault="00A27335" w:rsidP="00A27335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</w:pPr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Расписание проведения единого государственного экзамена и государственного выпускного экзамена в 2015 году</w:t>
      </w:r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br/>
        <w:t xml:space="preserve">(зарегистрировано Минюстом России 13 февраля 2015 года, </w:t>
      </w:r>
      <w:proofErr w:type="gramStart"/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регистрационный</w:t>
      </w:r>
      <w:proofErr w:type="gramEnd"/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№35992</w:t>
      </w:r>
      <w:r w:rsidR="00484D9F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, №35993, 36000</w:t>
      </w:r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)</w:t>
      </w:r>
    </w:p>
    <w:p w:rsidR="00B2173F" w:rsidRPr="00A27335" w:rsidRDefault="00B2173F" w:rsidP="00A27335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</w:p>
    <w:tbl>
      <w:tblPr>
        <w:tblStyle w:val="GridTable1Light"/>
        <w:tblW w:w="8732" w:type="dxa"/>
        <w:jc w:val="center"/>
        <w:tblInd w:w="-714" w:type="dxa"/>
        <w:tblLook w:val="04A0"/>
      </w:tblPr>
      <w:tblGrid>
        <w:gridCol w:w="1842"/>
        <w:gridCol w:w="3772"/>
        <w:gridCol w:w="3118"/>
      </w:tblGrid>
      <w:tr w:rsidR="00B2173F" w:rsidRPr="00A27335" w:rsidTr="00B2173F">
        <w:trPr>
          <w:cnfStyle w:val="100000000000"/>
          <w:trHeight w:val="20"/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772" w:type="dxa"/>
            <w:shd w:val="clear" w:color="auto" w:fill="BDD6EE" w:themeFill="accent1" w:themeFillTint="66"/>
            <w:hideMark/>
          </w:tcPr>
          <w:p w:rsidR="00B2173F" w:rsidRPr="00A27335" w:rsidRDefault="00B2173F" w:rsidP="00A27335">
            <w:pPr>
              <w:jc w:val="center"/>
              <w:cnfStyle w:val="1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ЕГЭ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2173F" w:rsidRPr="00A27335" w:rsidRDefault="00B2173F" w:rsidP="00A27335">
            <w:pPr>
              <w:jc w:val="center"/>
              <w:cnfStyle w:val="1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ГВЭ</w:t>
            </w:r>
          </w:p>
        </w:tc>
      </w:tr>
      <w:tr w:rsidR="00B2173F" w:rsidRPr="00A27335" w:rsidTr="00B2173F">
        <w:trPr>
          <w:trHeight w:val="20"/>
          <w:jc w:val="center"/>
        </w:trPr>
        <w:tc>
          <w:tcPr>
            <w:cnfStyle w:val="001000000000"/>
            <w:tcW w:w="8732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2173F" w:rsidRPr="00A27335" w:rsidRDefault="00B2173F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Досрочный февральский срок</w:t>
            </w:r>
          </w:p>
        </w:tc>
      </w:tr>
      <w:tr w:rsidR="00B2173F" w:rsidRPr="00A27335" w:rsidTr="00B2173F">
        <w:trPr>
          <w:trHeight w:val="327"/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февраля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язык, география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B2173F" w:rsidRPr="00A27335" w:rsidRDefault="00B2173F" w:rsidP="00A27335">
            <w:pPr>
              <w:jc w:val="center"/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trHeight w:val="77"/>
          <w:jc w:val="center"/>
        </w:trPr>
        <w:tc>
          <w:tcPr>
            <w:cnfStyle w:val="001000000000"/>
            <w:tcW w:w="8732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2173F" w:rsidRPr="00A27335" w:rsidRDefault="00B2173F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Досрочный период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марта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марта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математика 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марта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литература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литература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30 марта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10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языки, физика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языки, физика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18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биология, история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биология, история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20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21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: математика Б, математика 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математика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апреля (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география, химия, литература, обществознание, физика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иностранные языки, история, биология, информатика и ИКТ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24 апреля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иностранные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8732" w:type="dxa"/>
            <w:gridSpan w:val="3"/>
            <w:tcBorders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2173F" w:rsidRPr="00A27335" w:rsidRDefault="00B2173F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Основной период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мая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литература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география, литература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374651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</w:t>
            </w:r>
            <w: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val="en-US" w:eastAsia="ru-RU"/>
              </w:rPr>
              <w:t>7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мая (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val="en-US" w:eastAsia="ru-RU"/>
              </w:rPr>
              <w:t>ср</w:t>
            </w:r>
            <w:bookmarkStart w:id="0" w:name="_GoBack"/>
            <w:bookmarkEnd w:id="0"/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мая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мая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Б</w:t>
            </w:r>
            <w:proofErr w:type="gramEnd"/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374651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val="en-US" w:eastAsia="ru-RU"/>
              </w:rPr>
              <w:t>3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июня (</w:t>
            </w:r>
            <w: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математика 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5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8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обществознание, химия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9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trHeight w:val="178"/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10 июня (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auto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auto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языки, физика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языки, физика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15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биология, история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 и ИКТ, биология, история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16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17 июня (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18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 xml:space="preserve">резерв: математика Б, математика </w:t>
            </w: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24 июня (</w:t>
            </w: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ср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химия, литература, обществознание, физика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языки, история, биология, информатика и ИКТ</w:t>
            </w:r>
          </w:p>
        </w:tc>
      </w:tr>
      <w:tr w:rsidR="00B2173F" w:rsidRPr="00A27335" w:rsidTr="00B2173F">
        <w:trPr>
          <w:jc w:val="center"/>
        </w:trPr>
        <w:tc>
          <w:tcPr>
            <w:cnfStyle w:val="001000000000"/>
            <w:tcW w:w="184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июня (</w:t>
            </w:r>
            <w:proofErr w:type="spellStart"/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772" w:type="dxa"/>
            <w:shd w:val="clear" w:color="auto" w:fill="FFF2CC" w:themeFill="accent4" w:themeFillTint="33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иностранные языки (</w:t>
            </w:r>
            <w:proofErr w:type="spell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8" w:type="dxa"/>
            <w:hideMark/>
          </w:tcPr>
          <w:p w:rsidR="00B2173F" w:rsidRPr="00A27335" w:rsidRDefault="00B2173F" w:rsidP="00A27335">
            <w:pPr>
              <w:cnfStyle w:val="00000000000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</w:tbl>
    <w:p w:rsidR="001E553E" w:rsidRDefault="001E553E"/>
    <w:sectPr w:rsidR="001E553E" w:rsidSect="00B2173F">
      <w:pgSz w:w="16838" w:h="11906" w:orient="landscape"/>
      <w:pgMar w:top="426" w:right="1134" w:bottom="142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335"/>
    <w:rsid w:val="000B3DBA"/>
    <w:rsid w:val="001E553E"/>
    <w:rsid w:val="00307C23"/>
    <w:rsid w:val="00372E14"/>
    <w:rsid w:val="00374651"/>
    <w:rsid w:val="00484D9F"/>
    <w:rsid w:val="00A27335"/>
    <w:rsid w:val="00B2173F"/>
    <w:rsid w:val="00B3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335"/>
    <w:rPr>
      <w:b/>
      <w:bCs/>
    </w:rPr>
  </w:style>
  <w:style w:type="character" w:styleId="a5">
    <w:name w:val="Emphasis"/>
    <w:basedOn w:val="a0"/>
    <w:uiPriority w:val="20"/>
    <w:qFormat/>
    <w:rsid w:val="00A27335"/>
    <w:rPr>
      <w:i/>
      <w:iCs/>
    </w:rPr>
  </w:style>
  <w:style w:type="character" w:customStyle="1" w:styleId="apple-converted-space">
    <w:name w:val="apple-converted-space"/>
    <w:basedOn w:val="a0"/>
    <w:rsid w:val="00A27335"/>
  </w:style>
  <w:style w:type="table" w:customStyle="1" w:styleId="GridTable1Light">
    <w:name w:val="Grid Table 1 Light"/>
    <w:basedOn w:val="a1"/>
    <w:uiPriority w:val="46"/>
    <w:rsid w:val="00372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1906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user</cp:lastModifiedBy>
  <cp:revision>2</cp:revision>
  <cp:lastPrinted>2015-04-08T09:51:00Z</cp:lastPrinted>
  <dcterms:created xsi:type="dcterms:W3CDTF">2015-04-08T10:22:00Z</dcterms:created>
  <dcterms:modified xsi:type="dcterms:W3CDTF">2015-04-08T10:22:00Z</dcterms:modified>
</cp:coreProperties>
</file>