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  <w:bookmarkStart w:id="0" w:name="_GoBack"/>
      <w:bookmarkEnd w:id="0"/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</w:p>
    <w:p w:rsidR="003E79A3" w:rsidRDefault="003E79A3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Муниципальное автономное общеобразовательное учреждение</w:t>
      </w:r>
    </w:p>
    <w:p w:rsidR="003E79A3" w:rsidRPr="003E79A3" w:rsidRDefault="003E79A3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color w:val="000000"/>
          <w:sz w:val="20"/>
          <w:szCs w:val="20"/>
          <w:highlight w:val="white"/>
        </w:rPr>
      </w:pPr>
      <w:r w:rsidRPr="003E79A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Новоатьяловская средняя общеобразовательная школа</w:t>
      </w:r>
      <w:r w:rsidRPr="003E79A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»</w:t>
      </w:r>
    </w:p>
    <w:p w:rsidR="003E79A3" w:rsidRDefault="003E79A3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ул. Школьная, д. 20, с. Новоатьялово, Ялуторовский район, Тюменская область, 627050</w:t>
      </w:r>
    </w:p>
    <w:p w:rsidR="003E79A3" w:rsidRPr="003E79A3" w:rsidRDefault="003E79A3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тел./факс 8 (34535) 34-1-60,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 e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-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mail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: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 novoat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_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school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@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inbox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.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ru</w:t>
      </w:r>
    </w:p>
    <w:p w:rsidR="003E79A3" w:rsidRDefault="003E79A3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ОКПО 45782046, ОГРН 1027201465741, ИНН/КПП 7228005312/720701001</w:t>
      </w:r>
    </w:p>
    <w:p w:rsid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3241"/>
        <w:gridCol w:w="2949"/>
        <w:gridCol w:w="6470"/>
      </w:tblGrid>
      <w:tr w:rsidR="003E79A3" w:rsidRPr="003E79A3" w:rsidTr="00FB2B1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2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РАССМОТРЕНА</w:t>
            </w:r>
          </w:p>
          <w:p w:rsid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заседании   методсовета       </w:t>
            </w:r>
          </w:p>
          <w:p w:rsidR="003E79A3" w:rsidRP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Протокол  </w:t>
            </w:r>
            <w:r w:rsidRPr="003E79A3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3E79A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 28  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августа  2015 г</w:t>
            </w:r>
          </w:p>
        </w:tc>
        <w:tc>
          <w:tcPr>
            <w:tcW w:w="2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ПРИНЯТА </w:t>
            </w:r>
          </w:p>
          <w:p w:rsid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педагогическом совете</w:t>
            </w:r>
          </w:p>
          <w:p w:rsidR="003E79A3" w:rsidRP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Протокол  </w:t>
            </w:r>
            <w:r w:rsidRPr="003E79A3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3E79A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  31  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августа 2015 г</w:t>
            </w:r>
          </w:p>
          <w:p w:rsid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Приказ </w:t>
            </w:r>
            <w:r w:rsidRPr="003E79A3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3E7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ОД  от </w:t>
            </w:r>
            <w:r w:rsidRPr="003E7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31 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августа  2015 г.</w:t>
            </w:r>
          </w:p>
          <w:p w:rsid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 школы:____________</w:t>
            </w:r>
          </w:p>
          <w:p w:rsidR="003E79A3" w:rsidRPr="003E79A3" w:rsidRDefault="003E79A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Исхакова Ф.Ф.</w:t>
            </w:r>
          </w:p>
        </w:tc>
      </w:tr>
    </w:tbl>
    <w:p w:rsidR="003E79A3" w:rsidRP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</w:p>
    <w:p w:rsid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РАБОЧАЯ ПРОГРАММА</w:t>
      </w:r>
    </w:p>
    <w:p w:rsid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русскому языку</w:t>
      </w:r>
    </w:p>
    <w:p w:rsidR="003E79A3" w:rsidRDefault="003E79A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6"/>
          <w:szCs w:val="36"/>
        </w:rPr>
      </w:pPr>
      <w:r w:rsidRPr="003E79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для 10 класса</w:t>
      </w:r>
    </w:p>
    <w:p w:rsidR="003E79A3" w:rsidRDefault="003E79A3">
      <w:pPr>
        <w:widowControl w:val="0"/>
        <w:tabs>
          <w:tab w:val="left" w:pos="9288"/>
        </w:tabs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 w:rsidRPr="003E79A3">
        <w:rPr>
          <w:rFonts w:ascii="Times New Roman" w:hAnsi="Times New Roman"/>
          <w:sz w:val="32"/>
          <w:szCs w:val="32"/>
        </w:rPr>
        <w:t xml:space="preserve">( </w:t>
      </w:r>
      <w:r>
        <w:rPr>
          <w:rFonts w:ascii="Times New Roman CYR" w:hAnsi="Times New Roman CYR" w:cs="Times New Roman CYR"/>
          <w:sz w:val="32"/>
          <w:szCs w:val="32"/>
        </w:rPr>
        <w:t>среднее   полное общее образование)</w:t>
      </w:r>
    </w:p>
    <w:p w:rsidR="003E79A3" w:rsidRPr="003E79A3" w:rsidRDefault="003E79A3" w:rsidP="00FB2B1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     Калгаманова Зульфия Мухамедовна , </w:t>
      </w:r>
    </w:p>
    <w:p w:rsid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учитель русского языка и литературы</w:t>
      </w:r>
    </w:p>
    <w:p w:rsid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высшей квалификационной  категории</w:t>
      </w:r>
    </w:p>
    <w:p w:rsidR="003E79A3" w:rsidRP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E79A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3E79A3" w:rsidRDefault="003E79A3" w:rsidP="00FB2B13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2015 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:rsidR="003E79A3" w:rsidRPr="003E79A3" w:rsidRDefault="003E79A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B2B13" w:rsidRDefault="00FB2B1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3E79A3" w:rsidRDefault="003E79A3">
      <w:pPr>
        <w:widowControl w:val="0"/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Пояснительная записка </w:t>
      </w:r>
    </w:p>
    <w:p w:rsidR="003E79A3" w:rsidRP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E79A3" w:rsidRP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Рабочая программа составлена на основе :</w:t>
      </w:r>
    </w:p>
    <w:p w:rsidR="003E79A3" w:rsidRPr="003E79A3" w:rsidRDefault="003E79A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9A3" w:rsidRPr="003E79A3" w:rsidRDefault="003E79A3" w:rsidP="003E79A3">
      <w:pPr>
        <w:widowControl w:val="0"/>
        <w:numPr>
          <w:ilvl w:val="0"/>
          <w:numId w:val="1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Приказа Министерства образования и науки РФ </w:t>
      </w:r>
      <w:r w:rsidRPr="003E79A3">
        <w:rPr>
          <w:rFonts w:ascii="Segoe UI Symbol" w:hAnsi="Segoe UI Symbol" w:cs="Segoe UI Symbol"/>
          <w:sz w:val="24"/>
          <w:szCs w:val="24"/>
        </w:rPr>
        <w:t>№</w:t>
      </w:r>
      <w:r w:rsidRPr="003E79A3">
        <w:rPr>
          <w:rFonts w:ascii="Times New Roman" w:hAnsi="Times New Roman"/>
          <w:sz w:val="24"/>
          <w:szCs w:val="24"/>
        </w:rPr>
        <w:t xml:space="preserve">1089 </w:t>
      </w:r>
      <w:r>
        <w:rPr>
          <w:rFonts w:ascii="Times New Roman CYR" w:hAnsi="Times New Roman CYR" w:cs="Times New Roman CYR"/>
          <w:sz w:val="24"/>
          <w:szCs w:val="24"/>
        </w:rPr>
        <w:t xml:space="preserve">от 05.03.2004  </w:t>
      </w:r>
      <w:r w:rsidRPr="003E79A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3E79A3">
        <w:rPr>
          <w:rFonts w:ascii="Times New Roman" w:hAnsi="Times New Roman"/>
          <w:sz w:val="24"/>
          <w:szCs w:val="24"/>
        </w:rPr>
        <w:t>».</w:t>
      </w:r>
    </w:p>
    <w:p w:rsidR="003E79A3" w:rsidRPr="003E79A3" w:rsidRDefault="003E79A3" w:rsidP="003E79A3">
      <w:pPr>
        <w:widowControl w:val="0"/>
        <w:numPr>
          <w:ilvl w:val="0"/>
          <w:numId w:val="1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Письма Департамента государственной политики в образовании Мои Н РФ от 07.06.2005г. </w:t>
      </w:r>
      <w:r w:rsidRPr="003E79A3">
        <w:rPr>
          <w:rFonts w:ascii="Segoe UI Symbol" w:hAnsi="Segoe UI Symbol" w:cs="Segoe UI Symbol"/>
          <w:sz w:val="24"/>
          <w:szCs w:val="24"/>
        </w:rPr>
        <w:t>№</w:t>
      </w:r>
      <w:r w:rsidRPr="003E79A3">
        <w:rPr>
          <w:rFonts w:ascii="Times New Roman" w:hAnsi="Times New Roman"/>
          <w:sz w:val="24"/>
          <w:szCs w:val="24"/>
        </w:rPr>
        <w:t>03-1263 «</w:t>
      </w:r>
      <w:r>
        <w:rPr>
          <w:rFonts w:ascii="Times New Roman CYR" w:hAnsi="Times New Roman CYR" w:cs="Times New Roman CYR"/>
          <w:sz w:val="24"/>
          <w:szCs w:val="24"/>
        </w:rPr>
        <w:t>О примерных программах по        учебным предметам федерального базисного учебного плана</w:t>
      </w:r>
      <w:r w:rsidRPr="003E79A3">
        <w:rPr>
          <w:rFonts w:ascii="Times New Roman" w:hAnsi="Times New Roman"/>
          <w:sz w:val="24"/>
          <w:szCs w:val="24"/>
        </w:rPr>
        <w:t>».</w:t>
      </w:r>
    </w:p>
    <w:p w:rsidR="003E79A3" w:rsidRPr="003E79A3" w:rsidRDefault="003E79A3" w:rsidP="003E79A3">
      <w:pPr>
        <w:widowControl w:val="0"/>
        <w:numPr>
          <w:ilvl w:val="0"/>
          <w:numId w:val="1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Приказ Министерства образования и науки РФ от 24.12.2010г. </w:t>
      </w:r>
      <w:r w:rsidRPr="003E79A3">
        <w:rPr>
          <w:rFonts w:ascii="Segoe UI Symbol" w:hAnsi="Segoe UI Symbol" w:cs="Segoe UI Symbol"/>
          <w:sz w:val="24"/>
          <w:szCs w:val="24"/>
        </w:rPr>
        <w:t>№</w:t>
      </w:r>
      <w:r w:rsidRPr="003E79A3">
        <w:rPr>
          <w:rFonts w:ascii="Times New Roman" w:hAnsi="Times New Roman"/>
          <w:sz w:val="24"/>
          <w:szCs w:val="24"/>
        </w:rPr>
        <w:t xml:space="preserve"> 2080 «</w:t>
      </w:r>
      <w:r>
        <w:rPr>
          <w:rFonts w:ascii="Times New Roman CYR" w:hAnsi="Times New Roman CYR" w:cs="Times New Roman CYR"/>
          <w:sz w:val="24"/>
          <w:szCs w:val="24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</w:t>
      </w:r>
      <w:r w:rsidRPr="003E79A3">
        <w:rPr>
          <w:rFonts w:ascii="Times New Roman" w:hAnsi="Times New Roman"/>
          <w:sz w:val="24"/>
          <w:szCs w:val="24"/>
        </w:rPr>
        <w:t>».</w:t>
      </w:r>
    </w:p>
    <w:p w:rsidR="003E79A3" w:rsidRPr="003E79A3" w:rsidRDefault="003E79A3" w:rsidP="003E79A3">
      <w:pPr>
        <w:widowControl w:val="0"/>
        <w:numPr>
          <w:ilvl w:val="0"/>
          <w:numId w:val="1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Приказа Министерства образования и науки Российской Федерации от 09.03.2004 </w:t>
      </w:r>
      <w:r w:rsidRPr="003E79A3">
        <w:rPr>
          <w:rFonts w:ascii="Segoe UI Symbol" w:hAnsi="Segoe UI Symbol" w:cs="Segoe UI Symbol"/>
          <w:sz w:val="24"/>
          <w:szCs w:val="24"/>
        </w:rPr>
        <w:t>№</w:t>
      </w:r>
      <w:r w:rsidRPr="003E79A3">
        <w:rPr>
          <w:rFonts w:ascii="Times New Roman" w:hAnsi="Times New Roman"/>
          <w:sz w:val="24"/>
          <w:szCs w:val="24"/>
        </w:rPr>
        <w:t xml:space="preserve"> 1312 «</w:t>
      </w:r>
      <w:r>
        <w:rPr>
          <w:rFonts w:ascii="Times New Roman CYR" w:hAnsi="Times New Roman CYR" w:cs="Times New Roman CYR"/>
          <w:sz w:val="24"/>
          <w:szCs w:val="24"/>
        </w:rPr>
        <w:t>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</w:t>
      </w:r>
      <w:r w:rsidRPr="003E79A3">
        <w:rPr>
          <w:rFonts w:ascii="Times New Roman" w:hAnsi="Times New Roman"/>
          <w:sz w:val="24"/>
          <w:szCs w:val="24"/>
        </w:rPr>
        <w:t xml:space="preserve">». </w:t>
      </w:r>
    </w:p>
    <w:p w:rsidR="003E79A3" w:rsidRDefault="003E79A3" w:rsidP="003E79A3">
      <w:pPr>
        <w:widowControl w:val="0"/>
        <w:numPr>
          <w:ilvl w:val="0"/>
          <w:numId w:val="1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 w:rsidRPr="003E79A3">
        <w:rPr>
          <w:rFonts w:ascii="Calibri" w:hAnsi="Calibri" w:cs="Calibri"/>
        </w:rPr>
        <w:t xml:space="preserve">    </w:t>
      </w:r>
      <w:r>
        <w:rPr>
          <w:rFonts w:ascii="Calibri" w:hAnsi="Calibri" w:cs="Calibri"/>
          <w:sz w:val="24"/>
          <w:szCs w:val="24"/>
        </w:rPr>
        <w:t>Федерального  компонента государственного стандарта среднего (полного) общего   образования (</w:t>
      </w:r>
      <w:r w:rsidR="00CF1227">
        <w:rPr>
          <w:rFonts w:ascii="Calibri" w:hAnsi="Calibri" w:cs="Calibri"/>
          <w:sz w:val="24"/>
          <w:szCs w:val="24"/>
        </w:rPr>
        <w:t xml:space="preserve">базовый </w:t>
      </w:r>
      <w:r>
        <w:rPr>
          <w:rFonts w:ascii="Calibri" w:hAnsi="Calibri" w:cs="Calibri"/>
          <w:sz w:val="24"/>
          <w:szCs w:val="24"/>
        </w:rPr>
        <w:t>уровень)</w:t>
      </w:r>
    </w:p>
    <w:p w:rsidR="003E79A3" w:rsidRDefault="003E79A3" w:rsidP="003E79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Программы для средней (полной) школы (профильный уровень) (авторы-составители: А.И. Власенков, Л.М. Рыбченкова).</w:t>
      </w:r>
    </w:p>
    <w:p w:rsidR="003E79A3" w:rsidRDefault="003E79A3" w:rsidP="003E79A3">
      <w:pPr>
        <w:widowControl w:val="0"/>
        <w:numPr>
          <w:ilvl w:val="0"/>
          <w:numId w:val="1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 xml:space="preserve">Учебного плана МАОУ </w:t>
      </w:r>
      <w:r w:rsidRPr="003E79A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Новоатьяловская СОШ</w:t>
      </w:r>
      <w:r w:rsidRPr="003E79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на 2015</w:t>
      </w:r>
      <w:r>
        <w:rPr>
          <w:rFonts w:ascii="Times New Roman" w:hAnsi="Times New Roman"/>
          <w:sz w:val="24"/>
          <w:szCs w:val="24"/>
        </w:rPr>
        <w:t>–</w:t>
      </w:r>
      <w:r w:rsidRPr="003E79A3">
        <w:rPr>
          <w:rFonts w:ascii="Times New Roman" w:hAnsi="Times New Roman"/>
          <w:sz w:val="24"/>
          <w:szCs w:val="24"/>
        </w:rPr>
        <w:t xml:space="preserve">2016   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учебный год, приказ </w:t>
      </w:r>
      <w:r w:rsidRPr="003E79A3">
        <w:rPr>
          <w:rFonts w:ascii="Segoe UI Symbol" w:hAnsi="Segoe UI Symbol" w:cs="Segoe UI Symbol"/>
          <w:sz w:val="24"/>
          <w:szCs w:val="24"/>
        </w:rPr>
        <w:t>№</w:t>
      </w:r>
      <w:r w:rsidRPr="003E79A3">
        <w:rPr>
          <w:rFonts w:ascii="Times New Roman" w:hAnsi="Times New Roman"/>
          <w:sz w:val="24"/>
          <w:szCs w:val="24"/>
        </w:rPr>
        <w:t xml:space="preserve"> 56-</w:t>
      </w:r>
      <w:r>
        <w:rPr>
          <w:rFonts w:ascii="Times New Roman CYR" w:hAnsi="Times New Roman CYR" w:cs="Times New Roman CYR"/>
          <w:sz w:val="24"/>
          <w:szCs w:val="24"/>
        </w:rPr>
        <w:t xml:space="preserve">ОД директора МАОУ </w:t>
      </w:r>
      <w:r w:rsidRPr="003E79A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Новоатьяловская СОШ</w:t>
      </w:r>
      <w:r w:rsidRPr="003E79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Исхаковой Ф.Ф. от 20.05.2015 г</w:t>
      </w:r>
    </w:p>
    <w:p w:rsidR="003E79A3" w:rsidRDefault="003E79A3" w:rsidP="003E79A3">
      <w:pPr>
        <w:widowControl w:val="0"/>
        <w:numPr>
          <w:ilvl w:val="0"/>
          <w:numId w:val="1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Положения о разработке рабочих программ по учебным предметам.</w:t>
      </w:r>
    </w:p>
    <w:p w:rsidR="003E79A3" w:rsidRPr="003E79A3" w:rsidRDefault="003E79A3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3E79A3" w:rsidRDefault="003E79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реализации данной рабочей программы используется </w:t>
      </w:r>
      <w:r>
        <w:rPr>
          <w:rFonts w:ascii="Calibri" w:hAnsi="Calibri" w:cs="Calibri"/>
          <w:b/>
          <w:bCs/>
        </w:rPr>
        <w:t>учебно-методический комплект:</w:t>
      </w:r>
      <w:r>
        <w:rPr>
          <w:rFonts w:ascii="Calibri" w:hAnsi="Calibri" w:cs="Calibri"/>
        </w:rPr>
        <w:t xml:space="preserve"> учебник (Русский язык: Грамматика. Текст. Стили речи: Учеб, для 10-11 кл. общеобразоват. учреждений / А. И. Власенков, Л. М. Рыбченкова. –</w:t>
      </w:r>
      <w:r w:rsidRPr="003E79A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М.: Просвещение, 2011) .</w:t>
      </w:r>
    </w:p>
    <w:p w:rsidR="003E79A3" w:rsidRDefault="003E79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базисным планом предмет  </w:t>
      </w:r>
      <w:r w:rsidRPr="003E79A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Русский язык </w:t>
      </w:r>
      <w:r w:rsidRPr="003E79A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изучается в 10 классе по 1 часу в неделю. Общий объем учебного времени составляет  34  часа.</w:t>
      </w:r>
    </w:p>
    <w:p w:rsidR="003E79A3" w:rsidRDefault="003E79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Данная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3E79A3" w:rsidRDefault="003E79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 содержании программы реализован актуальный в настоящее время личностно 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средств в разнообразных условиях общения.</w:t>
      </w:r>
    </w:p>
    <w:p w:rsidR="003E79A3" w:rsidRDefault="003E79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Содержание обучения русскому языку на профильном уровне отобрано и структурировано на основе компетентностного подхода: развиваются и совершенствуются языковая и лингвистическая (языковедческая), коммуникативная и культуроведческая компетенции, приоритетным в данном курсе является формирование и совершенствование лингвистической компетенции учащихся.</w:t>
      </w:r>
    </w:p>
    <w:p w:rsidR="003E79A3" w:rsidRDefault="003E79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Изучение русского языка на профильном уровне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нарушения. Профильный уровень нацеливает на применение полученных учащимися знаний и умений в собственной речевой практике, в том числе в профессионально ориентированной сфере общения. Важной составляющей курса является лингвистический анализ текста.</w:t>
      </w:r>
    </w:p>
    <w:p w:rsidR="003E79A3" w:rsidRDefault="003E79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Поскольку ЕГЭ по русскому языку значительно отличается от привычных форм аттестации в старших классах (сочинения и изложения), обучение в этом классе организовано так, чтобы совместить основные (традиционные) темы и тот необходимый материал, который должен быть отработан с учащимися при подготовке к ЕГЭ.</w:t>
      </w:r>
    </w:p>
    <w:p w:rsidR="003E79A3" w:rsidRDefault="003E79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Цель рабочей программы обучения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3E79A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1)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Воспитание уважения к родному языку, осмысление русского языка как основного средства общения.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3E79A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2)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Овладение русским языком как средством общения.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3E79A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3)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Осуществлять речевой контроль и самокоррекцию.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3E79A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4)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Осуществлять информационную переработку текста.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3E79A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5)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Освоение знаний об устройстве языковой системы и закономерностях ее функционирования.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3E79A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6)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Овладение культурой устной и письменной речи, видами речевой деятельности.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 w:rsidRPr="003E79A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7)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Подготовка учащихся к ЕГЭ.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4"/>
          <w:szCs w:val="24"/>
          <w:highlight w:val="white"/>
        </w:rPr>
        <w:t>Задачи рабочей программы</w:t>
      </w:r>
    </w:p>
    <w:p w:rsidR="003E79A3" w:rsidRDefault="003E79A3" w:rsidP="003E79A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Освоение теоретических сведений о русском языке.</w:t>
      </w:r>
    </w:p>
    <w:p w:rsidR="003E79A3" w:rsidRDefault="003E79A3" w:rsidP="003E79A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lastRenderedPageBreak/>
        <w:t>Овладение умением применять правила в устной и письменной речи.</w:t>
      </w:r>
    </w:p>
    <w:p w:rsidR="003E79A3" w:rsidRDefault="003E79A3" w:rsidP="003E79A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Применение на практике теории, правил.</w:t>
      </w:r>
    </w:p>
    <w:p w:rsidR="003E79A3" w:rsidRDefault="003E79A3" w:rsidP="003E79A3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Создание собственных, творческих работ.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 xml:space="preserve">Задачи, стоящие перед курсом </w:t>
      </w:r>
      <w:r w:rsidRPr="003E79A3">
        <w:rPr>
          <w:rFonts w:ascii="Times New Roman" w:hAnsi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Русский язык</w:t>
      </w:r>
      <w:r w:rsidRPr="003E79A3">
        <w:rPr>
          <w:rFonts w:ascii="Times New Roman" w:hAnsi="Times New Roman"/>
          <w:color w:val="000000"/>
          <w:sz w:val="24"/>
          <w:szCs w:val="24"/>
          <w:highlight w:val="white"/>
        </w:rPr>
        <w:t xml:space="preserve">» </w:t>
      </w: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в старших классах, решаются при использовании всех видов языкового анализа. Фонетический, морфемный словообразовательный, морфологический, синтаксический виды анализа базируются на ранее полученных знаниях.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Большое место в обучении отведено орфографическому и пунктуационному анализу, что обеспечивает прочные знания и повышает качество грамотного письма, культуру владения языком, совершенствует умения и навыки использования языковых средств.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highlight w:val="white"/>
        </w:rPr>
        <w:t>Формы контроля: контрольный диктант, тесты, самостоятельная работа, сочинение-рассуждение.</w:t>
      </w:r>
    </w:p>
    <w:p w:rsidR="003E79A3" w:rsidRPr="003E79A3" w:rsidRDefault="003E7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Планируемый результат</w:t>
      </w:r>
      <w:r w:rsidR="008D3E13">
        <w:rPr>
          <w:rFonts w:ascii="Times New Roman CYR" w:hAnsi="Times New Roman CYR" w:cs="Times New Roman CYR"/>
          <w:b/>
          <w:bCs/>
          <w:sz w:val="24"/>
          <w:szCs w:val="24"/>
        </w:rPr>
        <w:t>:</w:t>
      </w:r>
    </w:p>
    <w:p w:rsidR="008D3E13" w:rsidRPr="006567D8" w:rsidRDefault="008D3E13" w:rsidP="008D3E13">
      <w:r w:rsidRPr="006567D8">
        <w:t>- освоить первоначальные знания о системе русского языка; овладеть элементарными способами анализа изучаемых явлений языка; быть способным выражать свои мысли в связном повествовании; владеть образностью и эмоциональностью устной и письменной речи.</w:t>
      </w:r>
    </w:p>
    <w:p w:rsidR="008D3E13" w:rsidRPr="006567D8" w:rsidRDefault="008D3E13" w:rsidP="008D3E13">
      <w:pPr>
        <w:rPr>
          <w:color w:val="000000"/>
        </w:rPr>
      </w:pPr>
      <w:r w:rsidRPr="006567D8">
        <w:rPr>
          <w:rStyle w:val="c3"/>
          <w:color w:val="000000"/>
        </w:rPr>
        <w:t xml:space="preserve"> 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D3E13" w:rsidRPr="006567D8" w:rsidRDefault="008D3E13" w:rsidP="008D3E13">
      <w:pPr>
        <w:rPr>
          <w:color w:val="000000"/>
        </w:rPr>
      </w:pPr>
      <w:r w:rsidRPr="006567D8">
        <w:rPr>
          <w:rStyle w:val="c3"/>
          <w:color w:val="000000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8D3E13" w:rsidRPr="006567D8" w:rsidRDefault="008D3E13" w:rsidP="008D3E13">
      <w:pPr>
        <w:rPr>
          <w:color w:val="000000"/>
        </w:rPr>
      </w:pPr>
      <w:r w:rsidRPr="006567D8">
        <w:rPr>
          <w:rStyle w:val="c3"/>
          <w:color w:val="000000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D3E13" w:rsidRPr="006567D8" w:rsidRDefault="008D3E13" w:rsidP="008D3E13">
      <w:pPr>
        <w:rPr>
          <w:color w:val="000000"/>
        </w:rPr>
      </w:pPr>
      <w:r w:rsidRPr="006567D8">
        <w:rPr>
          <w:rStyle w:val="c3"/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 элементарными приемами интерпретации, анализа и преобразования художественных, научно-популярных и учебных текстов с использованием литературоведческих понятий;</w:t>
      </w:r>
    </w:p>
    <w:p w:rsidR="008D3E13" w:rsidRPr="006567D8" w:rsidRDefault="008D3E13" w:rsidP="008D3E13">
      <w:pPr>
        <w:jc w:val="both"/>
      </w:pPr>
      <w:r w:rsidRPr="006567D8">
        <w:rPr>
          <w:rStyle w:val="c3"/>
          <w:color w:val="000000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</w:p>
    <w:p w:rsidR="008D3E13" w:rsidRPr="006567D8" w:rsidRDefault="008D3E13" w:rsidP="008D3E13">
      <w:pPr>
        <w:jc w:val="both"/>
        <w:rPr>
          <w:b/>
          <w:bCs/>
        </w:rPr>
      </w:pPr>
      <w:r>
        <w:rPr>
          <w:b/>
          <w:bCs/>
        </w:rPr>
        <w:lastRenderedPageBreak/>
        <w:t>6)</w:t>
      </w:r>
      <w:r w:rsidRPr="006567D8">
        <w:t>освоить информационно – технологические умения (поиск, обработка,преобразование информации; представление информации в разных видах и формах).</w:t>
      </w:r>
    </w:p>
    <w:p w:rsidR="008D3E13" w:rsidRPr="006567D8" w:rsidRDefault="008D3E13" w:rsidP="008D3E13">
      <w:pPr>
        <w:jc w:val="both"/>
      </w:pPr>
      <w:r>
        <w:t>7)</w:t>
      </w:r>
      <w:r w:rsidRPr="006567D8">
        <w:t xml:space="preserve"> Овладеть умениями выделять главную мысль; делить текст на смысловые части, анализировать фрагменты текста, озаглавливать, фиксировать нужное ;</w:t>
      </w:r>
    </w:p>
    <w:p w:rsidR="008D3E13" w:rsidRPr="006567D8" w:rsidRDefault="008D3E13" w:rsidP="008D3E13">
      <w:pPr>
        <w:jc w:val="both"/>
      </w:pPr>
      <w:r>
        <w:t>8</w:t>
      </w:r>
      <w:r w:rsidRPr="006567D8">
        <w:t>) Овладеть умениями строить диалогическую речь (обмениваться доступной информацией, учитывать особенности диалога и участников</w:t>
      </w:r>
    </w:p>
    <w:p w:rsidR="008D3E13" w:rsidRPr="006567D8" w:rsidRDefault="008D3E13" w:rsidP="008D3E13">
      <w:pPr>
        <w:jc w:val="both"/>
      </w:pPr>
      <w:r w:rsidRPr="006567D8">
        <w:t>общения; приводить доказательства; высказывать свою точку зрения).</w:t>
      </w:r>
    </w:p>
    <w:p w:rsidR="008D3E13" w:rsidRPr="006567D8" w:rsidRDefault="008D3E13" w:rsidP="008D3E13">
      <w:pPr>
        <w:jc w:val="both"/>
      </w:pPr>
      <w:r>
        <w:t>9</w:t>
      </w:r>
      <w:r w:rsidRPr="006567D8">
        <w:t>) Проявлять готовность к речевому творчеству (сочинять, импровизировать, анализировать творческие работы; проявлять оригинальность).</w:t>
      </w:r>
    </w:p>
    <w:p w:rsidR="008D3E13" w:rsidRPr="006567D8" w:rsidRDefault="008D3E13" w:rsidP="008D3E13">
      <w:pPr>
        <w:jc w:val="both"/>
      </w:pPr>
      <w:r>
        <w:t>10</w:t>
      </w:r>
      <w:r w:rsidRPr="006567D8">
        <w:t>) Овладеть умениями анализировать (определять целесообразностьдействий, операций, средств; оценивать качество процесса деятельности и</w:t>
      </w:r>
    </w:p>
    <w:p w:rsidR="008D3E13" w:rsidRPr="006567D8" w:rsidRDefault="008D3E13" w:rsidP="008D3E13">
      <w:pPr>
        <w:jc w:val="both"/>
      </w:pPr>
      <w:r w:rsidRPr="006567D8">
        <w:t>отношения участников к ней).</w:t>
      </w:r>
    </w:p>
    <w:p w:rsidR="008D3E13" w:rsidRPr="006567D8" w:rsidRDefault="008D3E13" w:rsidP="008D3E13">
      <w:pPr>
        <w:jc w:val="both"/>
      </w:pPr>
      <w:r>
        <w:t>11</w:t>
      </w:r>
      <w:r w:rsidRPr="006567D8">
        <w:t>) Иметь развитую способность оценивать умения, характеризующие оценочную деятельность (соотносить цель и процесс деятельности с ее</w:t>
      </w:r>
    </w:p>
    <w:p w:rsidR="008D3E13" w:rsidRPr="006567D8" w:rsidRDefault="008D3E13" w:rsidP="008D3E13">
      <w:pPr>
        <w:jc w:val="both"/>
      </w:pPr>
      <w:r w:rsidRPr="006567D8">
        <w:t>результатом</w:t>
      </w:r>
    </w:p>
    <w:p w:rsidR="008D3E13" w:rsidRPr="006567D8" w:rsidRDefault="008D3E13" w:rsidP="008D3E13">
      <w:r>
        <w:t>12)</w:t>
      </w:r>
      <w:r w:rsidRPr="006567D8">
        <w:t xml:space="preserve">Овладеть умениями и навыками применять знания (использовать способы учебной работы в других видах деятельности во внеучебное время; пользоваться полученными знаниями и умениями для организации самостоятельной познавательной деятельности; использовать различные </w:t>
      </w:r>
    </w:p>
    <w:p w:rsidR="008D3E13" w:rsidRPr="008D3E13" w:rsidRDefault="008D3E13" w:rsidP="008D3E13">
      <w:r w:rsidRPr="006567D8">
        <w:t>информационные средства для саморазвития. Быть способным предвидеть последствия своего поведения; уметь анализировать явления с позиций нравственных ценностей; устанавливать причины негативных проявлений по отношению к объектам природы, к младшим, пожилым людям.</w:t>
      </w:r>
      <w:r w:rsidRPr="006567D8">
        <w:rPr>
          <w:rStyle w:val="c3"/>
          <w:color w:val="000000"/>
        </w:rPr>
        <w:t> </w:t>
      </w:r>
    </w:p>
    <w:p w:rsidR="008D3E13" w:rsidRDefault="008D3E13" w:rsidP="008D3E13"/>
    <w:p w:rsidR="003E79A3" w:rsidRPr="00CF1227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3E79A3" w:rsidRPr="00CF1227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3E79A3" w:rsidRP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3E79A3" w:rsidRDefault="003E79A3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E79A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Календарно-тематическое  планирование</w:t>
      </w:r>
    </w:p>
    <w:p w:rsidR="003E79A3" w:rsidRPr="003E79A3" w:rsidRDefault="003E79A3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992"/>
        <w:gridCol w:w="4253"/>
        <w:gridCol w:w="2551"/>
        <w:gridCol w:w="1276"/>
        <w:gridCol w:w="1276"/>
      </w:tblGrid>
      <w:tr w:rsidR="003E79A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b/>
                <w:bCs/>
                <w:lang w:val="en-US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 час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Формы и виды контроля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Домашнее задание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         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5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планир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фактич</w:t>
            </w:r>
          </w:p>
        </w:tc>
      </w:tr>
      <w:tr w:rsidR="003E79A3" w:rsidRP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Слово о русском языке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Выразительное чтение  текста вступительной статьи; составление  сложного плана.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Подготовить связный письменный ответ по цитате </w:t>
            </w:r>
            <w:r w:rsidRPr="003E79A3">
              <w:rPr>
                <w:rFonts w:ascii="Times New Roman" w:hAnsi="Times New Roman"/>
              </w:rPr>
              <w:t>«</w:t>
            </w:r>
            <w:r>
              <w:rPr>
                <w:rFonts w:ascii="Times New Roman CYR" w:hAnsi="Times New Roman CYR" w:cs="Times New Roman CYR"/>
              </w:rPr>
              <w:t>Слово о русском языке</w:t>
            </w:r>
            <w:r w:rsidRPr="003E79A3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Лексика. Слово,  его значение. Однозначность и многозначность слов. Изобразительно-выразительные средства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Словарный диктант  с дополнительным заданием. Работа со словарем.  Запись в тетради основных способов возникновения переносного значения слова. Задание ЕГЭ - А 11, В 8.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Составить конспект </w:t>
            </w:r>
            <w:r>
              <w:rPr>
                <w:rFonts w:ascii="Times New Roman" w:hAnsi="Times New Roman"/>
                <w:lang w:val="en-US"/>
              </w:rPr>
              <w:t>§1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1. §3, </w:t>
            </w:r>
            <w:r>
              <w:rPr>
                <w:rFonts w:ascii="Times New Roman CYR" w:hAnsi="Times New Roman CYR" w:cs="Times New Roman CYR"/>
              </w:rPr>
              <w:t>упр.8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  <w:r>
              <w:rPr>
                <w:rFonts w:ascii="Times New Roman CYR" w:hAnsi="Times New Roman CYR" w:cs="Times New Roman CYR"/>
              </w:rPr>
              <w:t>упр. 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Омонимы, паронимы, синонимы, антонимы. Их употребление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Самостоятельно составить и записать вопросы к материалам параграфа. Работа со словарными статьями.  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Практическая работа 1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Задание ЕГЭ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1. §4-5, </w:t>
            </w:r>
            <w:r>
              <w:rPr>
                <w:rFonts w:ascii="Times New Roman CYR" w:hAnsi="Times New Roman CYR" w:cs="Times New Roman CYR"/>
              </w:rPr>
              <w:t>упр.13,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  <w:r>
              <w:rPr>
                <w:rFonts w:ascii="Times New Roman CYR" w:hAnsi="Times New Roman CYR" w:cs="Times New Roman CYR"/>
              </w:rPr>
              <w:t>упр. 17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 w:rsidRP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Происхождение лексики современного русского языка.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Составление плана-конспекта </w:t>
            </w:r>
            <w:r w:rsidRPr="003E79A3">
              <w:rPr>
                <w:rFonts w:ascii="Times New Roman" w:hAnsi="Times New Roman"/>
              </w:rPr>
              <w:t xml:space="preserve">§8  </w:t>
            </w:r>
            <w:r>
              <w:rPr>
                <w:rFonts w:ascii="Times New Roman CYR" w:hAnsi="Times New Roman CYR" w:cs="Times New Roman CYR"/>
              </w:rPr>
              <w:t xml:space="preserve">как текста научного стиля. Составление обобщенной схемы-конспекта материала </w:t>
            </w:r>
            <w:r w:rsidRPr="003E79A3">
              <w:rPr>
                <w:rFonts w:ascii="Times New Roman" w:hAnsi="Times New Roman"/>
              </w:rPr>
              <w:t xml:space="preserve">§9. </w:t>
            </w:r>
            <w:r>
              <w:rPr>
                <w:rFonts w:ascii="Times New Roman CYR" w:hAnsi="Times New Roman CYR" w:cs="Times New Roman CYR"/>
              </w:rPr>
              <w:t xml:space="preserve">Устная аналитическая работа по упр.37. 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Творческая работа: 1вар. </w:t>
            </w:r>
            <w:r>
              <w:rPr>
                <w:rFonts w:ascii="Times New Roman" w:hAnsi="Times New Roman"/>
              </w:rPr>
              <w:t>–</w:t>
            </w:r>
            <w:r w:rsidRPr="003E79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 xml:space="preserve">изложение-миниатюра по упр.29; 2 вар. </w:t>
            </w:r>
            <w:r>
              <w:rPr>
                <w:rFonts w:ascii="Times New Roman" w:hAnsi="Times New Roman"/>
              </w:rPr>
              <w:t>–</w:t>
            </w:r>
            <w:r w:rsidRPr="003E79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сочинение-миниатюра  по упр. 37.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79A3">
              <w:rPr>
                <w:rFonts w:ascii="Times New Roman" w:hAnsi="Times New Roman"/>
              </w:rPr>
              <w:t xml:space="preserve">§6-7, </w:t>
            </w:r>
            <w:r>
              <w:rPr>
                <w:rFonts w:ascii="Times New Roman CYR" w:hAnsi="Times New Roman CYR" w:cs="Times New Roman CYR"/>
              </w:rPr>
              <w:t xml:space="preserve">работа по карточкам, читать и знать </w:t>
            </w:r>
            <w:r w:rsidRPr="003E79A3">
              <w:rPr>
                <w:rFonts w:ascii="Times New Roman" w:hAnsi="Times New Roman"/>
              </w:rPr>
              <w:t>§8—10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33"/>
              <w:rPr>
                <w:rFonts w:ascii="Calibri" w:hAnsi="Calibri" w:cs="Calibri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Диагностическое тестирование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Входной контроль (тестирование)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3E79A3" w:rsidRP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Фразеология. Фразеологические единицы, их употребление.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Словарный диктант, Фразеологическая викторина. Работа со словарем. Текст под диктовку. Задание ЕГЭ - А30.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E79A3">
              <w:rPr>
                <w:rFonts w:ascii="Times New Roman" w:hAnsi="Times New Roman"/>
              </w:rPr>
              <w:t xml:space="preserve">1. §11-12, </w:t>
            </w:r>
            <w:r>
              <w:rPr>
                <w:rFonts w:ascii="Times New Roman CYR" w:hAnsi="Times New Roman CYR" w:cs="Times New Roman CYR"/>
              </w:rPr>
              <w:t>упр.44 2.Написать 10 фразеол-в, найти историю их создания на сайте asa.my1.ru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E79A3" w:rsidRP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Лингвистический анализ текста </w:t>
            </w:r>
            <w:r w:rsidRPr="003E79A3">
              <w:rPr>
                <w:rFonts w:ascii="Segoe UI Symbol" w:hAnsi="Segoe UI Symbol" w:cs="Segoe UI Symbol"/>
                <w:b/>
                <w:bCs/>
                <w:i/>
                <w:iCs/>
              </w:rPr>
              <w:t>№</w:t>
            </w:r>
            <w:r w:rsidRPr="003E79A3">
              <w:rPr>
                <w:rFonts w:ascii="Times New Roman" w:hAnsi="Times New Roman"/>
                <w:b/>
                <w:bCs/>
                <w:i/>
                <w:iCs/>
              </w:rPr>
              <w:t xml:space="preserve">1. </w:t>
            </w:r>
            <w:r>
              <w:rPr>
                <w:rFonts w:ascii="Times New Roman CYR" w:hAnsi="Times New Roman CYR" w:cs="Times New Roman CYR"/>
              </w:rPr>
              <w:t>Подготовка к написанию сочинения-рассуждения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Домашнее сочинение-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рассуждение. 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Задание С1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Написать сочинение по предложенному тексту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Звуки и буквы. Чередование звуков. </w:t>
            </w:r>
            <w:r>
              <w:rPr>
                <w:rFonts w:ascii="Times New Roman CYR" w:hAnsi="Times New Roman CYR" w:cs="Times New Roman CYR"/>
              </w:rPr>
              <w:lastRenderedPageBreak/>
              <w:t>Орфоэпия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Самостоятельная работа с учебником.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Разные виды диктанта.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Словарный диктант 1.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Задание ЕГЭ </w:t>
            </w:r>
            <w:r>
              <w:rPr>
                <w:rFonts w:ascii="Times New Roman" w:hAnsi="Times New Roman"/>
              </w:rPr>
              <w:t>–</w:t>
            </w:r>
            <w:r w:rsidRPr="003E79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 1.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1. §13, </w:t>
            </w:r>
            <w:r>
              <w:rPr>
                <w:rFonts w:ascii="Times New Roman CYR" w:hAnsi="Times New Roman CYR" w:cs="Times New Roman CYR"/>
              </w:rPr>
              <w:t>упр. 47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2.</w:t>
            </w:r>
            <w:r>
              <w:rPr>
                <w:rFonts w:ascii="Times New Roman CYR" w:hAnsi="Times New Roman CYR" w:cs="Times New Roman CYR"/>
              </w:rPr>
              <w:t xml:space="preserve">Изучить </w:t>
            </w:r>
            <w:r>
              <w:rPr>
                <w:rFonts w:ascii="Times New Roman" w:hAnsi="Times New Roman"/>
                <w:lang w:val="en-US"/>
              </w:rPr>
              <w:t>§14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3. §14, </w:t>
            </w:r>
            <w:r>
              <w:rPr>
                <w:rFonts w:ascii="Times New Roman CYR" w:hAnsi="Times New Roman CYR" w:cs="Times New Roman CYR"/>
              </w:rPr>
              <w:t>упр.51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 w:rsidRP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Морфемика. Состав слова. Морфемы. Морфемный анализ слова.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Работа с учебником. Составление сравнительной таблицы.  Самостоятельная работа. Морфемный разбор слов.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E79A3">
              <w:rPr>
                <w:rFonts w:ascii="Times New Roman" w:hAnsi="Times New Roman"/>
              </w:rPr>
              <w:t xml:space="preserve">1.§15, </w:t>
            </w:r>
            <w:r>
              <w:rPr>
                <w:rFonts w:ascii="Times New Roman CYR" w:hAnsi="Times New Roman CYR" w:cs="Times New Roman CYR"/>
              </w:rPr>
              <w:t>упр.66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79A3">
              <w:rPr>
                <w:rFonts w:ascii="Times New Roman" w:hAnsi="Times New Roman"/>
              </w:rPr>
              <w:t>2.</w:t>
            </w:r>
            <w:r>
              <w:rPr>
                <w:rFonts w:ascii="Times New Roman CYR" w:hAnsi="Times New Roman CYR" w:cs="Times New Roman CYR"/>
              </w:rPr>
              <w:t>Повторить осн. способы образования слов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E79A3" w:rsidRP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Лингвистический анализ текста 2. </w:t>
            </w:r>
            <w:r>
              <w:rPr>
                <w:rFonts w:ascii="Times New Roman CYR" w:hAnsi="Times New Roman CYR" w:cs="Times New Roman CYR"/>
              </w:rPr>
              <w:t>Подготовка к написанию сочинения рассуждения.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Домашнее сочинение-рассуждение. 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Задание С1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Написать сочинение по предложенному тексту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Словообразование. 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Словообразовательный разбор. Словообразовательные цепочки. Задания ЕГЭ - В1.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Практическая работа 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1. § 16, </w:t>
            </w:r>
            <w:r>
              <w:rPr>
                <w:rFonts w:ascii="Times New Roman CYR" w:hAnsi="Times New Roman CYR" w:cs="Times New Roman CYR"/>
              </w:rPr>
              <w:t>упр. 73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</w:rPr>
              <w:t>Упр. 78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Принципы русской орфографии. Безударные гласные в корне слова.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Самостоятельная работа с учебником. Составление словосочетаний.  Задание ЕГЭ - А13.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1. §18-19, </w:t>
            </w:r>
            <w:r>
              <w:rPr>
                <w:rFonts w:ascii="Times New Roman CYR" w:hAnsi="Times New Roman CYR" w:cs="Times New Roman CYR"/>
              </w:rPr>
              <w:t>упр. 95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2. </w:t>
            </w:r>
            <w:r>
              <w:rPr>
                <w:rFonts w:ascii="Times New Roman CYR" w:hAnsi="Times New Roman CYR" w:cs="Times New Roman CYR"/>
              </w:rPr>
              <w:t>упр.97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 w:rsidRP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Употребление гласных после шипящих и Ц.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Работа по карточкам.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Словарный диктант 2.</w:t>
            </w:r>
            <w:r>
              <w:rPr>
                <w:rFonts w:ascii="Times New Roman CYR" w:hAnsi="Times New Roman CYR" w:cs="Times New Roman CYR"/>
              </w:rPr>
              <w:t xml:space="preserve"> Самостоятельная работа с учебником. Работа со словарем.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Задание ЕГЭ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 14.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E79A3">
              <w:rPr>
                <w:rFonts w:ascii="Times New Roman" w:hAnsi="Times New Roman"/>
              </w:rPr>
              <w:t xml:space="preserve">§ 21, </w:t>
            </w:r>
            <w:r>
              <w:rPr>
                <w:rFonts w:ascii="Times New Roman CYR" w:hAnsi="Times New Roman CYR" w:cs="Times New Roman CYR"/>
              </w:rPr>
              <w:t>составить слов.диктант из 20 слов на данную тему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E79A3" w:rsidRP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Правописание звонких, глухих,  непроизносимых и  двойных согласных.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Комментированное письмо. Орфографическая работа. 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Р.р. Составить предложение.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Контрольная тестовая работа по материалам ЕГЭ </w:t>
            </w:r>
            <w:r w:rsidRPr="003E79A3">
              <w:rPr>
                <w:rFonts w:ascii="Segoe UI Symbol" w:hAnsi="Segoe UI Symbol" w:cs="Segoe UI Symbol"/>
                <w:b/>
                <w:bCs/>
                <w:i/>
                <w:iCs/>
              </w:rPr>
              <w:t>№</w:t>
            </w:r>
            <w:r w:rsidRPr="003E79A3">
              <w:rPr>
                <w:rFonts w:ascii="Times New Roman" w:hAnsi="Times New Roman"/>
                <w:b/>
                <w:bCs/>
                <w:i/>
                <w:iCs/>
              </w:rPr>
              <w:t xml:space="preserve"> 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Тестовая работа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Правописание приставок. Употребление прописных букв. Правила переноса слов.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Работа с учебником. Аналитическая словарная работа.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1. §24-25, </w:t>
            </w:r>
            <w:r>
              <w:rPr>
                <w:rFonts w:ascii="Times New Roman CYR" w:hAnsi="Times New Roman CYR" w:cs="Times New Roman CYR"/>
              </w:rPr>
              <w:t xml:space="preserve">упр.128     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2. § 25-26, </w:t>
            </w:r>
            <w:r>
              <w:rPr>
                <w:rFonts w:ascii="Times New Roman CYR" w:hAnsi="Times New Roman CYR" w:cs="Times New Roman CYR"/>
              </w:rPr>
              <w:t xml:space="preserve">упр.137      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Имя существительное как часть речи.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Самостоятельная работа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практическая работа 3</w:t>
            </w:r>
            <w:r>
              <w:rPr>
                <w:rFonts w:ascii="Times New Roman CYR" w:hAnsi="Times New Roman CYR" w:cs="Times New Roman CYR"/>
              </w:rPr>
              <w:t>Морфологический разбор имен существительных. Дифференцированное задание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" w:hAnsi="Times New Roman"/>
                <w:lang w:val="en-US"/>
              </w:rPr>
            </w:pP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§ 33, </w:t>
            </w:r>
            <w:r>
              <w:rPr>
                <w:rFonts w:ascii="Times New Roman CYR" w:hAnsi="Times New Roman CYR" w:cs="Times New Roman CYR"/>
              </w:rPr>
              <w:t>упр. 181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§34, </w:t>
            </w:r>
            <w:r>
              <w:rPr>
                <w:rFonts w:ascii="Times New Roman CYR" w:hAnsi="Times New Roman CYR" w:cs="Times New Roman CYR"/>
              </w:rPr>
              <w:t>упр.194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Правописание имен </w:t>
            </w:r>
            <w:r>
              <w:rPr>
                <w:rFonts w:ascii="Times New Roman CYR" w:hAnsi="Times New Roman CYR" w:cs="Times New Roman CYR"/>
              </w:rPr>
              <w:lastRenderedPageBreak/>
              <w:t>существительных.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Самостоятельная работа с учебником. </w:t>
            </w:r>
            <w:r>
              <w:rPr>
                <w:rFonts w:ascii="Times New Roman CYR" w:hAnsi="Times New Roman CYR" w:cs="Times New Roman CYR"/>
              </w:rPr>
              <w:lastRenderedPageBreak/>
              <w:t>Работа со словарем.  Синтаксический разбор предложения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1.§35, </w:t>
            </w:r>
            <w:r>
              <w:rPr>
                <w:rFonts w:ascii="Times New Roman CYR" w:hAnsi="Times New Roman CYR" w:cs="Times New Roman CYR"/>
              </w:rPr>
              <w:t>упр.201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2. </w:t>
            </w:r>
            <w:r>
              <w:rPr>
                <w:rFonts w:ascii="Times New Roman CYR" w:hAnsi="Times New Roman CYR" w:cs="Times New Roman CYR"/>
              </w:rPr>
              <w:t>упр. 211, 216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Контрольная работа по темам "Лексика. Фонетика. Орфография".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контрольная тестовая работа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Имя прилагательное как часть речи.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Морфологический разбор имен прилагательных. Аналитическая работа.   Словообразовательная работа.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Развитие речи. Выразительное чтение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§ 37, </w:t>
            </w:r>
            <w:r>
              <w:rPr>
                <w:rFonts w:ascii="Times New Roman CYR" w:hAnsi="Times New Roman CYR" w:cs="Times New Roman CYR"/>
              </w:rPr>
              <w:t>упр.220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§38, </w:t>
            </w:r>
            <w:r>
              <w:rPr>
                <w:rFonts w:ascii="Times New Roman CYR" w:hAnsi="Times New Roman CYR" w:cs="Times New Roman CYR"/>
              </w:rPr>
              <w:t>упр. 225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Правописание имен прилагательных.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>Творческая работа. Самостоятельная работа с учебником. Синтаксический разбор предложения.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Задание ЕГЭ - А12.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§ 39, 40, 41,  </w:t>
            </w:r>
            <w:r>
              <w:rPr>
                <w:rFonts w:ascii="Times New Roman CYR" w:hAnsi="Times New Roman CYR" w:cs="Times New Roman CYR"/>
              </w:rPr>
              <w:t>упр. 232, 242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Имя числительное как часть речи.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Словарный диктант 3</w:t>
            </w:r>
            <w:r>
              <w:rPr>
                <w:rFonts w:ascii="Times New Roman CYR" w:hAnsi="Times New Roman CYR" w:cs="Times New Roman CYR"/>
              </w:rPr>
              <w:t xml:space="preserve"> Самостоятельная работа с учебником. Морфологический разбор числительных.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Задание ЕГЭ </w:t>
            </w:r>
            <w:r>
              <w:rPr>
                <w:rFonts w:ascii="Times New Roman" w:hAnsi="Times New Roman"/>
              </w:rPr>
              <w:t>–</w:t>
            </w:r>
            <w:r w:rsidRPr="003E79A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А3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§42, </w:t>
            </w:r>
            <w:r>
              <w:rPr>
                <w:rFonts w:ascii="Times New Roman CYR" w:hAnsi="Times New Roman CYR" w:cs="Times New Roman CYR"/>
              </w:rPr>
              <w:t>составить предложения,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Упр.249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Имя числительное как часть речи.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Работа с учебником. Грамматическая работа. 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Задание ЕГЭ - А3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§45, </w:t>
            </w:r>
            <w:r>
              <w:rPr>
                <w:rFonts w:ascii="Times New Roman CYR" w:hAnsi="Times New Roman CYR" w:cs="Times New Roman CYR"/>
              </w:rPr>
              <w:t>упр.253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Местоимение как часть речи.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Индивидуальная работа по карточкам. Морфологический разбор. Работа с учебником.   Задание ЕГЭ - А3, В7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§46 </w:t>
            </w:r>
            <w:r>
              <w:rPr>
                <w:rFonts w:ascii="Times New Roman CYR" w:hAnsi="Times New Roman CYR" w:cs="Times New Roman CYR"/>
              </w:rPr>
              <w:t>упр.259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Глагол как часть речи.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Дифференцированное задание. Индивидуальная работа.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Практическая работа 4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1.§ 48, </w:t>
            </w:r>
            <w:r>
              <w:rPr>
                <w:rFonts w:ascii="Times New Roman CYR" w:hAnsi="Times New Roman CYR" w:cs="Times New Roman CYR"/>
              </w:rPr>
              <w:t>упр.268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  <w:r>
              <w:rPr>
                <w:rFonts w:ascii="Times New Roman CYR" w:hAnsi="Times New Roman CYR" w:cs="Times New Roman CYR"/>
              </w:rPr>
              <w:t>Упр. 272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Правописание глаголов.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Работа с учебником.  Задание ЕГЭ - А15, 18.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§ 49, </w:t>
            </w:r>
            <w:r>
              <w:rPr>
                <w:rFonts w:ascii="Times New Roman CYR" w:hAnsi="Times New Roman CYR" w:cs="Times New Roman CYR"/>
              </w:rPr>
              <w:t>упр.284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Причастие как глагольная форма.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Словарный диктант. Самостоятельная работа. Выборочный диктант. 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Задание ЕГЭ - А10, 12, 15, 20, В5.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§ 50, 51, </w:t>
            </w:r>
            <w:r>
              <w:rPr>
                <w:rFonts w:ascii="Times New Roman CYR" w:hAnsi="Times New Roman CYR" w:cs="Times New Roman CYR"/>
              </w:rPr>
              <w:t>упр.288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Деепричастие как глагольная форма.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Самостоятельная работа. Составление таблицы. Морфологический разбор деепричастия. Задание ЕГЭ - А4, 10, 20, В5.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E79A3">
              <w:rPr>
                <w:rFonts w:ascii="Times New Roman" w:hAnsi="Times New Roman"/>
              </w:rPr>
              <w:t xml:space="preserve">1.§ 52, </w:t>
            </w:r>
            <w:r>
              <w:rPr>
                <w:rFonts w:ascii="Times New Roman CYR" w:hAnsi="Times New Roman CYR" w:cs="Times New Roman CYR"/>
              </w:rPr>
              <w:t>составить слов.диктант  из 20 слов по данной теме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  <w:r>
              <w:rPr>
                <w:rFonts w:ascii="Times New Roman CYR" w:hAnsi="Times New Roman CYR" w:cs="Times New Roman CYR"/>
              </w:rPr>
              <w:t>Упр.297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Наречие как часть речи. Слова </w:t>
            </w:r>
            <w:r>
              <w:rPr>
                <w:rFonts w:ascii="Times New Roman CYR" w:hAnsi="Times New Roman CYR" w:cs="Times New Roman CYR"/>
              </w:rPr>
              <w:lastRenderedPageBreak/>
              <w:t>категории состояния.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Работа с учебником. Самостоятельная </w:t>
            </w:r>
            <w:r>
              <w:rPr>
                <w:rFonts w:ascii="Times New Roman CYR" w:hAnsi="Times New Roman CYR" w:cs="Times New Roman CYR"/>
              </w:rPr>
              <w:lastRenderedPageBreak/>
              <w:t>работа. Дифференцированное задание. Задание ЕГЭ А18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§ 54, </w:t>
            </w:r>
            <w:r>
              <w:rPr>
                <w:rFonts w:ascii="Times New Roman CYR" w:hAnsi="Times New Roman CYR" w:cs="Times New Roman CYR"/>
              </w:rPr>
              <w:t>упр. 307, 323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30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Контрольная тестовая работа по материалам ЕГЭ </w:t>
            </w:r>
            <w:r w:rsidRPr="003E79A3">
              <w:rPr>
                <w:rFonts w:ascii="Segoe UI Symbol" w:hAnsi="Segoe UI Symbol" w:cs="Segoe UI Symbol"/>
                <w:b/>
                <w:bCs/>
                <w:i/>
                <w:iCs/>
              </w:rPr>
              <w:t>№</w:t>
            </w:r>
            <w:r w:rsidRPr="003E79A3">
              <w:rPr>
                <w:rFonts w:ascii="Times New Roman" w:hAnsi="Times New Roman"/>
                <w:b/>
                <w:bCs/>
                <w:i/>
                <w:iCs/>
              </w:rPr>
              <w:t xml:space="preserve"> 2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Служебные части речи. Предлог как служебная  часть речи.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Словарный диктант</w:t>
            </w:r>
            <w:r>
              <w:rPr>
                <w:rFonts w:ascii="Times New Roman CYR" w:hAnsi="Times New Roman CYR" w:cs="Times New Roman CYR"/>
              </w:rPr>
              <w:t xml:space="preserve"> 4. Самостоятельная работа с учебником.  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Дифференцированное задание.  Задание ЕГЭ - А18, В2.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/>
                <w:lang w:val="en-US"/>
              </w:rPr>
              <w:t xml:space="preserve">1.§ 58, </w:t>
            </w:r>
            <w:r>
              <w:rPr>
                <w:rFonts w:ascii="Times New Roman CYR" w:hAnsi="Times New Roman CYR" w:cs="Times New Roman CYR"/>
              </w:rPr>
              <w:t>упр.330</w:t>
            </w:r>
          </w:p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</w:t>
            </w:r>
            <w:r>
              <w:rPr>
                <w:rFonts w:ascii="Times New Roman CYR" w:hAnsi="Times New Roman CYR" w:cs="Times New Roman CYR"/>
              </w:rPr>
              <w:t>Упр.332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Союз как служебная часть речи.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</w:rPr>
              <w:t xml:space="preserve">Самостоятельная работа с учебником.  Морфологический разбор союзов.  </w:t>
            </w:r>
          </w:p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Дифференцированное задание.  Задание ЕГЭ - А18, В2, В7.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§59, </w:t>
            </w:r>
            <w:r>
              <w:rPr>
                <w:rFonts w:ascii="Times New Roman CYR" w:hAnsi="Times New Roman CYR" w:cs="Times New Roman CYR"/>
              </w:rPr>
              <w:t>упр.335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Частицы. Частицы НЕ и НИ. Их употребление и значение.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Творческий опрос. Составление таблиц. Индивидуальные занятия.  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</w:rPr>
              <w:t>Практическая работа 5.</w:t>
            </w:r>
            <w:r>
              <w:rPr>
                <w:rFonts w:ascii="Times New Roman CYR" w:hAnsi="Times New Roman CYR" w:cs="Times New Roman CYR"/>
              </w:rPr>
              <w:t xml:space="preserve"> Задания ЕГЭ - А17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§ 63-64, </w:t>
            </w:r>
            <w:r>
              <w:rPr>
                <w:rFonts w:ascii="Times New Roman CYR" w:hAnsi="Times New Roman CYR" w:cs="Times New Roman CYR"/>
              </w:rPr>
              <w:t>упр.350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Междометие как особый разряд слов. Звукоподражательные слова.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P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Развитие связной монологической речи. Самостоятельная работа с учебником.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§65, </w:t>
            </w:r>
            <w:r>
              <w:rPr>
                <w:rFonts w:ascii="Times New Roman CYR" w:hAnsi="Times New Roman CYR" w:cs="Times New Roman CYR"/>
              </w:rPr>
              <w:t>упр.352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3E79A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79A3" w:rsidRDefault="003E7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  <w:lang w:val="en-US"/>
        </w:rPr>
      </w:pP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</w:pPr>
    </w:p>
    <w:p w:rsidR="003E79A3" w:rsidRP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3E79A3" w:rsidRPr="00FB2B13" w:rsidRDefault="00FB2B13" w:rsidP="00FB2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Информационно- методическое обеспечение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 CYR" w:hAnsi="Times New Roman CYR" w:cs="Times New Roman CYR"/>
          <w:sz w:val="24"/>
          <w:szCs w:val="24"/>
        </w:rPr>
        <w:t xml:space="preserve">Русский язык: Грамматика. Текст, Стили речи: Учебник для 10-11 кл. общеобразоват. учреждений/ А.И. Власенков, Л.М. Рыбченкова. </w:t>
      </w:r>
      <w:r>
        <w:rPr>
          <w:rFonts w:ascii="Times New Roman" w:hAnsi="Times New Roman"/>
          <w:sz w:val="24"/>
          <w:szCs w:val="24"/>
        </w:rPr>
        <w:t>–</w:t>
      </w:r>
      <w:r w:rsidRPr="003E7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М.: Просвещение, 2008</w:t>
      </w:r>
    </w:p>
    <w:p w:rsidR="003E79A3" w:rsidRP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Н.Г. Гольцова, М.А. Мищерина. Русский язык. 10-11 классы: Книга для учителя. </w:t>
      </w:r>
      <w:r>
        <w:rPr>
          <w:rFonts w:ascii="Times New Roman" w:hAnsi="Times New Roman"/>
          <w:sz w:val="24"/>
          <w:szCs w:val="24"/>
        </w:rPr>
        <w:t>–</w:t>
      </w:r>
      <w:r w:rsidRPr="003E7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М.: ООО </w:t>
      </w:r>
      <w:r w:rsidRPr="003E79A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ТИД </w:t>
      </w:r>
      <w:r w:rsidRPr="003E79A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 xml:space="preserve">Русское слово </w:t>
      </w:r>
      <w:r>
        <w:rPr>
          <w:rFonts w:ascii="Times New Roman" w:hAnsi="Times New Roman"/>
          <w:sz w:val="24"/>
          <w:szCs w:val="24"/>
        </w:rPr>
        <w:t>–</w:t>
      </w:r>
      <w:r w:rsidRPr="003E79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РС</w:t>
      </w:r>
      <w:r w:rsidRPr="003E79A3">
        <w:rPr>
          <w:rFonts w:ascii="Times New Roman" w:hAnsi="Times New Roman"/>
          <w:sz w:val="24"/>
          <w:szCs w:val="24"/>
        </w:rPr>
        <w:t>», 2008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 CYR" w:hAnsi="Times New Roman CYR" w:cs="Times New Roman CYR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Н.Н. Будникова, Н.И. Дмитриева, Т.Г. Холявина. Поурочные разработки по русскому языку. 10-11 классы: к учебнику Н.Г. Гольцовой, И.В. Шамшина.- М.: Вако, 2010</w:t>
      </w:r>
    </w:p>
    <w:p w:rsidR="003E79A3" w:rsidRP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 CYR" w:hAnsi="Times New Roman CYR" w:cs="Times New Roman CYR"/>
          <w:sz w:val="24"/>
          <w:szCs w:val="24"/>
        </w:rPr>
        <w:t xml:space="preserve">Сборник диктантов 10-11 класс. Москва. </w:t>
      </w:r>
      <w:r w:rsidRPr="003E79A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ВАКО</w:t>
      </w:r>
      <w:r w:rsidRPr="003E79A3">
        <w:rPr>
          <w:rFonts w:ascii="Times New Roman" w:hAnsi="Times New Roman"/>
          <w:sz w:val="24"/>
          <w:szCs w:val="24"/>
        </w:rPr>
        <w:t>», 2009</w:t>
      </w:r>
    </w:p>
    <w:p w:rsidR="003E79A3" w:rsidRP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5. 6. </w:t>
      </w:r>
      <w:r>
        <w:rPr>
          <w:rFonts w:ascii="Times New Roman CYR" w:hAnsi="Times New Roman CYR" w:cs="Times New Roman CYR"/>
          <w:sz w:val="24"/>
          <w:szCs w:val="24"/>
        </w:rPr>
        <w:t xml:space="preserve">Н.Г. Гольцова, И.В. Шамшин. Контрольные тесты: орфография и пунктуация, 10-11 класс.- М.: </w:t>
      </w:r>
      <w:r w:rsidRPr="003E79A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Русское слово</w:t>
      </w:r>
      <w:r w:rsidRPr="003E79A3">
        <w:rPr>
          <w:rFonts w:ascii="Times New Roman" w:hAnsi="Times New Roman"/>
          <w:sz w:val="24"/>
          <w:szCs w:val="24"/>
        </w:rPr>
        <w:t>», 2005.</w:t>
      </w:r>
    </w:p>
    <w:p w:rsidR="003E79A3" w:rsidRP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</w:p>
    <w:p w:rsidR="003E79A3" w:rsidRDefault="003E79A3">
      <w:pPr>
        <w:widowControl w:val="0"/>
        <w:autoSpaceDE w:val="0"/>
        <w:autoSpaceDN w:val="0"/>
        <w:adjustRightInd w:val="0"/>
        <w:spacing w:after="0" w:line="360" w:lineRule="auto"/>
        <w:ind w:right="11" w:firstLine="360"/>
        <w:jc w:val="both"/>
        <w:rPr>
          <w:rFonts w:ascii="Times New Roman CYR" w:hAnsi="Times New Roman CYR" w:cs="Times New Roman CYR"/>
          <w:b/>
          <w:bCs/>
          <w:spacing w:val="2"/>
          <w:sz w:val="24"/>
          <w:szCs w:val="24"/>
          <w:highlight w:val="cyan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Образовательные электронные ресурсы:</w:t>
      </w:r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pacing w:val="2"/>
          <w:sz w:val="24"/>
          <w:szCs w:val="24"/>
          <w:highlight w:val="cya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</w:hyperlink>
      <w:hyperlink r:id="rId7" w:history="1">
        <w:r w:rsidRPr="003E79A3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</w:hyperlink>
      <w:hyperlink r:id="rId8" w:history="1">
        <w:r>
          <w:rPr>
            <w:rFonts w:ascii="Times New Roman" w:hAnsi="Times New Roman"/>
            <w:b/>
            <w:bCs/>
            <w:color w:val="0000FF"/>
            <w:spacing w:val="2"/>
            <w:sz w:val="24"/>
            <w:szCs w:val="24"/>
            <w:highlight w:val="cyan"/>
            <w:u w:val="single"/>
          </w:rPr>
          <w:t>ege</w:t>
        </w:r>
      </w:hyperlink>
      <w:hyperlink r:id="rId9" w:history="1">
        <w:r>
          <w:rPr>
            <w:rFonts w:ascii="Times New Roman" w:hAnsi="Times New Roman"/>
            <w:b/>
            <w:bCs/>
            <w:color w:val="0000FF"/>
            <w:spacing w:val="2"/>
            <w:sz w:val="24"/>
            <w:szCs w:val="24"/>
            <w:highlight w:val="cyan"/>
            <w:u w:val="single"/>
          </w:rPr>
          <w:t>.</w:t>
        </w:r>
      </w:hyperlink>
      <w:hyperlink r:id="rId10" w:history="1">
        <w:r>
          <w:rPr>
            <w:rFonts w:ascii="Times New Roman" w:hAnsi="Times New Roman"/>
            <w:b/>
            <w:bCs/>
            <w:color w:val="0000FF"/>
            <w:spacing w:val="2"/>
            <w:sz w:val="24"/>
            <w:szCs w:val="24"/>
            <w:highlight w:val="cyan"/>
            <w:u w:val="single"/>
          </w:rPr>
          <w:t>edu</w:t>
        </w:r>
      </w:hyperlink>
      <w:hyperlink r:id="rId11" w:history="1">
        <w:r>
          <w:rPr>
            <w:rFonts w:ascii="Times New Roman" w:hAnsi="Times New Roman"/>
            <w:b/>
            <w:bCs/>
            <w:color w:val="0000FF"/>
            <w:spacing w:val="2"/>
            <w:sz w:val="24"/>
            <w:szCs w:val="24"/>
            <w:highlight w:val="cyan"/>
            <w:u w:val="single"/>
          </w:rPr>
          <w:t>.</w:t>
        </w:r>
      </w:hyperlink>
      <w:hyperlink r:id="rId12" w:history="1">
        <w:r>
          <w:rPr>
            <w:rFonts w:ascii="Times New Roman" w:hAnsi="Times New Roman"/>
            <w:b/>
            <w:bCs/>
            <w:color w:val="0000FF"/>
            <w:spacing w:val="2"/>
            <w:sz w:val="24"/>
            <w:szCs w:val="24"/>
            <w:highlight w:val="cyan"/>
            <w:u w:val="single"/>
          </w:rPr>
          <w:t>ru</w:t>
        </w:r>
      </w:hyperlink>
      <w:r>
        <w:rPr>
          <w:rFonts w:ascii="Times New Roman" w:hAnsi="Times New Roman"/>
          <w:b/>
          <w:bCs/>
          <w:spacing w:val="2"/>
          <w:sz w:val="24"/>
          <w:szCs w:val="24"/>
          <w:highlight w:val="cyan"/>
        </w:rPr>
        <w:t xml:space="preserve"> </w:t>
      </w:r>
      <w:r>
        <w:rPr>
          <w:rFonts w:ascii="Times New Roman CYR" w:hAnsi="Times New Roman CYR" w:cs="Times New Roman CYR"/>
          <w:b/>
          <w:bCs/>
          <w:spacing w:val="2"/>
          <w:sz w:val="24"/>
          <w:szCs w:val="24"/>
          <w:highlight w:val="cyan"/>
        </w:rPr>
        <w:t>Портал информационной поддержки ЕГЭ</w:t>
      </w:r>
    </w:p>
    <w:p w:rsidR="003E79A3" w:rsidRPr="00FB2B1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pacing w:val="2"/>
          <w:sz w:val="24"/>
          <w:szCs w:val="24"/>
          <w:highlight w:val="cyan"/>
        </w:rPr>
      </w:pPr>
      <w:hyperlink r:id="rId13" w:history="1"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  <w:u w:val="single"/>
            <w:lang w:val="en-US"/>
          </w:rPr>
          <w:t>http</w:t>
        </w:r>
      </w:hyperlink>
      <w:hyperlink r:id="rId14" w:history="1"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  <w:u w:val="single"/>
          </w:rPr>
          <w:t>://</w:t>
        </w:r>
      </w:hyperlink>
      <w:hyperlink r:id="rId15" w:history="1"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  <w:u w:val="single"/>
          </w:rPr>
          <w:t>www</w:t>
        </w:r>
      </w:hyperlink>
      <w:hyperlink r:id="rId16" w:history="1"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  <w:u w:val="single"/>
          </w:rPr>
          <w:t>.9151394.</w:t>
        </w:r>
      </w:hyperlink>
      <w:hyperlink r:id="rId17" w:history="1"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  <w:u w:val="single"/>
          </w:rPr>
          <w:t>ru</w:t>
        </w:r>
      </w:hyperlink>
      <w:hyperlink r:id="rId18" w:history="1"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  <w:u w:val="single"/>
          </w:rPr>
          <w:t>/</w:t>
        </w:r>
      </w:hyperlink>
      <w:r w:rsidRPr="00FB2B13">
        <w:rPr>
          <w:rFonts w:ascii="Times New Roman" w:hAnsi="Times New Roman"/>
          <w:b/>
          <w:bCs/>
          <w:spacing w:val="2"/>
          <w:sz w:val="24"/>
          <w:szCs w:val="24"/>
          <w:highlight w:val="cyan"/>
        </w:rPr>
        <w:t xml:space="preserve"> - </w:t>
      </w:r>
      <w:r w:rsidRPr="00FB2B13">
        <w:rPr>
          <w:rFonts w:ascii="Times New Roman CYR" w:hAnsi="Times New Roman CYR" w:cs="Times New Roman CYR"/>
          <w:b/>
          <w:bCs/>
          <w:spacing w:val="2"/>
          <w:sz w:val="24"/>
          <w:szCs w:val="24"/>
          <w:highlight w:val="cyan"/>
        </w:rPr>
        <w:t>Информационные и коммуникационные технологии в обучении</w:t>
      </w:r>
    </w:p>
    <w:p w:rsidR="003E79A3" w:rsidRPr="00FB2B1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</w:pPr>
      <w:hyperlink r:id="rId19" w:history="1"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  <w:lang w:val="en-US"/>
          </w:rPr>
          <w:t>http</w:t>
        </w:r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</w:rPr>
          <w:t>://</w:t>
        </w:r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  <w:lang w:val="en-US"/>
          </w:rPr>
          <w:t>repetitor</w:t>
        </w:r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</w:rPr>
          <w:t>.1</w:t>
        </w:r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  <w:lang w:val="en-US"/>
          </w:rPr>
          <w:t>c</w:t>
        </w:r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  <w:lang w:val="en-US"/>
          </w:rPr>
          <w:t>ru</w:t>
        </w:r>
        <w:r w:rsidRPr="00FB2B13">
          <w:rPr>
            <w:rFonts w:ascii="Times New Roman" w:hAnsi="Times New Roman"/>
            <w:b/>
            <w:bCs/>
            <w:spacing w:val="2"/>
            <w:sz w:val="24"/>
            <w:szCs w:val="24"/>
            <w:highlight w:val="cyan"/>
          </w:rPr>
          <w:t>/</w:t>
        </w:r>
      </w:hyperlink>
      <w:r w:rsidRPr="00FB2B13">
        <w:rPr>
          <w:rFonts w:ascii="Times New Roman" w:hAnsi="Times New Roman"/>
          <w:b/>
          <w:bCs/>
          <w:spacing w:val="2"/>
          <w:sz w:val="24"/>
          <w:szCs w:val="24"/>
          <w:highlight w:val="cyan"/>
        </w:rPr>
        <w:t xml:space="preserve"> - </w:t>
      </w: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3E79A3" w:rsidRPr="00FB2B1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</w:pPr>
      <w:hyperlink r:id="rId20" w:history="1"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http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://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som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fio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ru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/</w:t>
        </w:r>
      </w:hyperlink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 xml:space="preserve"> - </w:t>
      </w: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>сетевое объединение методистов</w:t>
      </w:r>
    </w:p>
    <w:p w:rsidR="003E79A3" w:rsidRPr="00FB2B1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pacing w:val="2"/>
          <w:sz w:val="24"/>
          <w:szCs w:val="24"/>
          <w:highlight w:val="cyan"/>
        </w:rPr>
      </w:pPr>
      <w:hyperlink r:id="rId21" w:history="1"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http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://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www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ug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ru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/</w:t>
        </w:r>
      </w:hyperlink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 xml:space="preserve"> -«</w:t>
      </w: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>Учительская газета</w:t>
      </w:r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>»</w:t>
      </w:r>
    </w:p>
    <w:p w:rsidR="003E79A3" w:rsidRPr="00FB2B1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</w:pPr>
      <w:hyperlink r:id="rId22" w:history="1"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http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://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www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school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edu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ru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/</w:t>
        </w:r>
      </w:hyperlink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 xml:space="preserve"> -</w:t>
      </w: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>Российский образовательный портал</w:t>
      </w:r>
    </w:p>
    <w:p w:rsidR="003E79A3" w:rsidRPr="00FB2B1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pacing w:val="2"/>
          <w:sz w:val="24"/>
          <w:szCs w:val="24"/>
          <w:highlight w:val="cyan"/>
        </w:rPr>
      </w:pPr>
      <w:hyperlink r:id="rId23" w:history="1"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http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://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schools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techno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ru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/</w:t>
        </w:r>
      </w:hyperlink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 xml:space="preserve"> - </w:t>
      </w: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 xml:space="preserve">образовательный сервер </w:t>
      </w:r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>«</w:t>
      </w: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>Школы в Интернет</w:t>
      </w:r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>»</w:t>
      </w:r>
    </w:p>
    <w:p w:rsidR="003E79A3" w:rsidRPr="00FB2B1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pacing w:val="2"/>
          <w:sz w:val="24"/>
          <w:szCs w:val="24"/>
          <w:highlight w:val="cyan"/>
        </w:rPr>
      </w:pPr>
      <w:hyperlink r:id="rId24" w:history="1"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http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://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www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.1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september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ru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/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ru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/</w:t>
        </w:r>
      </w:hyperlink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 xml:space="preserve"> - </w:t>
      </w: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 xml:space="preserve">газета </w:t>
      </w:r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>«</w:t>
      </w: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>Первое сентября</w:t>
      </w:r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>»</w:t>
      </w:r>
    </w:p>
    <w:p w:rsidR="003E79A3" w:rsidRPr="00FB2B1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</w:pPr>
      <w:hyperlink r:id="rId25" w:history="1"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http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://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all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edu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ru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/</w:t>
        </w:r>
      </w:hyperlink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 xml:space="preserve"> - </w:t>
      </w: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>Все образование Интернета</w:t>
      </w:r>
    </w:p>
    <w:p w:rsidR="003E79A3" w:rsidRPr="00FB2B1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</w:pPr>
      <w:hyperlink r:id="rId26" w:history="1"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http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://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www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mediaterra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.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ru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/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lang w:val="en-US"/>
          </w:rPr>
          <w:t>ruslang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</w:rPr>
          <w:t>/</w:t>
        </w:r>
      </w:hyperlink>
      <w:r w:rsidRPr="00FB2B13">
        <w:rPr>
          <w:rFonts w:ascii="Times New Roman" w:hAnsi="Times New Roman"/>
          <w:spacing w:val="2"/>
          <w:sz w:val="24"/>
          <w:szCs w:val="24"/>
          <w:highlight w:val="cyan"/>
        </w:rPr>
        <w:t xml:space="preserve"> - </w:t>
      </w: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>теория и практика русской орфографии и пунктуации</w:t>
      </w:r>
    </w:p>
    <w:p w:rsidR="003E79A3" w:rsidRPr="00FB2B1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pacing w:val="2"/>
          <w:sz w:val="24"/>
          <w:szCs w:val="24"/>
          <w:highlight w:val="cyan"/>
        </w:rPr>
      </w:pP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>Навигатор. Грамота.ру</w:t>
      </w:r>
      <w:hyperlink r:id="rId27" w:history="1">
        <w:r w:rsidRPr="00FB2B13">
          <w:rPr>
            <w:rFonts w:ascii="Times New Roman CYR" w:hAnsi="Times New Roman CYR" w:cs="Times New Roman CYR"/>
            <w:spacing w:val="2"/>
            <w:sz w:val="24"/>
            <w:szCs w:val="24"/>
            <w:highlight w:val="cyan"/>
            <w:u w:val="single"/>
          </w:rPr>
          <w:t>http://www.gramota.ru/slovari/dic/?word=</w:t>
        </w:r>
      </w:hyperlink>
      <w:hyperlink r:id="rId28" w:history="1"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u w:val="single"/>
          </w:rPr>
          <w:t>&amp;</w:t>
        </w:r>
      </w:hyperlink>
      <w:hyperlink r:id="rId29" w:history="1"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u w:val="single"/>
            <w:lang w:val="en-US"/>
          </w:rPr>
          <w:t>all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u w:val="single"/>
          </w:rPr>
          <w:t>=</w:t>
        </w:r>
        <w:r w:rsidRPr="00FB2B13">
          <w:rPr>
            <w:rFonts w:ascii="Times New Roman" w:hAnsi="Times New Roman"/>
            <w:spacing w:val="2"/>
            <w:sz w:val="24"/>
            <w:szCs w:val="24"/>
            <w:highlight w:val="cyan"/>
            <w:u w:val="single"/>
            <w:lang w:val="en-US"/>
          </w:rPr>
          <w:t>x</w:t>
        </w:r>
      </w:hyperlink>
    </w:p>
    <w:p w:rsidR="003E79A3" w:rsidRDefault="003E79A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 CYR" w:hAnsi="Arial CYR" w:cs="Arial CYR"/>
          <w:spacing w:val="2"/>
          <w:sz w:val="15"/>
          <w:szCs w:val="15"/>
          <w:highlight w:val="cyan"/>
        </w:rPr>
      </w:pPr>
      <w:r w:rsidRPr="00FB2B13">
        <w:rPr>
          <w:rFonts w:ascii="Times New Roman CYR" w:hAnsi="Times New Roman CYR" w:cs="Times New Roman CYR"/>
          <w:spacing w:val="2"/>
          <w:sz w:val="24"/>
          <w:szCs w:val="24"/>
          <w:highlight w:val="cyan"/>
        </w:rPr>
        <w:t xml:space="preserve">Толковый словарь В.И. Даля  </w:t>
      </w:r>
      <w:hyperlink r:id="rId30" w:history="1">
        <w:r w:rsidRPr="00FB2B13">
          <w:rPr>
            <w:rFonts w:ascii="Times New Roman CYR" w:hAnsi="Times New Roman CYR" w:cs="Times New Roman CYR"/>
            <w:spacing w:val="2"/>
            <w:sz w:val="24"/>
            <w:szCs w:val="24"/>
            <w:highlight w:val="cyan"/>
          </w:rPr>
          <w:t>http://www.slova.ru</w:t>
        </w:r>
      </w:hyperlink>
    </w:p>
    <w:p w:rsidR="00FB2B13" w:rsidRPr="00CF1227" w:rsidRDefault="00FB2B13" w:rsidP="00FB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FB2B13" w:rsidRDefault="00FB2B13" w:rsidP="00FB2B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Материально-техническое обеспечение</w:t>
      </w:r>
    </w:p>
    <w:p w:rsidR="00FB2B13" w:rsidRDefault="00FB2B13" w:rsidP="00FB2B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FB2B13">
        <w:rPr>
          <w:rFonts w:ascii="Times New Roman" w:hAnsi="Times New Roman"/>
          <w:spacing w:val="-1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pacing w:val="-1"/>
          <w:sz w:val="24"/>
          <w:szCs w:val="24"/>
        </w:rPr>
        <w:t xml:space="preserve">Классная доска </w:t>
      </w:r>
    </w:p>
    <w:p w:rsidR="00FB2B13" w:rsidRDefault="00FB2B13" w:rsidP="00FB2B13">
      <w:pPr>
        <w:widowControl w:val="0"/>
        <w:autoSpaceDE w:val="0"/>
        <w:autoSpaceDN w:val="0"/>
        <w:adjustRightInd w:val="0"/>
        <w:spacing w:after="0"/>
        <w:ind w:left="11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Мультимедийный проектор </w:t>
      </w:r>
    </w:p>
    <w:p w:rsidR="00FB2B13" w:rsidRDefault="00FB2B13" w:rsidP="00FB2B13">
      <w:pPr>
        <w:widowControl w:val="0"/>
        <w:autoSpaceDE w:val="0"/>
        <w:autoSpaceDN w:val="0"/>
        <w:adjustRightInd w:val="0"/>
        <w:spacing w:after="0"/>
        <w:ind w:left="110"/>
        <w:rPr>
          <w:rFonts w:ascii="Times New Roman CYR" w:hAnsi="Times New Roman CYR" w:cs="Times New Roman CYR"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sz w:val="24"/>
          <w:szCs w:val="24"/>
          <w:highlight w:val="white"/>
        </w:rPr>
        <w:t xml:space="preserve">Компьютер </w:t>
      </w:r>
    </w:p>
    <w:p w:rsidR="00FB2B13" w:rsidRDefault="00FB2B13" w:rsidP="00FB2B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Таблицы, схемы, репродукции картин, плакаты, демонстрационные карточки, альбомы демонстрационного и раздаточного материала)</w:t>
      </w:r>
    </w:p>
    <w:p w:rsidR="00FB2B13" w:rsidRDefault="00FB2B13" w:rsidP="00FB2B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Информационно-коммуникативные средства (электронные библиотек)</w:t>
      </w:r>
    </w:p>
    <w:p w:rsidR="00FB2B13" w:rsidRDefault="00FB2B13" w:rsidP="00FB2B1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Экранно-звуковые пособия ( видеофильмы)</w:t>
      </w:r>
    </w:p>
    <w:p w:rsidR="00FB2B13" w:rsidRDefault="00FB2B13" w:rsidP="00FB2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E79A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Таблицы по курсу русского языка.</w:t>
      </w:r>
    </w:p>
    <w:p w:rsidR="003E79A3" w:rsidRPr="003E79A3" w:rsidRDefault="003E79A3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3E79A3" w:rsidRPr="003E79A3" w:rsidSect="008D3E13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6A28F0"/>
    <w:lvl w:ilvl="0">
      <w:numFmt w:val="bullet"/>
      <w:lvlText w:val="*"/>
      <w:lvlJc w:val="left"/>
    </w:lvl>
  </w:abstractNum>
  <w:abstractNum w:abstractNumId="1">
    <w:nsid w:val="0DE4288C"/>
    <w:multiLevelType w:val="multilevel"/>
    <w:tmpl w:val="B0C06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EB55783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3"/>
    <w:rsid w:val="00392E21"/>
    <w:rsid w:val="003E79A3"/>
    <w:rsid w:val="004474BD"/>
    <w:rsid w:val="004A0A6E"/>
    <w:rsid w:val="006412E7"/>
    <w:rsid w:val="006567D8"/>
    <w:rsid w:val="008D3E13"/>
    <w:rsid w:val="00CF1227"/>
    <w:rsid w:val="00F049EE"/>
    <w:rsid w:val="00FB2B13"/>
    <w:rsid w:val="00FF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3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8D3E13"/>
    <w:rPr>
      <w:rFonts w:cs="Times New Roman"/>
    </w:rPr>
  </w:style>
  <w:style w:type="table" w:styleId="a3">
    <w:name w:val="Table Grid"/>
    <w:basedOn w:val="a1"/>
    <w:uiPriority w:val="39"/>
    <w:rsid w:val="008D3E13"/>
    <w:pPr>
      <w:spacing w:after="0" w:line="240" w:lineRule="auto"/>
    </w:pPr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3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8D3E13"/>
    <w:rPr>
      <w:rFonts w:cs="Times New Roman"/>
    </w:rPr>
  </w:style>
  <w:style w:type="table" w:styleId="a3">
    <w:name w:val="Table Grid"/>
    <w:basedOn w:val="a1"/>
    <w:uiPriority w:val="39"/>
    <w:rsid w:val="008D3E13"/>
    <w:pPr>
      <w:spacing w:after="0" w:line="240" w:lineRule="auto"/>
    </w:pPr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" TargetMode="External"/><Relationship Id="rId13" Type="http://schemas.openxmlformats.org/officeDocument/2006/relationships/hyperlink" Target="http://www.9151394.ru/" TargetMode="External"/><Relationship Id="rId18" Type="http://schemas.openxmlformats.org/officeDocument/2006/relationships/hyperlink" Target="http://www.9151394.ru/" TargetMode="External"/><Relationship Id="rId26" Type="http://schemas.openxmlformats.org/officeDocument/2006/relationships/hyperlink" Target="http://www.mediaterra.ru/ruslan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ug.ru/" TargetMode="External"/><Relationship Id="rId7" Type="http://schemas.openxmlformats.org/officeDocument/2006/relationships/hyperlink" Target="http://ege.edu.ru/" TargetMode="Externa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www.9151394.ru/" TargetMode="External"/><Relationship Id="rId25" Type="http://schemas.openxmlformats.org/officeDocument/2006/relationships/hyperlink" Target="http://al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9151394.ru/" TargetMode="External"/><Relationship Id="rId20" Type="http://schemas.openxmlformats.org/officeDocument/2006/relationships/hyperlink" Target="http://som.fio.ru/" TargetMode="External"/><Relationship Id="rId29" Type="http://schemas.openxmlformats.org/officeDocument/2006/relationships/hyperlink" Target="http://www.gramota.ru/slovari/dic/?word=&amp;all=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ge.edu.ru/" TargetMode="External"/><Relationship Id="rId11" Type="http://schemas.openxmlformats.org/officeDocument/2006/relationships/hyperlink" Target="http://ege.edu.ru/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9151394.ru/" TargetMode="External"/><Relationship Id="rId23" Type="http://schemas.openxmlformats.org/officeDocument/2006/relationships/hyperlink" Target="http://schools.techno.ru/" TargetMode="External"/><Relationship Id="rId28" Type="http://schemas.openxmlformats.org/officeDocument/2006/relationships/hyperlink" Target="http://www.gramota.ru/slovari/dic/?word=&amp;all=x" TargetMode="External"/><Relationship Id="rId10" Type="http://schemas.openxmlformats.org/officeDocument/2006/relationships/hyperlink" Target="http://ege.edu.ru/" TargetMode="External"/><Relationship Id="rId19" Type="http://schemas.openxmlformats.org/officeDocument/2006/relationships/hyperlink" Target="http://repetitor.1c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ge.edu.ru/" TargetMode="External"/><Relationship Id="rId14" Type="http://schemas.openxmlformats.org/officeDocument/2006/relationships/hyperlink" Target="http://www.9151394.ru/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gramota.ru/slovari/dic/?word=&amp;all=x" TargetMode="External"/><Relationship Id="rId30" Type="http://schemas.openxmlformats.org/officeDocument/2006/relationships/hyperlink" Target="http://www.slo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2734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Зиннур Калгаманов</dc:creator>
  <cp:lastModifiedBy>Ученик</cp:lastModifiedBy>
  <cp:revision>2</cp:revision>
  <dcterms:created xsi:type="dcterms:W3CDTF">2016-02-16T11:02:00Z</dcterms:created>
  <dcterms:modified xsi:type="dcterms:W3CDTF">2016-02-16T11:02:00Z</dcterms:modified>
</cp:coreProperties>
</file>