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76" w:rsidRDefault="00AD5E76" w:rsidP="00FD30DF">
      <w:pPr>
        <w:spacing w:after="0"/>
        <w:jc w:val="right"/>
        <w:outlineLvl w:val="0"/>
        <w:rPr>
          <w:rFonts w:ascii="Times New Roman" w:hAnsi="Times New Roman" w:cs="Times New Roman"/>
          <w:bCs/>
          <w:sz w:val="20"/>
          <w:szCs w:val="20"/>
          <w:highlight w:val="yellow"/>
        </w:rPr>
      </w:pPr>
      <w:bookmarkStart w:id="0" w:name="bookmark0"/>
    </w:p>
    <w:p w:rsidR="00AD5E76" w:rsidRDefault="00AD5E76" w:rsidP="00FD30DF">
      <w:pPr>
        <w:spacing w:after="0"/>
        <w:jc w:val="right"/>
        <w:outlineLvl w:val="0"/>
        <w:rPr>
          <w:rFonts w:ascii="Times New Roman" w:hAnsi="Times New Roman" w:cs="Times New Roman"/>
          <w:bCs/>
          <w:sz w:val="20"/>
          <w:szCs w:val="20"/>
          <w:highlight w:val="yellow"/>
        </w:rPr>
      </w:pPr>
    </w:p>
    <w:p w:rsidR="00202C77" w:rsidRPr="00E24DBD" w:rsidRDefault="00B14A67" w:rsidP="00FD30DF">
      <w:pPr>
        <w:widowControl w:val="0"/>
        <w:spacing w:after="0" w:line="240" w:lineRule="auto"/>
        <w:rPr>
          <w:rFonts w:ascii="Times New Roman" w:eastAsia="Arial" w:hAnsi="Times New Roman" w:cs="Times New Roman"/>
          <w:b/>
          <w:spacing w:val="5"/>
          <w:sz w:val="24"/>
          <w:szCs w:val="24"/>
        </w:rPr>
      </w:pPr>
      <w:r>
        <w:rPr>
          <w:rFonts w:ascii="Times New Roman" w:eastAsia="Arial" w:hAnsi="Times New Roman" w:cs="Times New Roman"/>
          <w:b/>
          <w:noProof/>
          <w:spacing w:val="5"/>
          <w:sz w:val="24"/>
          <w:szCs w:val="24"/>
        </w:rPr>
        <w:drawing>
          <wp:inline distT="0" distB="0" distL="0" distR="0">
            <wp:extent cx="6645910" cy="9420662"/>
            <wp:effectExtent l="0" t="0" r="2540" b="9525"/>
            <wp:docPr id="1" name="Рисунок 1" descr="C:\Users\User\Desktop\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420662"/>
                    </a:xfrm>
                    <a:prstGeom prst="rect">
                      <a:avLst/>
                    </a:prstGeom>
                    <a:noFill/>
                    <a:ln>
                      <a:noFill/>
                    </a:ln>
                  </pic:spPr>
                </pic:pic>
              </a:graphicData>
            </a:graphic>
          </wp:inline>
        </w:drawing>
      </w:r>
      <w:bookmarkStart w:id="1" w:name="_GoBack"/>
      <w:bookmarkEnd w:id="1"/>
    </w:p>
    <w:p w:rsidR="00202C77" w:rsidRPr="00E24DBD" w:rsidRDefault="00202C77" w:rsidP="007901BF">
      <w:pPr>
        <w:pStyle w:val="a3"/>
        <w:widowControl w:val="0"/>
        <w:numPr>
          <w:ilvl w:val="0"/>
          <w:numId w:val="1"/>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lastRenderedPageBreak/>
        <w:t>Общие положения</w:t>
      </w:r>
      <w:bookmarkEnd w:id="0"/>
    </w:p>
    <w:p w:rsidR="00202C77" w:rsidRPr="00E24DBD" w:rsidRDefault="00202C77" w:rsidP="007901BF">
      <w:pPr>
        <w:pStyle w:val="a3"/>
        <w:widowControl w:val="0"/>
        <w:spacing w:after="0" w:line="240" w:lineRule="auto"/>
        <w:ind w:left="795"/>
        <w:jc w:val="both"/>
        <w:rPr>
          <w:rFonts w:ascii="Times New Roman" w:eastAsia="Courier New" w:hAnsi="Times New Roman" w:cs="Times New Roman"/>
          <w:sz w:val="24"/>
          <w:szCs w:val="24"/>
          <w:lang w:eastAsia="ru-RU"/>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1.1. </w:t>
      </w:r>
      <w:r w:rsidR="007901BF" w:rsidRPr="00E24DBD">
        <w:rPr>
          <w:rFonts w:ascii="Times New Roman" w:eastAsia="Courier New" w:hAnsi="Times New Roman" w:cs="Times New Roman"/>
          <w:sz w:val="24"/>
          <w:szCs w:val="24"/>
        </w:rPr>
        <w:t>Настоящее Положение</w:t>
      </w:r>
      <w:r w:rsidRPr="00E24DBD">
        <w:rPr>
          <w:rFonts w:ascii="Times New Roman" w:eastAsia="Courier New" w:hAnsi="Times New Roman" w:cs="Times New Roman"/>
          <w:sz w:val="24"/>
          <w:szCs w:val="24"/>
        </w:rPr>
        <w:t xml:space="preserve"> определяет общие требования к системе оплаты и стимулирования труда работников МАОУ «</w:t>
      </w:r>
      <w:r w:rsidR="005F01A5">
        <w:rPr>
          <w:rFonts w:ascii="Times New Roman" w:eastAsia="Courier New" w:hAnsi="Times New Roman" w:cs="Times New Roman"/>
          <w:sz w:val="24"/>
          <w:szCs w:val="24"/>
        </w:rPr>
        <w:t>Новоатьяловская</w:t>
      </w:r>
      <w:r w:rsidRPr="00E24DBD">
        <w:rPr>
          <w:rFonts w:ascii="Times New Roman" w:eastAsia="Courier New" w:hAnsi="Times New Roman" w:cs="Times New Roman"/>
          <w:sz w:val="24"/>
          <w:szCs w:val="24"/>
        </w:rPr>
        <w:t xml:space="preserve"> СОШ», реализующе</w:t>
      </w:r>
      <w:r w:rsidR="007901BF" w:rsidRPr="00E24DBD">
        <w:rPr>
          <w:rFonts w:ascii="Times New Roman" w:eastAsia="Courier New" w:hAnsi="Times New Roman" w:cs="Times New Roman"/>
          <w:sz w:val="24"/>
          <w:szCs w:val="24"/>
        </w:rPr>
        <w:t>го</w:t>
      </w:r>
      <w:r w:rsidRPr="00E24DBD">
        <w:rPr>
          <w:rFonts w:ascii="Times New Roman" w:eastAsia="Courier New" w:hAnsi="Times New Roman" w:cs="Times New Roman"/>
          <w:sz w:val="24"/>
          <w:szCs w:val="24"/>
        </w:rPr>
        <w:t xml:space="preserve">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center"/>
        <w:rPr>
          <w:rFonts w:ascii="Times New Roman" w:eastAsia="Courier New" w:hAnsi="Times New Roman" w:cs="Times New Roman"/>
          <w:b/>
          <w:sz w:val="24"/>
          <w:szCs w:val="24"/>
        </w:rPr>
      </w:pPr>
      <w:bookmarkStart w:id="2" w:name="bookmark1"/>
      <w:r w:rsidRPr="00E24DBD">
        <w:rPr>
          <w:rFonts w:ascii="Times New Roman" w:eastAsia="Courier New" w:hAnsi="Times New Roman" w:cs="Times New Roman"/>
          <w:b/>
          <w:sz w:val="24"/>
          <w:szCs w:val="24"/>
        </w:rPr>
        <w:t xml:space="preserve">2. Формирование фонда оплаты труда образовательной </w:t>
      </w:r>
      <w:bookmarkEnd w:id="2"/>
      <w:r w:rsidRPr="00E24DBD">
        <w:rPr>
          <w:rFonts w:ascii="Times New Roman" w:eastAsia="Courier New" w:hAnsi="Times New Roman" w:cs="Times New Roman"/>
          <w:b/>
          <w:sz w:val="24"/>
          <w:szCs w:val="24"/>
        </w:rPr>
        <w:t>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w:t>
      </w:r>
      <w:r w:rsidRPr="00E24DBD">
        <w:rPr>
          <w:rFonts w:ascii="Times New Roman" w:eastAsia="Courier New" w:hAnsi="Times New Roman" w:cs="Times New Roman"/>
          <w:sz w:val="24"/>
          <w:szCs w:val="24"/>
        </w:rPr>
        <w:tab/>
        <w:t xml:space="preserve">регионального </w:t>
      </w:r>
      <w:proofErr w:type="spellStart"/>
      <w:r w:rsidRPr="00E24DBD">
        <w:rPr>
          <w:rFonts w:ascii="Times New Roman" w:eastAsia="Courier New" w:hAnsi="Times New Roman" w:cs="Times New Roman"/>
          <w:sz w:val="24"/>
          <w:szCs w:val="24"/>
        </w:rPr>
        <w:t>подушевого</w:t>
      </w:r>
      <w:proofErr w:type="spellEnd"/>
      <w:r w:rsidRPr="00E24DBD">
        <w:rPr>
          <w:rFonts w:ascii="Times New Roman" w:eastAsia="Courier New"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w:t>
      </w:r>
      <w:r w:rsidRPr="00E24DBD">
        <w:rPr>
          <w:rFonts w:ascii="Times New Roman" w:eastAsia="Courier New" w:hAnsi="Times New Roman" w:cs="Times New Roman"/>
          <w:sz w:val="24"/>
          <w:szCs w:val="24"/>
        </w:rPr>
        <w:tab/>
        <w:t xml:space="preserve">поправочного коэффициента к региональному </w:t>
      </w:r>
      <w:proofErr w:type="spellStart"/>
      <w:r w:rsidRPr="00E24DBD">
        <w:rPr>
          <w:rFonts w:ascii="Times New Roman" w:eastAsia="Courier New" w:hAnsi="Times New Roman" w:cs="Times New Roman"/>
          <w:sz w:val="24"/>
          <w:szCs w:val="24"/>
        </w:rPr>
        <w:t>подушевому</w:t>
      </w:r>
      <w:proofErr w:type="spellEnd"/>
      <w:r w:rsidRPr="00E24DBD">
        <w:rPr>
          <w:rFonts w:ascii="Times New Roman" w:eastAsia="Courier New" w:hAnsi="Times New Roman" w:cs="Times New Roman"/>
          <w:sz w:val="24"/>
          <w:szCs w:val="24"/>
        </w:rPr>
        <w:t xml:space="preserve"> нормативу, установленного для образовательной 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w:t>
      </w:r>
      <w:r w:rsidRPr="00E24DBD">
        <w:rPr>
          <w:rFonts w:ascii="Times New Roman" w:eastAsia="Courier New" w:hAnsi="Times New Roman" w:cs="Times New Roman"/>
          <w:sz w:val="24"/>
          <w:szCs w:val="24"/>
        </w:rPr>
        <w:tab/>
        <w:t>количества учащихся в образовательной 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202C77" w:rsidRPr="00E24DBD" w:rsidRDefault="00202C77" w:rsidP="007901BF">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образовательной организации рассчитывается по следующей формуле:</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widowControl w:val="0"/>
        <w:autoSpaceDE w:val="0"/>
        <w:autoSpaceDN w:val="0"/>
        <w:adjustRightInd w:val="0"/>
        <w:spacing w:after="0" w:line="240" w:lineRule="auto"/>
        <w:jc w:val="center"/>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N x К x Д x Н, где:</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расчетный фонд оплаты труда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N - региональный </w:t>
      </w:r>
      <w:proofErr w:type="spellStart"/>
      <w:r w:rsidRPr="00E24DBD">
        <w:rPr>
          <w:rFonts w:ascii="Times New Roman" w:eastAsia="Courier New" w:hAnsi="Times New Roman" w:cs="Times New Roman"/>
          <w:sz w:val="24"/>
          <w:szCs w:val="24"/>
        </w:rPr>
        <w:t>подушевой</w:t>
      </w:r>
      <w:proofErr w:type="spellEnd"/>
      <w:r w:rsidRPr="00E24DBD">
        <w:rPr>
          <w:rFonts w:ascii="Times New Roman" w:eastAsia="Courier New" w:hAnsi="Times New Roman" w:cs="Times New Roman"/>
          <w:sz w:val="24"/>
          <w:szCs w:val="24"/>
        </w:rPr>
        <w:t xml:space="preserve"> норматив финансового обеспечения расходов на государственный стандарт общего образования;</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К - поправочный коэффициент к региональному </w:t>
      </w:r>
      <w:proofErr w:type="spellStart"/>
      <w:r w:rsidRPr="00E24DBD">
        <w:rPr>
          <w:rFonts w:ascii="Times New Roman" w:eastAsia="Courier New" w:hAnsi="Times New Roman" w:cs="Times New Roman"/>
          <w:sz w:val="24"/>
          <w:szCs w:val="24"/>
        </w:rPr>
        <w:t>подушевому</w:t>
      </w:r>
      <w:proofErr w:type="spellEnd"/>
      <w:r w:rsidRPr="00E24DBD">
        <w:rPr>
          <w:rFonts w:ascii="Times New Roman" w:eastAsia="Courier New" w:hAnsi="Times New Roman" w:cs="Times New Roman"/>
          <w:sz w:val="24"/>
          <w:szCs w:val="24"/>
        </w:rPr>
        <w:t xml:space="preserve"> нормативу, установленный для конкретной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в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202C77" w:rsidRPr="00E24DBD" w:rsidRDefault="00202C77" w:rsidP="007901BF">
      <w:pPr>
        <w:pStyle w:val="30"/>
        <w:shd w:val="clear" w:color="auto" w:fill="auto"/>
        <w:spacing w:before="0" w:after="0"/>
        <w:jc w:val="center"/>
        <w:rPr>
          <w:rFonts w:ascii="Times New Roman" w:hAnsi="Times New Roman" w:cs="Times New Roman"/>
          <w:sz w:val="24"/>
          <w:szCs w:val="24"/>
        </w:rPr>
      </w:pPr>
    </w:p>
    <w:p w:rsidR="00202C77" w:rsidRPr="00E24DBD" w:rsidRDefault="00FF7AB4" w:rsidP="007901BF">
      <w:pPr>
        <w:widowControl w:val="0"/>
        <w:autoSpaceDE w:val="0"/>
        <w:autoSpaceDN w:val="0"/>
        <w:adjustRightInd w:val="0"/>
        <w:spacing w:after="0" w:line="240" w:lineRule="auto"/>
        <w:ind w:firstLine="567"/>
        <w:jc w:val="both"/>
        <w:rPr>
          <w:rFonts w:ascii="Times New Roman" w:eastAsia="Calibri" w:hAnsi="Times New Roman" w:cs="Times New Roman"/>
          <w:strike/>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.1. Фонд оплаты труда образовательной организации состоит из базовой части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стимулирующей части (</w:t>
      </w:r>
      <w:proofErr w:type="spellStart"/>
      <w:r w:rsidR="00202C77" w:rsidRPr="00E24DBD">
        <w:rPr>
          <w:rFonts w:ascii="Times New Roman" w:eastAsia="Calibri" w:hAnsi="Times New Roman" w:cs="Times New Roman"/>
          <w:sz w:val="24"/>
          <w:szCs w:val="24"/>
        </w:rPr>
        <w:t>ФОТст</w:t>
      </w:r>
      <w:proofErr w:type="spellEnd"/>
      <w:r w:rsidR="00202C77" w:rsidRPr="00E24DBD">
        <w:rPr>
          <w:rFonts w:ascii="Times New Roman" w:eastAsia="Calibri" w:hAnsi="Times New Roman" w:cs="Times New Roman"/>
          <w:sz w:val="24"/>
          <w:szCs w:val="24"/>
        </w:rPr>
        <w:t>) и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.2. Объем базовой части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Объем стимулирующей части (</w:t>
      </w:r>
      <w:proofErr w:type="spellStart"/>
      <w:r w:rsidRPr="00E24DBD">
        <w:rPr>
          <w:rFonts w:ascii="Times New Roman" w:eastAsia="Calibri" w:hAnsi="Times New Roman" w:cs="Times New Roman"/>
          <w:sz w:val="24"/>
          <w:szCs w:val="24"/>
        </w:rPr>
        <w:t>ФОТст</w:t>
      </w:r>
      <w:proofErr w:type="spellEnd"/>
      <w:r w:rsidRPr="00E24DBD">
        <w:rPr>
          <w:rFonts w:ascii="Times New Roman" w:eastAsia="Calibri"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.3. Объем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 xml:space="preserve">) определяется исходя из установленного размера выплат, указанных в данном </w:t>
      </w:r>
      <w:hyperlink w:anchor="Par108" w:history="1">
        <w:r w:rsidR="00202C77" w:rsidRPr="00E24DBD">
          <w:rPr>
            <w:rFonts w:ascii="Times New Roman" w:eastAsia="Calibri" w:hAnsi="Times New Roman" w:cs="Times New Roman"/>
            <w:sz w:val="24"/>
            <w:szCs w:val="24"/>
          </w:rPr>
          <w:t>разделе</w:t>
        </w:r>
      </w:hyperlink>
      <w:r w:rsidR="00202C77" w:rsidRPr="00E24DBD">
        <w:rPr>
          <w:rFonts w:ascii="Times New Roman" w:eastAsia="Calibri" w:hAnsi="Times New Roman" w:cs="Times New Roman"/>
          <w:sz w:val="24"/>
          <w:szCs w:val="24"/>
        </w:rPr>
        <w:t>, и численности работников, имеющих право на их получение в текущем финансовом году.</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.4. За счет средств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 осуществляются следующие выплаты:</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w:t>
      </w:r>
      <w:r w:rsidRPr="00E24DBD">
        <w:rPr>
          <w:rFonts w:ascii="Times New Roman" w:eastAsia="Calibri" w:hAnsi="Times New Roman" w:cs="Times New Roman"/>
          <w:sz w:val="24"/>
          <w:szCs w:val="24"/>
        </w:rPr>
        <w:lastRenderedPageBreak/>
        <w:t>отношений с образовательной организацией, в размере 26 тыс. рублей;</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за ученую степень доктора наук – 4700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за ученую степень кандидата наук – 3900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за орден СССР или Российской Федерации – 2300 рублей в месяц.</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bookmark3"/>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.6. Базовая часть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педагогических работников, непосредственно осуществляющих учебный процесс;</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t xml:space="preserve">б) иные категории педагогических работников;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административно-управленческий персонал образовательной организации;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учебно-вспомогательный персонал образовательной организации;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младший обслуживающий персонал образовательной организации.</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При этом: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eastAsia="Calibri" w:hAnsi="Times New Roman" w:cs="Times New Roman"/>
          <w:sz w:val="24"/>
          <w:szCs w:val="24"/>
        </w:rPr>
        <w:t>ФОТпп</w:t>
      </w:r>
      <w:proofErr w:type="spellEnd"/>
      <w:r w:rsidRPr="00E24DBD">
        <w:rPr>
          <w:rFonts w:ascii="Times New Roman" w:eastAsia="Calibri" w:hAnsi="Times New Roman" w:cs="Times New Roman"/>
          <w:sz w:val="24"/>
          <w:szCs w:val="24"/>
        </w:rPr>
        <w:t xml:space="preserve">), устанавливается в объеме не </w:t>
      </w:r>
      <w:proofErr w:type="gramStart"/>
      <w:r w:rsidRPr="00E24DBD">
        <w:rPr>
          <w:rFonts w:ascii="Times New Roman" w:eastAsia="Calibri" w:hAnsi="Times New Roman" w:cs="Times New Roman"/>
          <w:sz w:val="24"/>
          <w:szCs w:val="24"/>
        </w:rPr>
        <w:t>менее фактического</w:t>
      </w:r>
      <w:proofErr w:type="gramEnd"/>
      <w:r w:rsidRPr="00E24DBD">
        <w:rPr>
          <w:rFonts w:ascii="Times New Roman" w:eastAsia="Calibri" w:hAnsi="Times New Roman" w:cs="Times New Roman"/>
          <w:sz w:val="24"/>
          <w:szCs w:val="24"/>
        </w:rPr>
        <w:t xml:space="preserve"> уровня за предыдущий финансовый год;</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202C77" w:rsidRPr="00AB6794" w:rsidRDefault="00202C77" w:rsidP="00AB6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случае </w:t>
      </w:r>
      <w:proofErr w:type="gramStart"/>
      <w:r w:rsidRPr="00E24DBD">
        <w:rPr>
          <w:rFonts w:ascii="Times New Roman" w:eastAsia="Calibri" w:hAnsi="Times New Roman" w:cs="Times New Roman"/>
          <w:sz w:val="24"/>
          <w:szCs w:val="24"/>
        </w:rPr>
        <w:t>изменения фонда оплаты труда образовательной организации</w:t>
      </w:r>
      <w:proofErr w:type="gramEnd"/>
      <w:r w:rsidRPr="00E24DBD">
        <w:rPr>
          <w:rFonts w:ascii="Times New Roman" w:eastAsia="Calibri" w:hAnsi="Times New Roman" w:cs="Times New Roman"/>
          <w:sz w:val="24"/>
          <w:szCs w:val="24"/>
        </w:rPr>
        <w:t xml:space="preserve">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w:t>
      </w:r>
      <w:r w:rsidR="00AB6794">
        <w:rPr>
          <w:rFonts w:ascii="Times New Roman" w:eastAsia="Calibri" w:hAnsi="Times New Roman" w:cs="Times New Roman"/>
          <w:sz w:val="24"/>
          <w:szCs w:val="24"/>
        </w:rPr>
        <w:t>лат компенсационного характера.</w:t>
      </w:r>
    </w:p>
    <w:p w:rsidR="007901BF" w:rsidRPr="00E24DBD" w:rsidRDefault="007901BF" w:rsidP="007901BF">
      <w:pPr>
        <w:widowControl w:val="0"/>
        <w:spacing w:after="0" w:line="240" w:lineRule="auto"/>
        <w:rPr>
          <w:rFonts w:ascii="Times New Roman" w:eastAsia="Courier New" w:hAnsi="Times New Roman" w:cs="Times New Roman"/>
          <w:sz w:val="24"/>
          <w:szCs w:val="24"/>
        </w:rPr>
      </w:pPr>
    </w:p>
    <w:p w:rsidR="00202C77" w:rsidRPr="00E24DBD" w:rsidRDefault="00202C77" w:rsidP="007901BF">
      <w:pPr>
        <w:pStyle w:val="a3"/>
        <w:widowControl w:val="0"/>
        <w:numPr>
          <w:ilvl w:val="0"/>
          <w:numId w:val="5"/>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стоимости бюджетной образовательной услуги и повышающих коэффициентов</w:t>
      </w:r>
      <w:bookmarkEnd w:id="3"/>
    </w:p>
    <w:p w:rsidR="00202C77" w:rsidRPr="00E24DBD" w:rsidRDefault="00202C77" w:rsidP="007901BF">
      <w:pPr>
        <w:widowControl w:val="0"/>
        <w:spacing w:after="0" w:line="240" w:lineRule="auto"/>
        <w:jc w:val="center"/>
        <w:rPr>
          <w:rFonts w:ascii="Times New Roman" w:eastAsia="Courier New" w:hAnsi="Times New Roman" w:cs="Times New Roman"/>
          <w:b/>
          <w:sz w:val="24"/>
          <w:szCs w:val="24"/>
        </w:rPr>
      </w:pPr>
    </w:p>
    <w:p w:rsidR="00202C77" w:rsidRPr="00E24DBD" w:rsidRDefault="00202C77" w:rsidP="007901BF">
      <w:pPr>
        <w:pStyle w:val="a3"/>
        <w:widowControl w:val="0"/>
        <w:numPr>
          <w:ilvl w:val="1"/>
          <w:numId w:val="5"/>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eastAsia="Courier New" w:hAnsi="Times New Roman" w:cs="Times New Roman"/>
          <w:sz w:val="24"/>
          <w:szCs w:val="24"/>
          <w:lang w:eastAsia="ru-RU"/>
        </w:rPr>
        <w:softHyphen/>
        <w:t>ющих учебный процесс (</w:t>
      </w:r>
      <w:proofErr w:type="spellStart"/>
      <w:r w:rsidRPr="00E24DBD">
        <w:rPr>
          <w:rFonts w:ascii="Times New Roman" w:eastAsia="Courier New" w:hAnsi="Times New Roman" w:cs="Times New Roman"/>
          <w:sz w:val="24"/>
          <w:szCs w:val="24"/>
          <w:lang w:eastAsia="ru-RU"/>
        </w:rPr>
        <w:t>ФОТпп</w:t>
      </w:r>
      <w:proofErr w:type="spellEnd"/>
      <w:r w:rsidRPr="00E24DBD">
        <w:rPr>
          <w:rFonts w:ascii="Times New Roman" w:eastAsia="Courier New" w:hAnsi="Times New Roman" w:cs="Times New Roman"/>
          <w:sz w:val="24"/>
          <w:szCs w:val="24"/>
          <w:lang w:eastAsia="ru-RU"/>
        </w:rPr>
        <w:t>), состоит из общей части (</w:t>
      </w:r>
      <w:proofErr w:type="spellStart"/>
      <w:r w:rsidRPr="00E24DBD">
        <w:rPr>
          <w:rFonts w:ascii="Times New Roman" w:eastAsia="Courier New" w:hAnsi="Times New Roman" w:cs="Times New Roman"/>
          <w:sz w:val="24"/>
          <w:szCs w:val="24"/>
          <w:lang w:eastAsia="ru-RU"/>
        </w:rPr>
        <w:t>ФОТо</w:t>
      </w:r>
      <w:proofErr w:type="spellEnd"/>
      <w:r w:rsidRPr="00E24DBD">
        <w:rPr>
          <w:rFonts w:ascii="Times New Roman" w:eastAsia="Courier New" w:hAnsi="Times New Roman" w:cs="Times New Roman"/>
          <w:sz w:val="24"/>
          <w:szCs w:val="24"/>
          <w:lang w:eastAsia="ru-RU"/>
        </w:rPr>
        <w:t>) и специальной части (</w:t>
      </w:r>
      <w:proofErr w:type="spellStart"/>
      <w:r w:rsidRPr="00E24DBD">
        <w:rPr>
          <w:rFonts w:ascii="Times New Roman" w:eastAsia="Courier New" w:hAnsi="Times New Roman" w:cs="Times New Roman"/>
          <w:sz w:val="24"/>
          <w:szCs w:val="24"/>
          <w:lang w:eastAsia="ru-RU"/>
        </w:rPr>
        <w:t>ФОТсп</w:t>
      </w:r>
      <w:proofErr w:type="spellEnd"/>
      <w:r w:rsidRPr="00E24DBD">
        <w:rPr>
          <w:rFonts w:ascii="Times New Roman" w:eastAsia="Courier New" w:hAnsi="Times New Roman" w:cs="Times New Roman"/>
          <w:sz w:val="24"/>
          <w:szCs w:val="24"/>
          <w:lang w:eastAsia="ru-RU"/>
        </w:rPr>
        <w:t>).</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общей части (</w:t>
      </w:r>
      <w:proofErr w:type="spellStart"/>
      <w:r w:rsidRPr="00E24DBD">
        <w:rPr>
          <w:rFonts w:ascii="Times New Roman" w:eastAsia="Courier New" w:hAnsi="Times New Roman" w:cs="Times New Roman"/>
          <w:sz w:val="24"/>
          <w:szCs w:val="24"/>
        </w:rPr>
        <w:t>ФОТо</w:t>
      </w:r>
      <w:proofErr w:type="spellEnd"/>
      <w:r w:rsidRPr="00E24DBD">
        <w:rPr>
          <w:rFonts w:ascii="Times New Roman" w:eastAsia="Courier New" w:hAnsi="Times New Roman" w:cs="Times New Roman"/>
          <w:sz w:val="24"/>
          <w:szCs w:val="24"/>
        </w:rPr>
        <w:t xml:space="preserve">)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w:t>
      </w:r>
      <w:r w:rsidRPr="00E24DBD">
        <w:rPr>
          <w:rFonts w:ascii="Times New Roman" w:eastAsia="Courier New" w:hAnsi="Times New Roman" w:cs="Times New Roman"/>
          <w:sz w:val="24"/>
          <w:szCs w:val="24"/>
        </w:rPr>
        <w:lastRenderedPageBreak/>
        <w:t>учебный процесс (</w:t>
      </w:r>
      <w:proofErr w:type="spellStart"/>
      <w:r w:rsidRPr="00E24DBD">
        <w:rPr>
          <w:rFonts w:ascii="Times New Roman" w:eastAsia="Courier New" w:hAnsi="Times New Roman" w:cs="Times New Roman"/>
          <w:sz w:val="24"/>
          <w:szCs w:val="24"/>
        </w:rPr>
        <w:t>ФОТпп</w:t>
      </w:r>
      <w:proofErr w:type="spellEnd"/>
      <w:r w:rsidRPr="00E24DBD">
        <w:rPr>
          <w:rFonts w:ascii="Times New Roman" w:eastAsia="Courier New" w:hAnsi="Times New Roman" w:cs="Times New Roman"/>
          <w:sz w:val="24"/>
          <w:szCs w:val="24"/>
        </w:rPr>
        <w:t>).</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специальной части (</w:t>
      </w:r>
      <w:proofErr w:type="spellStart"/>
      <w:r w:rsidRPr="00E24DBD">
        <w:rPr>
          <w:rFonts w:ascii="Times New Roman" w:eastAsia="Courier New" w:hAnsi="Times New Roman" w:cs="Times New Roman"/>
          <w:sz w:val="24"/>
          <w:szCs w:val="24"/>
        </w:rPr>
        <w:t>ФОТсп</w:t>
      </w:r>
      <w:proofErr w:type="spellEnd"/>
      <w:r w:rsidRPr="00E24DBD">
        <w:rPr>
          <w:rFonts w:ascii="Times New Roman" w:eastAsia="Courier New" w:hAnsi="Times New Roman" w:cs="Times New Roman"/>
          <w:sz w:val="24"/>
          <w:szCs w:val="24"/>
        </w:rPr>
        <w:t xml:space="preserve">) составляет не более 35% доли базовой </w:t>
      </w:r>
      <w:proofErr w:type="gramStart"/>
      <w:r w:rsidRPr="00E24DBD">
        <w:rPr>
          <w:rFonts w:ascii="Times New Roman" w:eastAsia="Courier New" w:hAnsi="Times New Roman" w:cs="Times New Roman"/>
          <w:sz w:val="24"/>
          <w:szCs w:val="24"/>
        </w:rPr>
        <w:t>части фонда оплаты труда образовательной организации</w:t>
      </w:r>
      <w:proofErr w:type="gramEnd"/>
      <w:r w:rsidRPr="00E24DBD">
        <w:rPr>
          <w:rFonts w:ascii="Times New Roman" w:eastAsia="Courier New" w:hAnsi="Times New Roman" w:cs="Times New Roman"/>
          <w:sz w:val="24"/>
          <w:szCs w:val="24"/>
        </w:rPr>
        <w:t xml:space="preserve"> для педагогических работников, непосредственно осуществляющих учебный процесс (</w:t>
      </w:r>
      <w:proofErr w:type="spellStart"/>
      <w:r w:rsidRPr="00E24DBD">
        <w:rPr>
          <w:rFonts w:ascii="Times New Roman" w:eastAsia="Courier New" w:hAnsi="Times New Roman" w:cs="Times New Roman"/>
          <w:sz w:val="24"/>
          <w:szCs w:val="24"/>
        </w:rPr>
        <w:t>ФОТпп</w:t>
      </w:r>
      <w:proofErr w:type="spellEnd"/>
      <w:r w:rsidRPr="00E24DBD">
        <w:rPr>
          <w:rFonts w:ascii="Times New Roman" w:eastAsia="Courier New"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bookmark4"/>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00202C77" w:rsidRPr="00E24DBD">
        <w:rPr>
          <w:rFonts w:ascii="Times New Roman" w:eastAsia="Calibri" w:hAnsi="Times New Roman" w:cs="Times New Roman"/>
          <w:sz w:val="24"/>
          <w:szCs w:val="24"/>
        </w:rPr>
        <w:t>ФОТо</w:t>
      </w:r>
      <w:proofErr w:type="spellEnd"/>
      <w:r w:rsidR="00202C77" w:rsidRPr="00E24DBD">
        <w:rPr>
          <w:rFonts w:ascii="Times New Roman" w:eastAsia="Calibri" w:hAnsi="Times New Roman" w:cs="Times New Roman"/>
          <w:sz w:val="24"/>
          <w:szCs w:val="24"/>
        </w:rPr>
        <w:t xml:space="preserve">), распределяется исходя из стоимости бюджетной образовательной услуги, учебной нагрузки педагога и </w:t>
      </w:r>
      <w:proofErr w:type="gramStart"/>
      <w:r w:rsidR="00202C77" w:rsidRPr="00E24DBD">
        <w:rPr>
          <w:rFonts w:ascii="Times New Roman" w:eastAsia="Calibri" w:hAnsi="Times New Roman" w:cs="Times New Roman"/>
          <w:sz w:val="24"/>
          <w:szCs w:val="24"/>
        </w:rPr>
        <w:t>численности</w:t>
      </w:r>
      <w:proofErr w:type="gramEnd"/>
      <w:r w:rsidR="00202C77" w:rsidRPr="00E24DBD">
        <w:rPr>
          <w:rFonts w:ascii="Times New Roman" w:eastAsia="Calibri" w:hAnsi="Times New Roman" w:cs="Times New Roman"/>
          <w:sz w:val="24"/>
          <w:szCs w:val="24"/>
        </w:rPr>
        <w:t xml:space="preserve"> обучающихся в классах.</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.3. Для определения стоимости бюджетной образовательной услуги вводится условная единица "стоимость 1 </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-часа".</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Стоимость 1 </w:t>
      </w:r>
      <w:proofErr w:type="spellStart"/>
      <w:r w:rsidRPr="00E24DBD">
        <w:rPr>
          <w:rFonts w:ascii="Times New Roman" w:eastAsia="Calibri" w:hAnsi="Times New Roman" w:cs="Times New Roman"/>
          <w:sz w:val="24"/>
          <w:szCs w:val="24"/>
        </w:rPr>
        <w:t>ученико</w:t>
      </w:r>
      <w:proofErr w:type="spellEnd"/>
      <w:r w:rsidRPr="00E24DBD">
        <w:rPr>
          <w:rFonts w:ascii="Times New Roman" w:eastAsia="Calibri"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Стоимость 1 </w:t>
      </w:r>
      <w:proofErr w:type="spellStart"/>
      <w:r w:rsidRPr="00E24DBD">
        <w:rPr>
          <w:rFonts w:ascii="Times New Roman" w:eastAsia="Calibri" w:hAnsi="Times New Roman" w:cs="Times New Roman"/>
          <w:sz w:val="24"/>
          <w:szCs w:val="24"/>
        </w:rPr>
        <w:t>ученико</w:t>
      </w:r>
      <w:proofErr w:type="spellEnd"/>
      <w:r w:rsidRPr="00E24DBD">
        <w:rPr>
          <w:rFonts w:ascii="Times New Roman" w:eastAsia="Calibri" w:hAnsi="Times New Roman" w:cs="Times New Roman"/>
          <w:sz w:val="24"/>
          <w:szCs w:val="24"/>
        </w:rPr>
        <w:t xml:space="preserve">-часа рассчитывается каждой образовательной организацией самостоятельно в пределах общей </w:t>
      </w:r>
      <w:proofErr w:type="gramStart"/>
      <w:r w:rsidRPr="00E24DBD">
        <w:rPr>
          <w:rFonts w:ascii="Times New Roman" w:eastAsia="Calibri" w:hAnsi="Times New Roman" w:cs="Times New Roman"/>
          <w:sz w:val="24"/>
          <w:szCs w:val="24"/>
        </w:rPr>
        <w:t>части доли базовой части фонда оплаты труда образовательной организации</w:t>
      </w:r>
      <w:proofErr w:type="gramEnd"/>
      <w:r w:rsidRPr="00E24DBD">
        <w:rPr>
          <w:rFonts w:ascii="Times New Roman" w:eastAsia="Calibri" w:hAnsi="Times New Roman" w:cs="Times New Roman"/>
          <w:sz w:val="24"/>
          <w:szCs w:val="24"/>
        </w:rPr>
        <w:t xml:space="preserve"> для педагогических работников, непосредственно осуществляющих учебный процесс (</w:t>
      </w:r>
      <w:proofErr w:type="spellStart"/>
      <w:r w:rsidRPr="00E24DBD">
        <w:rPr>
          <w:rFonts w:ascii="Times New Roman" w:eastAsia="Calibri" w:hAnsi="Times New Roman" w:cs="Times New Roman"/>
          <w:sz w:val="24"/>
          <w:szCs w:val="24"/>
        </w:rPr>
        <w:t>ФОТо</w:t>
      </w:r>
      <w:proofErr w:type="spellEnd"/>
      <w:r w:rsidRPr="00E24DBD">
        <w:rPr>
          <w:rFonts w:ascii="Times New Roman" w:eastAsia="Calibri"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.4. Стоимость бюджетной образовательной услуги в образовательной организации (руб./</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-час) рассчитывается по следующей формуле: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w:t>
      </w:r>
      <w:proofErr w:type="spellStart"/>
      <w:r w:rsidRPr="00E24DBD">
        <w:rPr>
          <w:rFonts w:ascii="Times New Roman" w:eastAsia="Times New Roman" w:hAnsi="Times New Roman" w:cs="Times New Roman"/>
          <w:sz w:val="24"/>
          <w:szCs w:val="24"/>
        </w:rPr>
        <w:t>ФОТо</w:t>
      </w:r>
      <w:proofErr w:type="spellEnd"/>
      <w:r w:rsidRPr="00E24DBD">
        <w:rPr>
          <w:rFonts w:ascii="Times New Roman" w:eastAsia="Times New Roman" w:hAnsi="Times New Roman" w:cs="Times New Roman"/>
          <w:sz w:val="24"/>
          <w:szCs w:val="24"/>
        </w:rPr>
        <w:t xml:space="preserve"> x 34</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 где:</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(а</w:t>
      </w:r>
      <w:proofErr w:type="gramStart"/>
      <w:r w:rsidRPr="00E24DBD">
        <w:rPr>
          <w:rFonts w:ascii="Times New Roman" w:eastAsia="Times New Roman" w:hAnsi="Times New Roman" w:cs="Times New Roman"/>
          <w:sz w:val="24"/>
          <w:szCs w:val="24"/>
        </w:rPr>
        <w:t>1</w:t>
      </w:r>
      <w:proofErr w:type="gramEnd"/>
      <w:r w:rsidRPr="00E24DBD">
        <w:rPr>
          <w:rFonts w:ascii="Times New Roman" w:eastAsia="Times New Roman" w:hAnsi="Times New Roman" w:cs="Times New Roman"/>
          <w:sz w:val="24"/>
          <w:szCs w:val="24"/>
        </w:rPr>
        <w:t xml:space="preserve"> x в1 + а2 x в2 + а3 x в3 ... + а10 x в10 + а11 x в11) x 52</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p>
    <w:p w:rsidR="00202C77" w:rsidRPr="00E24DBD" w:rsidRDefault="00202C77" w:rsidP="007901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стоимость бюджетной образовательной услуги;</w:t>
      </w:r>
    </w:p>
    <w:p w:rsidR="00202C77" w:rsidRPr="00E24DBD" w:rsidRDefault="00202C77" w:rsidP="007901B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roofErr w:type="spellStart"/>
      <w:r w:rsidRPr="00E24DBD">
        <w:rPr>
          <w:rFonts w:ascii="Times New Roman" w:eastAsia="Calibri" w:hAnsi="Times New Roman" w:cs="Times New Roman"/>
          <w:sz w:val="24"/>
          <w:szCs w:val="24"/>
        </w:rPr>
        <w:t>ФОТо</w:t>
      </w:r>
      <w:proofErr w:type="spellEnd"/>
      <w:r w:rsidRPr="00E24DBD">
        <w:rPr>
          <w:rFonts w:ascii="Times New Roman" w:eastAsia="Calibri"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52 - количество недель в году;</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34 - количество учебных недель в учебном году;</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w:t>
      </w:r>
      <w:proofErr w:type="gramStart"/>
      <w:r w:rsidRPr="00E24DBD">
        <w:rPr>
          <w:rFonts w:ascii="Times New Roman" w:eastAsia="Calibri" w:hAnsi="Times New Roman" w:cs="Times New Roman"/>
          <w:sz w:val="24"/>
          <w:szCs w:val="24"/>
        </w:rPr>
        <w:t>1</w:t>
      </w:r>
      <w:proofErr w:type="gramEnd"/>
      <w:r w:rsidRPr="00E24DBD">
        <w:rPr>
          <w:rFonts w:ascii="Times New Roman" w:eastAsia="Calibri" w:hAnsi="Times New Roman" w:cs="Times New Roman"/>
          <w:sz w:val="24"/>
          <w:szCs w:val="24"/>
        </w:rPr>
        <w:t xml:space="preserve"> - количество обучающихся в первых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w:t>
      </w:r>
      <w:proofErr w:type="gramStart"/>
      <w:r w:rsidRPr="00E24DBD">
        <w:rPr>
          <w:rFonts w:ascii="Times New Roman" w:eastAsia="Calibri" w:hAnsi="Times New Roman" w:cs="Times New Roman"/>
          <w:sz w:val="24"/>
          <w:szCs w:val="24"/>
        </w:rPr>
        <w:t>2</w:t>
      </w:r>
      <w:proofErr w:type="gramEnd"/>
      <w:r w:rsidRPr="00E24DBD">
        <w:rPr>
          <w:rFonts w:ascii="Times New Roman" w:eastAsia="Calibri" w:hAnsi="Times New Roman" w:cs="Times New Roman"/>
          <w:sz w:val="24"/>
          <w:szCs w:val="24"/>
        </w:rPr>
        <w:t xml:space="preserve"> - количество обучающихся во вторых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а3 - количество обучающихся в третьих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а11 - количество обучающихся в одиннадцатых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w:t>
      </w:r>
      <w:proofErr w:type="gramStart"/>
      <w:r w:rsidRPr="00E24DBD">
        <w:rPr>
          <w:rFonts w:ascii="Times New Roman" w:eastAsia="Calibri" w:hAnsi="Times New Roman" w:cs="Times New Roman"/>
          <w:sz w:val="24"/>
          <w:szCs w:val="24"/>
        </w:rPr>
        <w:t>1</w:t>
      </w:r>
      <w:proofErr w:type="gramEnd"/>
      <w:r w:rsidRPr="00E24DBD">
        <w:rPr>
          <w:rFonts w:ascii="Times New Roman" w:eastAsia="Calibri" w:hAnsi="Times New Roman" w:cs="Times New Roman"/>
          <w:sz w:val="24"/>
          <w:szCs w:val="24"/>
        </w:rPr>
        <w:t xml:space="preserve"> - годовое количество часов по учебному плану в первом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w:t>
      </w:r>
      <w:proofErr w:type="gramStart"/>
      <w:r w:rsidRPr="00E24DBD">
        <w:rPr>
          <w:rFonts w:ascii="Times New Roman" w:eastAsia="Calibri" w:hAnsi="Times New Roman" w:cs="Times New Roman"/>
          <w:sz w:val="24"/>
          <w:szCs w:val="24"/>
        </w:rPr>
        <w:t>2</w:t>
      </w:r>
      <w:proofErr w:type="gramEnd"/>
      <w:r w:rsidRPr="00E24DBD">
        <w:rPr>
          <w:rFonts w:ascii="Times New Roman" w:eastAsia="Calibri" w:hAnsi="Times New Roman" w:cs="Times New Roman"/>
          <w:sz w:val="24"/>
          <w:szCs w:val="24"/>
        </w:rPr>
        <w:t xml:space="preserve"> - годовое количество часов по учебному плану во втором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в3 - годовое количество часов по учебному плану в третьем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в11 - годовое количество часов по учебному плану в одиннадцатом классе.</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.5. Годовое количество часов, учитываемое при определении стоимости </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00202C77" w:rsidRPr="00E24DBD">
        <w:rPr>
          <w:rFonts w:ascii="Times New Roman" w:eastAsia="Calibri" w:hAnsi="Times New Roman" w:cs="Times New Roman"/>
          <w:sz w:val="24"/>
          <w:szCs w:val="24"/>
        </w:rPr>
        <w:t>ФОТсп</w:t>
      </w:r>
      <w:proofErr w:type="spellEnd"/>
      <w:r w:rsidR="00202C77" w:rsidRPr="00E24DBD">
        <w:rPr>
          <w:rFonts w:ascii="Times New Roman" w:eastAsia="Calibri" w:hAnsi="Times New Roman" w:cs="Times New Roman"/>
          <w:sz w:val="24"/>
          <w:szCs w:val="24"/>
        </w:rPr>
        <w:t>), обеспечивает:</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а) осуществление выплат компенсационного характера в случаях, предусмотренных Трудовым </w:t>
      </w:r>
      <w:hyperlink r:id="rId8" w:history="1">
        <w:r w:rsidRPr="00E24DBD">
          <w:rPr>
            <w:rFonts w:ascii="Times New Roman" w:eastAsia="Calibri" w:hAnsi="Times New Roman" w:cs="Times New Roman"/>
            <w:sz w:val="24"/>
            <w:szCs w:val="24"/>
          </w:rPr>
          <w:t>кодексом</w:t>
        </w:r>
      </w:hyperlink>
      <w:r w:rsidRPr="00E24DBD">
        <w:rPr>
          <w:rFonts w:ascii="Times New Roman" w:eastAsia="Calibri" w:hAnsi="Times New Roman" w:cs="Times New Roman"/>
          <w:sz w:val="24"/>
          <w:szCs w:val="24"/>
        </w:rPr>
        <w:t xml:space="preserve"> Российской Федерации;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4.6. настоящей Методики;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установление повышающих коэффициентов, учитываемых при определении должностного оклада педагогического работника.</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.7. Доплата за классное руководство в общеобразовательных организациях выплачивается в </w:t>
      </w:r>
      <w:r w:rsidR="00202C77" w:rsidRPr="00E24DBD">
        <w:rPr>
          <w:rFonts w:ascii="Times New Roman" w:eastAsia="Calibri" w:hAnsi="Times New Roman" w:cs="Times New Roman"/>
          <w:sz w:val="24"/>
          <w:szCs w:val="24"/>
        </w:rPr>
        <w:lastRenderedPageBreak/>
        <w:t xml:space="preserve">размере 1800 рублей в месяц за выполнение функций классного руководителя в классе (классах) с численностью обучающихся не менее 14 человек.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w:t>
      </w:r>
      <w:r w:rsidR="007901BF" w:rsidRPr="00E24DBD">
        <w:rPr>
          <w:rFonts w:ascii="Times New Roman" w:eastAsia="Calibri" w:hAnsi="Times New Roman" w:cs="Times New Roman"/>
          <w:sz w:val="24"/>
          <w:szCs w:val="24"/>
        </w:rPr>
        <w:t>пропорционально численности</w:t>
      </w:r>
      <w:r w:rsidRPr="00E24DBD">
        <w:rPr>
          <w:rFonts w:ascii="Times New Roman" w:eastAsia="Calibri" w:hAnsi="Times New Roman" w:cs="Times New Roman"/>
          <w:sz w:val="24"/>
          <w:szCs w:val="24"/>
        </w:rPr>
        <w:t xml:space="preserve"> обучающихся. </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сложности и (или) приоритетности предмета (К);</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квалификационной категории педагога (А);</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.9. Повышающие коэффициенты с учетом сложности и (или) приоритетности предмета (К) устанавливаются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 = 1,20 (русский язык, математика, алгебра, алгебра и начала анализа, геометрия, физика, иностранный язык);</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К = 1,15 (предметы учебного плана 1 - 4 классов начальной школы);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К = 1,05 (физическая культура, основы безопасности жизнедеятельности);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К = 1,0 (право, экономика, технология, МХК, искусство</w:t>
      </w:r>
      <w:r w:rsidR="007901BF" w:rsidRPr="00E24DBD">
        <w:rPr>
          <w:rFonts w:ascii="Times New Roman" w:eastAsia="Calibri" w:hAnsi="Times New Roman" w:cs="Times New Roman"/>
          <w:sz w:val="24"/>
          <w:szCs w:val="24"/>
        </w:rPr>
        <w:t>, элективные учебные предметы).</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.10. Повышающие коэффициенты за квалификационную категорию педагога (А) устанавливаются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для педагогических работников, имеющих высшую квалификационную категорию:</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до 1 января 2011 года - 1,15,</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после 1 января 2011 года - 1,20.</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для педагогических работников, имеющих первую квалификационную категорию, - 1,10.</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для педагогических работников, имеющих вторую квалификационную категорию, - 1,05.</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г) за преподавание учебных предметов на иностранных языках – 1,10;</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е) за обучение детей на дому, в том числе детей-инвалидов – 1,15.</w:t>
      </w:r>
    </w:p>
    <w:p w:rsidR="007901BF" w:rsidRPr="00E24DBD" w:rsidRDefault="007901BF" w:rsidP="00D8251E">
      <w:pPr>
        <w:widowControl w:val="0"/>
        <w:tabs>
          <w:tab w:val="left" w:pos="3060"/>
        </w:tabs>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ab/>
      </w:r>
    </w:p>
    <w:p w:rsidR="00202C77" w:rsidRPr="00E24DBD" w:rsidRDefault="00202C77" w:rsidP="007901BF">
      <w:pPr>
        <w:pStyle w:val="a3"/>
        <w:widowControl w:val="0"/>
        <w:numPr>
          <w:ilvl w:val="0"/>
          <w:numId w:val="5"/>
        </w:numPr>
        <w:spacing w:after="0" w:line="240" w:lineRule="auto"/>
        <w:ind w:left="0" w:firstLine="567"/>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4"/>
    </w:p>
    <w:p w:rsidR="00202C77" w:rsidRPr="00E24DBD" w:rsidRDefault="00202C77" w:rsidP="007901BF">
      <w:pPr>
        <w:widowControl w:val="0"/>
        <w:spacing w:after="0" w:line="240" w:lineRule="auto"/>
        <w:ind w:firstLine="567"/>
        <w:jc w:val="center"/>
        <w:rPr>
          <w:rFonts w:ascii="Times New Roman" w:eastAsia="Courier New" w:hAnsi="Times New Roman" w:cs="Times New Roman"/>
          <w:b/>
          <w:sz w:val="24"/>
          <w:szCs w:val="24"/>
        </w:rPr>
      </w:pP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.2. Должностной оклад педагогического работника, непосредственно осуществляющего учебный процесс,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 </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x Н x Т x К x А х П,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lastRenderedPageBreak/>
        <w:t>ДО - должностной оклад педагогического работника, непосредственно осуществляющего учебный процесс;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по предмету в классе (классах);</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повышающие коэффициент за квалификационную категорию педагога;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.3. В случае, если педагог ведет несколько предметов, его должностной оклад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 </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x (Н1 x Т1 x К1 + Н2 x Т2 x К2 ... + </w:t>
      </w:r>
      <w:proofErr w:type="spellStart"/>
      <w:r w:rsidRPr="00E24DBD">
        <w:rPr>
          <w:rFonts w:ascii="Times New Roman" w:eastAsia="Courier New" w:hAnsi="Times New Roman" w:cs="Times New Roman"/>
          <w:sz w:val="24"/>
          <w:szCs w:val="24"/>
        </w:rPr>
        <w:t>Нn</w:t>
      </w:r>
      <w:proofErr w:type="spellEnd"/>
      <w:r w:rsidRPr="00E24DBD">
        <w:rPr>
          <w:rFonts w:ascii="Times New Roman" w:eastAsia="Courier New" w:hAnsi="Times New Roman" w:cs="Times New Roman"/>
          <w:sz w:val="24"/>
          <w:szCs w:val="24"/>
        </w:rPr>
        <w:t xml:space="preserve"> x</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x </w:t>
      </w:r>
      <w:proofErr w:type="spellStart"/>
      <w:r w:rsidRPr="00E24DBD">
        <w:rPr>
          <w:rFonts w:ascii="Times New Roman" w:eastAsia="Courier New" w:hAnsi="Times New Roman" w:cs="Times New Roman"/>
          <w:sz w:val="24"/>
          <w:szCs w:val="24"/>
        </w:rPr>
        <w:t>Тn</w:t>
      </w:r>
      <w:proofErr w:type="spellEnd"/>
      <w:r w:rsidRPr="00E24DBD">
        <w:rPr>
          <w:rFonts w:ascii="Times New Roman" w:eastAsia="Courier New" w:hAnsi="Times New Roman" w:cs="Times New Roman"/>
          <w:sz w:val="24"/>
          <w:szCs w:val="24"/>
        </w:rPr>
        <w:t xml:space="preserve"> x </w:t>
      </w:r>
      <w:proofErr w:type="spellStart"/>
      <w:r w:rsidRPr="00E24DBD">
        <w:rPr>
          <w:rFonts w:ascii="Times New Roman" w:eastAsia="Courier New" w:hAnsi="Times New Roman" w:cs="Times New Roman"/>
          <w:sz w:val="24"/>
          <w:szCs w:val="24"/>
        </w:rPr>
        <w:t>Кn</w:t>
      </w:r>
      <w:proofErr w:type="spellEnd"/>
      <w:r w:rsidRPr="00E24DBD">
        <w:rPr>
          <w:rFonts w:ascii="Times New Roman" w:eastAsia="Courier New" w:hAnsi="Times New Roman" w:cs="Times New Roman"/>
          <w:sz w:val="24"/>
          <w:szCs w:val="24"/>
        </w:rPr>
        <w:t>) x</w:t>
      </w:r>
      <w:proofErr w:type="gramStart"/>
      <w:r w:rsidRPr="00E24DBD">
        <w:rPr>
          <w:rFonts w:ascii="Times New Roman" w:eastAsia="Courier New" w:hAnsi="Times New Roman" w:cs="Times New Roman"/>
          <w:sz w:val="24"/>
          <w:szCs w:val="24"/>
        </w:rPr>
        <w:t xml:space="preserve"> А</w:t>
      </w:r>
      <w:proofErr w:type="gramEnd"/>
      <w:r w:rsidRPr="00E24DBD">
        <w:rPr>
          <w:rFonts w:ascii="Times New Roman" w:eastAsia="Courier New" w:hAnsi="Times New Roman" w:cs="Times New Roman"/>
          <w:sz w:val="24"/>
          <w:szCs w:val="24"/>
        </w:rPr>
        <w:t xml:space="preserve"> х П.</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.4 Должностной оклад педагогического работника, осуществляющего обучение детей на дому,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u w:val="single"/>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х Н х Т х К х А,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eastAsia="Courier New" w:hAnsi="Times New Roman" w:cs="Times New Roman"/>
          <w:sz w:val="24"/>
          <w:szCs w:val="24"/>
        </w:rPr>
        <w:t>руб</w:t>
      </w:r>
      <w:proofErr w:type="spellEnd"/>
      <w:r w:rsidRPr="00E24DBD">
        <w:rPr>
          <w:rFonts w:ascii="Times New Roman" w:eastAsia="Courier New" w:hAnsi="Times New Roman" w:cs="Times New Roman"/>
          <w:sz w:val="24"/>
          <w:szCs w:val="24"/>
        </w:rPr>
        <w:t>/</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средняя наполняемость по школе (параллели);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202C77" w:rsidRPr="00E24DBD" w:rsidRDefault="00202C77" w:rsidP="007901BF">
      <w:pPr>
        <w:widowControl w:val="0"/>
        <w:spacing w:after="0" w:line="240" w:lineRule="auto"/>
        <w:jc w:val="both"/>
        <w:rPr>
          <w:rFonts w:ascii="Times New Roman" w:eastAsia="Courier New" w:hAnsi="Times New Roman" w:cs="Times New Roman"/>
          <w:sz w:val="24"/>
          <w:szCs w:val="24"/>
        </w:rPr>
      </w:pPr>
    </w:p>
    <w:p w:rsidR="00202C77" w:rsidRPr="00FF7AB4" w:rsidRDefault="00FF7AB4" w:rsidP="00FF7AB4">
      <w:pPr>
        <w:widowControl w:val="0"/>
        <w:spacing w:after="0" w:line="240" w:lineRule="auto"/>
        <w:ind w:left="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5.5</w:t>
      </w:r>
      <w:r w:rsidR="00202C77" w:rsidRPr="00FF7AB4">
        <w:rPr>
          <w:rFonts w:ascii="Times New Roman" w:eastAsia="Courier New" w:hAnsi="Times New Roman" w:cs="Times New Roman"/>
          <w:sz w:val="24"/>
          <w:szCs w:val="24"/>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 </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х Н х Т х К х А х </w:t>
      </w:r>
      <w:proofErr w:type="gramStart"/>
      <w:r w:rsidRPr="00E24DBD">
        <w:rPr>
          <w:rFonts w:ascii="Times New Roman" w:eastAsia="Courier New" w:hAnsi="Times New Roman" w:cs="Times New Roman"/>
          <w:sz w:val="24"/>
          <w:szCs w:val="24"/>
        </w:rPr>
        <w:t>П</w:t>
      </w:r>
      <w:proofErr w:type="gramEnd"/>
      <w:r w:rsidRPr="00E24DBD">
        <w:rPr>
          <w:rFonts w:ascii="Times New Roman" w:eastAsia="Courier New" w:hAnsi="Times New Roman" w:cs="Times New Roman"/>
          <w:sz w:val="24"/>
          <w:szCs w:val="24"/>
        </w:rPr>
        <w:t>,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учащихся по предмету в классе (классах);</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 (согласно учебному плану);</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 – повышающий коэффициент за преподавание отдельных предметов при делении класса на подгруппы.</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bookmarkStart w:id="5" w:name="bookmark5"/>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.6. При определении стоимости бюджетной образовательной услуги (руб./</w:t>
      </w:r>
      <w:proofErr w:type="spellStart"/>
      <w:r w:rsidR="00202C77" w:rsidRPr="00E24DBD">
        <w:rPr>
          <w:rFonts w:ascii="Times New Roman" w:eastAsia="Courier New" w:hAnsi="Times New Roman" w:cs="Times New Roman"/>
          <w:sz w:val="24"/>
          <w:szCs w:val="24"/>
        </w:rPr>
        <w:t>ученико</w:t>
      </w:r>
      <w:proofErr w:type="spellEnd"/>
      <w:r w:rsidR="00202C77" w:rsidRPr="00E24DBD">
        <w:rPr>
          <w:rFonts w:ascii="Times New Roman" w:eastAsia="Courier New"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проведение уроков и подготовка к ним, проверка письменных работ;</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w:t>
      </w:r>
      <w:r w:rsidRPr="00E24DBD">
        <w:rPr>
          <w:rFonts w:ascii="Times New Roman" w:eastAsia="Courier New" w:hAnsi="Times New Roman" w:cs="Times New Roman"/>
          <w:sz w:val="24"/>
          <w:szCs w:val="24"/>
        </w:rPr>
        <w:lastRenderedPageBreak/>
        <w:t>условий;</w:t>
      </w:r>
    </w:p>
    <w:p w:rsidR="00202C77"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C1433B" w:rsidRDefault="00C1433B" w:rsidP="007901BF">
      <w:pPr>
        <w:widowControl w:val="0"/>
        <w:spacing w:after="0" w:line="240" w:lineRule="auto"/>
        <w:ind w:firstLine="567"/>
        <w:jc w:val="both"/>
        <w:rPr>
          <w:rFonts w:ascii="Times New Roman" w:eastAsia="Courier New" w:hAnsi="Times New Roman" w:cs="Times New Roman"/>
          <w:sz w:val="24"/>
          <w:szCs w:val="24"/>
        </w:rPr>
      </w:pPr>
    </w:p>
    <w:p w:rsidR="00202C77" w:rsidRDefault="00202C77" w:rsidP="007901BF">
      <w:pPr>
        <w:pStyle w:val="a3"/>
        <w:widowControl w:val="0"/>
        <w:numPr>
          <w:ilvl w:val="0"/>
          <w:numId w:val="3"/>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 xml:space="preserve">Распределение стимулирующей </w:t>
      </w:r>
      <w:proofErr w:type="gramStart"/>
      <w:r w:rsidRPr="00E24DBD">
        <w:rPr>
          <w:rFonts w:ascii="Times New Roman" w:eastAsia="Courier New" w:hAnsi="Times New Roman" w:cs="Times New Roman"/>
          <w:b/>
          <w:sz w:val="24"/>
          <w:szCs w:val="24"/>
          <w:lang w:eastAsia="ru-RU"/>
        </w:rPr>
        <w:t xml:space="preserve">части фонда оплаты труда </w:t>
      </w:r>
      <w:bookmarkEnd w:id="5"/>
      <w:r w:rsidRPr="00E24DBD">
        <w:rPr>
          <w:rFonts w:ascii="Times New Roman" w:eastAsia="Courier New" w:hAnsi="Times New Roman" w:cs="Times New Roman"/>
          <w:b/>
          <w:sz w:val="24"/>
          <w:szCs w:val="24"/>
          <w:lang w:eastAsia="ru-RU"/>
        </w:rPr>
        <w:t>образовательной организации</w:t>
      </w:r>
      <w:proofErr w:type="gramEnd"/>
    </w:p>
    <w:p w:rsidR="00202C77" w:rsidRPr="00C1433B" w:rsidRDefault="007901BF" w:rsidP="00C1433B">
      <w:pPr>
        <w:widowControl w:val="0"/>
        <w:tabs>
          <w:tab w:val="left" w:pos="4905"/>
        </w:tabs>
        <w:spacing w:after="0" w:line="240" w:lineRule="auto"/>
        <w:rPr>
          <w:rFonts w:ascii="Times New Roman" w:eastAsia="Courier New" w:hAnsi="Times New Roman" w:cs="Times New Roman"/>
          <w:b/>
          <w:sz w:val="24"/>
          <w:szCs w:val="24"/>
        </w:rPr>
      </w:pPr>
      <w:r w:rsidRPr="00C1433B">
        <w:rPr>
          <w:rFonts w:ascii="Times New Roman" w:eastAsia="Courier New" w:hAnsi="Times New Roman" w:cs="Times New Roman"/>
          <w:b/>
          <w:sz w:val="24"/>
          <w:szCs w:val="24"/>
        </w:rPr>
        <w:tab/>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.1. Стимулирующая часть фонда оплаты труда образовательной организации (</w:t>
      </w:r>
      <w:proofErr w:type="spellStart"/>
      <w:r w:rsidR="00202C77" w:rsidRPr="00E24DBD">
        <w:rPr>
          <w:rFonts w:ascii="Times New Roman" w:eastAsia="Calibri" w:hAnsi="Times New Roman" w:cs="Times New Roman"/>
          <w:sz w:val="24"/>
          <w:szCs w:val="24"/>
        </w:rPr>
        <w:t>ФОТст</w:t>
      </w:r>
      <w:proofErr w:type="spellEnd"/>
      <w:r w:rsidR="00202C77" w:rsidRPr="00E24DBD">
        <w:rPr>
          <w:rFonts w:ascii="Times New Roman" w:eastAsia="Calibri" w:hAnsi="Times New Roman" w:cs="Times New Roman"/>
          <w:sz w:val="24"/>
          <w:szCs w:val="24"/>
        </w:rPr>
        <w:t>) обеспечивает осуществление работникам образовательной организации стимулирующих выплат (премий).</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 xml:space="preserve">.2. Доля средств, направляемых на стимулирующие </w:t>
      </w:r>
      <w:proofErr w:type="gramStart"/>
      <w:r w:rsidR="00202C77" w:rsidRPr="00E24DBD">
        <w:rPr>
          <w:rFonts w:ascii="Times New Roman" w:eastAsia="Calibri" w:hAnsi="Times New Roman" w:cs="Times New Roman"/>
          <w:sz w:val="24"/>
          <w:szCs w:val="24"/>
        </w:rPr>
        <w:t>выплаты работников</w:t>
      </w:r>
      <w:proofErr w:type="gramEnd"/>
      <w:r w:rsidR="00202C77" w:rsidRPr="00E24DBD">
        <w:rPr>
          <w:rFonts w:ascii="Times New Roman" w:eastAsia="Calibri" w:hAnsi="Times New Roman" w:cs="Times New Roman"/>
          <w:sz w:val="24"/>
          <w:szCs w:val="24"/>
        </w:rPr>
        <w:t xml:space="preserve"> административно-управленческого персонала, не может превышать долю объема базовой части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xml:space="preserve">), приходящуюся </w:t>
      </w:r>
      <w:r w:rsidR="007901BF" w:rsidRPr="00E24DBD">
        <w:rPr>
          <w:rFonts w:ascii="Times New Roman" w:eastAsia="Calibri" w:hAnsi="Times New Roman" w:cs="Times New Roman"/>
          <w:sz w:val="24"/>
          <w:szCs w:val="24"/>
        </w:rPr>
        <w:t>на административно</w:t>
      </w:r>
      <w:r w:rsidR="00202C77" w:rsidRPr="00E24DBD">
        <w:rPr>
          <w:rFonts w:ascii="Times New Roman" w:eastAsia="Calibri" w:hAnsi="Times New Roman" w:cs="Times New Roman"/>
          <w:sz w:val="24"/>
          <w:szCs w:val="24"/>
        </w:rPr>
        <w:t>-управленческий персонал, в пределах финансового года.</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качество обучения;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здоровье </w:t>
      </w:r>
      <w:proofErr w:type="gramStart"/>
      <w:r w:rsidRPr="00E24DBD">
        <w:rPr>
          <w:rFonts w:ascii="Times New Roman" w:eastAsia="Calibri" w:hAnsi="Times New Roman" w:cs="Times New Roman"/>
          <w:sz w:val="24"/>
          <w:szCs w:val="24"/>
        </w:rPr>
        <w:t>обучающихся</w:t>
      </w:r>
      <w:proofErr w:type="gramEnd"/>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воспитание </w:t>
      </w:r>
      <w:proofErr w:type="gramStart"/>
      <w:r w:rsidRPr="00E24DBD">
        <w:rPr>
          <w:rFonts w:ascii="Times New Roman" w:eastAsia="Calibri" w:hAnsi="Times New Roman" w:cs="Times New Roman"/>
          <w:sz w:val="24"/>
          <w:szCs w:val="24"/>
        </w:rPr>
        <w:t>обучающихся</w:t>
      </w:r>
      <w:proofErr w:type="gramEnd"/>
      <w:r w:rsidRPr="00E24DBD">
        <w:rPr>
          <w:rFonts w:ascii="Times New Roman" w:eastAsia="Calibri" w:hAnsi="Times New Roman" w:cs="Times New Roman"/>
          <w:sz w:val="24"/>
          <w:szCs w:val="24"/>
        </w:rPr>
        <w:t>.</w:t>
      </w:r>
    </w:p>
    <w:p w:rsidR="00040483"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 xml:space="preserve">.4.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w:t>
      </w:r>
      <w:r w:rsidR="007901BF" w:rsidRPr="00E24DBD">
        <w:rPr>
          <w:rFonts w:ascii="Times New Roman" w:eastAsia="Calibri" w:hAnsi="Times New Roman" w:cs="Times New Roman"/>
          <w:sz w:val="24"/>
          <w:szCs w:val="24"/>
        </w:rPr>
        <w:t>организации и</w:t>
      </w:r>
      <w:r w:rsidR="00202C77" w:rsidRPr="00E24DBD">
        <w:rPr>
          <w:rFonts w:ascii="Times New Roman" w:eastAsia="Calibri" w:hAnsi="Times New Roman" w:cs="Times New Roman"/>
          <w:sz w:val="24"/>
          <w:szCs w:val="24"/>
        </w:rPr>
        <w:t xml:space="preserve"> (или) с учетом следующих примерных показателей:</w:t>
      </w:r>
    </w:p>
    <w:p w:rsidR="00040483" w:rsidRPr="00E24DBD" w:rsidRDefault="00040483" w:rsidP="007901BF">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p>
    <w:p w:rsidR="005B095D" w:rsidRPr="00E24DBD" w:rsidRDefault="005B095D"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1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25"/>
        <w:gridCol w:w="56"/>
        <w:gridCol w:w="9"/>
        <w:gridCol w:w="1098"/>
        <w:gridCol w:w="2551"/>
        <w:gridCol w:w="283"/>
        <w:gridCol w:w="827"/>
      </w:tblGrid>
      <w:tr w:rsidR="00E24DBD" w:rsidRPr="00E24DBD" w:rsidTr="000B0426">
        <w:tc>
          <w:tcPr>
            <w:tcW w:w="1985" w:type="dxa"/>
          </w:tcPr>
          <w:p w:rsidR="005B095D" w:rsidRPr="00E24DBD" w:rsidRDefault="005B095D" w:rsidP="00D95AEC">
            <w:pPr>
              <w:spacing w:after="0" w:line="240" w:lineRule="auto"/>
              <w:jc w:val="center"/>
              <w:rPr>
                <w:rFonts w:ascii="Times New Roman" w:eastAsia="Calibri" w:hAnsi="Times New Roman" w:cs="Times New Roman"/>
                <w:b/>
                <w:sz w:val="16"/>
                <w:szCs w:val="16"/>
              </w:rPr>
            </w:pPr>
            <w:r w:rsidRPr="00E24DBD">
              <w:rPr>
                <w:rFonts w:ascii="Times New Roman" w:eastAsia="Calibri" w:hAnsi="Times New Roman" w:cs="Times New Roman"/>
                <w:b/>
                <w:sz w:val="16"/>
                <w:szCs w:val="16"/>
              </w:rPr>
              <w:t>Показатели</w:t>
            </w:r>
          </w:p>
        </w:tc>
        <w:tc>
          <w:tcPr>
            <w:tcW w:w="7939" w:type="dxa"/>
            <w:gridSpan w:val="5"/>
            <w:shd w:val="clear" w:color="auto" w:fill="auto"/>
          </w:tcPr>
          <w:p w:rsidR="00394267" w:rsidRPr="00E24DBD" w:rsidRDefault="005B095D" w:rsidP="00D95AEC">
            <w:pPr>
              <w:spacing w:after="0" w:line="240" w:lineRule="auto"/>
              <w:jc w:val="center"/>
              <w:rPr>
                <w:rFonts w:ascii="Times New Roman" w:eastAsia="Calibri" w:hAnsi="Times New Roman" w:cs="Times New Roman"/>
                <w:b/>
                <w:sz w:val="16"/>
                <w:szCs w:val="16"/>
              </w:rPr>
            </w:pPr>
            <w:r w:rsidRPr="00E24DBD">
              <w:rPr>
                <w:rFonts w:ascii="Times New Roman" w:eastAsia="Calibri" w:hAnsi="Times New Roman" w:cs="Times New Roman"/>
                <w:b/>
                <w:sz w:val="16"/>
                <w:szCs w:val="16"/>
              </w:rPr>
              <w:t>Критерии</w:t>
            </w:r>
          </w:p>
          <w:p w:rsidR="005B095D" w:rsidRPr="00E24DBD" w:rsidRDefault="005B095D" w:rsidP="00D95AEC">
            <w:pPr>
              <w:tabs>
                <w:tab w:val="left" w:pos="2430"/>
              </w:tabs>
              <w:jc w:val="center"/>
              <w:rPr>
                <w:rFonts w:ascii="Times New Roman" w:eastAsia="Calibri" w:hAnsi="Times New Roman" w:cs="Times New Roman"/>
                <w:sz w:val="16"/>
                <w:szCs w:val="16"/>
              </w:rPr>
            </w:pPr>
          </w:p>
        </w:tc>
        <w:tc>
          <w:tcPr>
            <w:tcW w:w="1110" w:type="dxa"/>
            <w:gridSpan w:val="2"/>
          </w:tcPr>
          <w:p w:rsidR="005B095D" w:rsidRPr="00E24DBD" w:rsidRDefault="005B095D" w:rsidP="00D95AEC">
            <w:pPr>
              <w:numPr>
                <w:ilvl w:val="0"/>
                <w:numId w:val="7"/>
              </w:numPr>
              <w:spacing w:after="0" w:line="240" w:lineRule="auto"/>
              <w:ind w:left="0"/>
              <w:jc w:val="center"/>
              <w:rPr>
                <w:rFonts w:ascii="Times New Roman" w:eastAsia="Calibri" w:hAnsi="Times New Roman" w:cs="Times New Roman"/>
                <w:b/>
                <w:bCs/>
                <w:sz w:val="16"/>
                <w:szCs w:val="16"/>
              </w:rPr>
            </w:pPr>
            <w:r w:rsidRPr="00E24DBD">
              <w:rPr>
                <w:rFonts w:ascii="Times New Roman" w:eastAsia="Calibri" w:hAnsi="Times New Roman" w:cs="Times New Roman"/>
                <w:b/>
                <w:bCs/>
                <w:sz w:val="16"/>
                <w:szCs w:val="16"/>
              </w:rPr>
              <w:t>Максимальный балл</w:t>
            </w:r>
          </w:p>
        </w:tc>
      </w:tr>
      <w:tr w:rsidR="00E24DBD" w:rsidRPr="00E24DBD" w:rsidTr="000B0426">
        <w:tc>
          <w:tcPr>
            <w:tcW w:w="11034" w:type="dxa"/>
            <w:gridSpan w:val="8"/>
          </w:tcPr>
          <w:p w:rsidR="00394267" w:rsidRPr="00E24DBD" w:rsidRDefault="00394267" w:rsidP="00394267">
            <w:pPr>
              <w:spacing w:after="0" w:line="240" w:lineRule="auto"/>
              <w:jc w:val="center"/>
              <w:rPr>
                <w:rFonts w:ascii="Times New Roman" w:eastAsia="Calibri" w:hAnsi="Times New Roman" w:cs="Times New Roman"/>
                <w:b/>
                <w:bCs/>
                <w:sz w:val="24"/>
                <w:szCs w:val="24"/>
              </w:rPr>
            </w:pPr>
            <w:r w:rsidRPr="00E24DBD">
              <w:rPr>
                <w:rFonts w:ascii="Times New Roman" w:eastAsia="Calibri" w:hAnsi="Times New Roman" w:cs="Times New Roman"/>
                <w:b/>
                <w:bCs/>
                <w:sz w:val="24"/>
                <w:szCs w:val="24"/>
              </w:rPr>
              <w:t>Директор Филиала</w:t>
            </w:r>
          </w:p>
        </w:tc>
      </w:tr>
      <w:tr w:rsidR="00E24DBD" w:rsidRPr="00E24DBD" w:rsidTr="000B0426">
        <w:tc>
          <w:tcPr>
            <w:tcW w:w="1985" w:type="dxa"/>
            <w:vMerge w:val="restart"/>
          </w:tcPr>
          <w:p w:rsidR="006D02BB" w:rsidRPr="00E24DBD" w:rsidRDefault="006D02BB" w:rsidP="006D02BB">
            <w:pPr>
              <w:numPr>
                <w:ilvl w:val="0"/>
                <w:numId w:val="7"/>
              </w:numPr>
              <w:spacing w:after="0" w:line="240" w:lineRule="auto"/>
              <w:ind w:left="0"/>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Выполнение государственного (муниципального) задания (в соответствии со спецификой муниципалитета)</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1110" w:type="dxa"/>
            <w:gridSpan w:val="2"/>
          </w:tcPr>
          <w:p w:rsidR="006D02BB" w:rsidRPr="00E24DBD" w:rsidRDefault="006D02BB" w:rsidP="006D02BB">
            <w:pPr>
              <w:numPr>
                <w:ilvl w:val="0"/>
                <w:numId w:val="7"/>
              </w:numPr>
              <w:spacing w:after="0" w:line="240" w:lineRule="auto"/>
              <w:ind w:left="0"/>
              <w:jc w:val="both"/>
              <w:rPr>
                <w:rFonts w:ascii="Times New Roman" w:eastAsia="Calibri" w:hAnsi="Times New Roman" w:cs="Times New Roman"/>
                <w:b/>
                <w:bCs/>
                <w:sz w:val="24"/>
                <w:szCs w:val="24"/>
              </w:rPr>
            </w:pPr>
          </w:p>
          <w:p w:rsidR="006D02BB" w:rsidRPr="00E24DBD" w:rsidRDefault="006D02BB" w:rsidP="006D02BB">
            <w:pPr>
              <w:rPr>
                <w:rFonts w:ascii="Times New Roman" w:eastAsia="Calibri" w:hAnsi="Times New Roman" w:cs="Times New Roman"/>
                <w:sz w:val="24"/>
                <w:szCs w:val="24"/>
              </w:rPr>
            </w:pPr>
          </w:p>
          <w:p w:rsidR="006D02BB" w:rsidRPr="00E24DBD" w:rsidRDefault="00D8251E" w:rsidP="006D02BB">
            <w:pP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24DBD" w:rsidRPr="00E24DBD" w:rsidTr="000B0426">
        <w:tc>
          <w:tcPr>
            <w:tcW w:w="1985" w:type="dxa"/>
            <w:vMerge/>
          </w:tcPr>
          <w:p w:rsidR="006D02BB" w:rsidRPr="00E24DBD" w:rsidRDefault="006D02BB" w:rsidP="006D02BB">
            <w:pPr>
              <w:numPr>
                <w:ilvl w:val="0"/>
                <w:numId w:val="7"/>
              </w:numPr>
              <w:spacing w:after="0" w:line="240" w:lineRule="auto"/>
              <w:ind w:left="0"/>
              <w:jc w:val="both"/>
              <w:rPr>
                <w:rFonts w:ascii="Times New Roman" w:eastAsia="Calibri" w:hAnsi="Times New Roman" w:cs="Times New Roman"/>
                <w:b/>
                <w:bCs/>
                <w:sz w:val="16"/>
                <w:szCs w:val="24"/>
              </w:rPr>
            </w:pP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Соответствие созданных в образовательной организации условий организации образовательного процесса современным требованиям, в том числе отсутствие выявленных обоснованных нарушений и замечаний надзорных органов</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p>
        </w:tc>
        <w:tc>
          <w:tcPr>
            <w:tcW w:w="1110" w:type="dxa"/>
            <w:gridSpan w:val="2"/>
          </w:tcPr>
          <w:p w:rsidR="006D02BB" w:rsidRPr="00E24DBD" w:rsidRDefault="00D8251E" w:rsidP="006D02BB">
            <w:pPr>
              <w:numPr>
                <w:ilvl w:val="0"/>
                <w:numId w:val="7"/>
              </w:numPr>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E24DBD" w:rsidRPr="00E24DBD" w:rsidTr="000B0426">
        <w:tc>
          <w:tcPr>
            <w:tcW w:w="1985" w:type="dxa"/>
            <w:vMerge/>
          </w:tcPr>
          <w:p w:rsidR="006D02BB" w:rsidRPr="00E24DBD" w:rsidRDefault="006D02BB" w:rsidP="006D02BB">
            <w:pPr>
              <w:numPr>
                <w:ilvl w:val="0"/>
                <w:numId w:val="7"/>
              </w:numPr>
              <w:spacing w:after="0" w:line="240" w:lineRule="auto"/>
              <w:ind w:left="0"/>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1110" w:type="dxa"/>
            <w:gridSpan w:val="2"/>
          </w:tcPr>
          <w:p w:rsidR="006D02BB" w:rsidRPr="00E24DBD" w:rsidRDefault="00D8251E" w:rsidP="006D02BB">
            <w:pPr>
              <w:numPr>
                <w:ilvl w:val="0"/>
                <w:numId w:val="7"/>
              </w:numPr>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E24DBD" w:rsidRPr="00E24DBD" w:rsidTr="000B0426">
        <w:tc>
          <w:tcPr>
            <w:tcW w:w="1985" w:type="dxa"/>
          </w:tcPr>
          <w:p w:rsidR="006D02BB" w:rsidRPr="00E24DBD" w:rsidRDefault="006D02BB" w:rsidP="006D02BB">
            <w:pPr>
              <w:numPr>
                <w:ilvl w:val="0"/>
                <w:numId w:val="7"/>
              </w:numPr>
              <w:spacing w:after="0" w:line="240" w:lineRule="auto"/>
              <w:ind w:left="0"/>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Повышение профессионального мастерства педагогических работников</w:t>
            </w: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Укомплектованность педагогическими кадрами в соответствии с квалификационными требованиями</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педагогов, соответствующих квалификационным требованиям; В- количество педагогов ОУ; N – доля педагогов, соответствующих квалификационным требованиям</w:t>
            </w:r>
          </w:p>
        </w:tc>
        <w:tc>
          <w:tcPr>
            <w:tcW w:w="1110" w:type="dxa"/>
            <w:gridSpan w:val="2"/>
          </w:tcPr>
          <w:p w:rsidR="006D02BB" w:rsidRPr="00E24DBD" w:rsidRDefault="00D8251E" w:rsidP="006D02BB">
            <w:pPr>
              <w:numPr>
                <w:ilvl w:val="0"/>
                <w:numId w:val="7"/>
              </w:numPr>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E24DBD" w:rsidRPr="00E24DBD" w:rsidTr="000B0426">
        <w:tc>
          <w:tcPr>
            <w:tcW w:w="1985" w:type="dxa"/>
            <w:vMerge w:val="restart"/>
          </w:tcPr>
          <w:p w:rsidR="006D02BB" w:rsidRPr="00E24DBD" w:rsidRDefault="006D02BB" w:rsidP="006D02BB">
            <w:pPr>
              <w:spacing w:after="0" w:line="240" w:lineRule="auto"/>
              <w:jc w:val="center"/>
              <w:rPr>
                <w:rFonts w:ascii="Times New Roman" w:eastAsia="Calibri" w:hAnsi="Times New Roman" w:cs="Times New Roman"/>
                <w:b/>
                <w:bCs/>
                <w:sz w:val="16"/>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6D02BB" w:rsidRPr="00E24DBD" w:rsidRDefault="006D02BB" w:rsidP="006D02BB">
            <w:pPr>
              <w:rPr>
                <w:rFonts w:ascii="Times New Roman" w:eastAsia="Calibri" w:hAnsi="Times New Roman" w:cs="Times New Roman"/>
                <w:sz w:val="20"/>
                <w:szCs w:val="20"/>
              </w:rPr>
            </w:pPr>
          </w:p>
          <w:p w:rsidR="006D02BB" w:rsidRPr="00E24DBD" w:rsidRDefault="006D02BB" w:rsidP="006D02BB">
            <w:pPr>
              <w:rPr>
                <w:rFonts w:ascii="Times New Roman" w:eastAsia="Calibri" w:hAnsi="Times New Roman" w:cs="Times New Roman"/>
                <w:sz w:val="20"/>
                <w:szCs w:val="20"/>
              </w:rPr>
            </w:pPr>
          </w:p>
          <w:p w:rsidR="006D02BB" w:rsidRPr="00E24DBD" w:rsidRDefault="006D02BB" w:rsidP="006D02BB">
            <w:pPr>
              <w:tabs>
                <w:tab w:val="left" w:pos="1245"/>
              </w:tabs>
              <w:rPr>
                <w:rFonts w:ascii="Times New Roman" w:eastAsia="Calibri" w:hAnsi="Times New Roman" w:cs="Times New Roman"/>
                <w:sz w:val="20"/>
                <w:szCs w:val="20"/>
              </w:rPr>
            </w:pPr>
            <w:r w:rsidRPr="00E24DBD">
              <w:rPr>
                <w:rFonts w:ascii="Times New Roman" w:eastAsia="Calibri" w:hAnsi="Times New Roman" w:cs="Times New Roman"/>
                <w:sz w:val="20"/>
                <w:szCs w:val="20"/>
              </w:rPr>
              <w:lastRenderedPageBreak/>
              <w:tab/>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lastRenderedPageBreak/>
              <w:t>N = A/B*100%, где</w:t>
            </w:r>
            <w:proofErr w:type="gramStart"/>
            <w:r w:rsidRPr="00E24DBD">
              <w:rPr>
                <w:rFonts w:ascii="Times New Roman" w:eastAsia="Calibri" w:hAnsi="Times New Roman" w:cs="Times New Roman"/>
                <w:sz w:val="20"/>
                <w:szCs w:val="20"/>
              </w:rPr>
              <w:t xml:space="preserve"> А</w:t>
            </w:r>
            <w:proofErr w:type="gramEnd"/>
            <w:r w:rsidRPr="00E24DBD">
              <w:rPr>
                <w:rFonts w:ascii="Times New Roman" w:eastAsia="Calibri" w:hAnsi="Times New Roman" w:cs="Times New Roman"/>
                <w:sz w:val="20"/>
                <w:szCs w:val="20"/>
              </w:rPr>
              <w:t xml:space="preserve"> -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w:t>
            </w:r>
            <w:r w:rsidRPr="00E24DBD">
              <w:rPr>
                <w:rFonts w:ascii="Times New Roman" w:eastAsia="Calibri" w:hAnsi="Times New Roman" w:cs="Times New Roman"/>
                <w:sz w:val="20"/>
                <w:szCs w:val="20"/>
              </w:rPr>
              <w:lastRenderedPageBreak/>
              <w:t>мероприятиях, направленных на повышение профессионального роста в рамках утверждённых форматов повышения квалификации</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Создание благоприятного психологического климата в педагогическом коллективе, отсутствие конфликтных ситуаций </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работы по привлечению молодых специалистов (база практики, привлечение студентов на работу в лагере, создание совместных научных обществ и др.)</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студентов, привлеченных в ОУ для прохождения практики, работу в лагере,  привлеченных к работе в совместных научных обществах и др.; В - количество педагогических работников; N -доля, привлеченных студентов-молодых специалистов</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val="restart"/>
          </w:tcPr>
          <w:p w:rsidR="006D02BB" w:rsidRPr="00F776A1" w:rsidRDefault="006D02BB" w:rsidP="006D02BB">
            <w:pPr>
              <w:spacing w:after="0" w:line="240" w:lineRule="auto"/>
              <w:jc w:val="center"/>
              <w:rPr>
                <w:rFonts w:ascii="Times New Roman" w:eastAsia="Calibri" w:hAnsi="Times New Roman" w:cs="Times New Roman"/>
                <w:b/>
                <w:bCs/>
                <w:sz w:val="20"/>
                <w:szCs w:val="20"/>
              </w:rPr>
            </w:pPr>
            <w:r w:rsidRPr="00F776A1">
              <w:rPr>
                <w:rFonts w:ascii="Times New Roman" w:eastAsia="Calibri"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w:t>
            </w:r>
            <w:r w:rsidRPr="00F776A1">
              <w:rPr>
                <w:rFonts w:ascii="Times New Roman" w:eastAsia="Calibri" w:hAnsi="Times New Roman" w:cs="Times New Roman"/>
                <w:sz w:val="20"/>
                <w:szCs w:val="20"/>
              </w:rPr>
              <w:t xml:space="preserve"> </w:t>
            </w:r>
            <w:r w:rsidRPr="00F776A1">
              <w:rPr>
                <w:rFonts w:ascii="Times New Roman" w:eastAsia="Calibri" w:hAnsi="Times New Roman" w:cs="Times New Roman"/>
                <w:b/>
                <w:bCs/>
                <w:sz w:val="20"/>
                <w:szCs w:val="20"/>
              </w:rPr>
              <w:t>образовательной организацией</w:t>
            </w: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gridSpan w:val="2"/>
          </w:tcPr>
          <w:p w:rsidR="006D02BB" w:rsidRPr="00E24DBD" w:rsidRDefault="006D02BB" w:rsidP="006D02BB">
            <w:pPr>
              <w:spacing w:after="0" w:line="240" w:lineRule="auto"/>
              <w:jc w:val="both"/>
              <w:rPr>
                <w:rFonts w:ascii="Times New Roman" w:eastAsia="Calibri" w:hAnsi="Times New Roman" w:cs="Times New Roman"/>
                <w:bCs/>
                <w:sz w:val="24"/>
                <w:szCs w:val="24"/>
              </w:rPr>
            </w:pPr>
          </w:p>
          <w:p w:rsidR="006D02BB" w:rsidRPr="00E24DBD" w:rsidRDefault="00D8251E" w:rsidP="006D02BB">
            <w:pP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8039A7" w:rsidP="006D02BB">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Рейтинг в веб-образование и сайта школ</w:t>
            </w:r>
          </w:p>
        </w:tc>
        <w:tc>
          <w:tcPr>
            <w:tcW w:w="1110" w:type="dxa"/>
            <w:gridSpan w:val="2"/>
          </w:tcPr>
          <w:p w:rsidR="006D02BB" w:rsidRPr="00E24DBD" w:rsidRDefault="006D02BB" w:rsidP="006D02BB">
            <w:pPr>
              <w:spacing w:after="0" w:line="240" w:lineRule="auto"/>
              <w:jc w:val="both"/>
              <w:rPr>
                <w:rFonts w:ascii="Times New Roman" w:eastAsia="Calibri" w:hAnsi="Times New Roman" w:cs="Times New Roman"/>
                <w:bCs/>
                <w:sz w:val="24"/>
                <w:szCs w:val="24"/>
              </w:rPr>
            </w:pPr>
          </w:p>
          <w:p w:rsidR="006D02BB" w:rsidRPr="00E24DBD" w:rsidRDefault="00D8251E" w:rsidP="006D02BB">
            <w:pP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Наличие отчетной документации</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p>
        </w:tc>
      </w:tr>
      <w:tr w:rsidR="00F776A1" w:rsidRPr="00E24DBD" w:rsidTr="000B0426">
        <w:tc>
          <w:tcPr>
            <w:tcW w:w="1985" w:type="dxa"/>
            <w:vMerge w:val="restart"/>
          </w:tcPr>
          <w:p w:rsidR="00F776A1" w:rsidRPr="00E24DBD" w:rsidRDefault="00F776A1" w:rsidP="006D02BB">
            <w:pPr>
              <w:spacing w:after="0" w:line="240" w:lineRule="auto"/>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сохранности контингента обучающихся, в том числе при переходе с одной ступени на другую</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перешедших в 10-11 класс, после окончания 9 класса; В-количество выпускников 9 класса; N – доля обучающихся, перешедших в 10-11 класс, после окончания 9 класса</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F776A1" w:rsidRPr="00E24DBD" w:rsidTr="000B0426">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обучающихся, выбывших из образовательной организации и не продолжающих обучение</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F776A1" w:rsidRPr="00E24DBD" w:rsidTr="000B7CAC">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D8251E">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Результативность освоения </w:t>
            </w:r>
            <w:proofErr w:type="gramStart"/>
            <w:r w:rsidRPr="00E24DBD">
              <w:rPr>
                <w:rFonts w:ascii="Times New Roman" w:eastAsia="Calibri" w:hAnsi="Times New Roman" w:cs="Times New Roman"/>
                <w:sz w:val="20"/>
                <w:szCs w:val="20"/>
              </w:rPr>
              <w:t>обучающимися</w:t>
            </w:r>
            <w:proofErr w:type="gramEnd"/>
            <w:r w:rsidRPr="00E24DBD">
              <w:rPr>
                <w:rFonts w:ascii="Times New Roman" w:eastAsia="Calibri" w:hAnsi="Times New Roman" w:cs="Times New Roman"/>
                <w:sz w:val="20"/>
                <w:szCs w:val="20"/>
              </w:rPr>
              <w:t xml:space="preserve"> основных образовательных программ на всех ступенях обучения по результатам внешней оценки качества образования (ГИА, РСОКО и др.)</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F776A1" w:rsidRPr="00E24DBD" w:rsidTr="000B7CAC">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обучающихся с ограниченными возможностями здоровья, охваченных всеми видами обучения </w:t>
            </w:r>
            <w:r w:rsidRPr="00E24DBD">
              <w:rPr>
                <w:rFonts w:ascii="Times New Roman" w:eastAsia="Calibri" w:hAnsi="Times New Roman" w:cs="Times New Roman"/>
                <w:sz w:val="20"/>
                <w:szCs w:val="20"/>
              </w:rPr>
              <w:lastRenderedPageBreak/>
              <w:t>(социализации);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w:t>
            </w:r>
          </w:p>
        </w:tc>
      </w:tr>
      <w:tr w:rsidR="00F776A1" w:rsidRPr="00E24DBD" w:rsidTr="000B7CAC">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Создание условий и обеспечение активного участия обучающихся в олимпиадах и конкурсных мероприятиях различного уровня </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F776A1" w:rsidRPr="00E24DBD" w:rsidTr="00F776A1">
        <w:trPr>
          <w:trHeight w:val="1500"/>
        </w:trPr>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различных видов профильного обучения и расширенной (дополнительной) подготовки по различным областям знаний</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gridSpan w:val="2"/>
          </w:tcPr>
          <w:p w:rsidR="00F776A1" w:rsidRPr="00E24DBD"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F776A1" w:rsidRPr="00E24DBD" w:rsidTr="000B7CAC">
        <w:trPr>
          <w:trHeight w:val="360"/>
        </w:trPr>
        <w:tc>
          <w:tcPr>
            <w:tcW w:w="1985" w:type="dxa"/>
            <w:vMerge/>
          </w:tcPr>
          <w:p w:rsidR="00F776A1" w:rsidRPr="00E24DBD" w:rsidRDefault="00F776A1"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F776A1" w:rsidRPr="00E24DBD" w:rsidRDefault="00F776A1" w:rsidP="006D02BB">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Участие в конкурсе «Грант для одарённых и талантливых детей для Ялуторовского района»</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F776A1" w:rsidRPr="00E24DBD" w:rsidRDefault="00F776A1" w:rsidP="006D02BB">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Результативность участия на муниципальном уровне</w:t>
            </w:r>
          </w:p>
        </w:tc>
        <w:tc>
          <w:tcPr>
            <w:tcW w:w="1110" w:type="dxa"/>
            <w:gridSpan w:val="2"/>
          </w:tcPr>
          <w:p w:rsidR="00F776A1" w:rsidRDefault="00F776A1"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E24DBD" w:rsidRPr="00E24DBD" w:rsidTr="00F776A1">
        <w:tc>
          <w:tcPr>
            <w:tcW w:w="1985" w:type="dxa"/>
            <w:vMerge w:val="restart"/>
            <w:tcBorders>
              <w:top w:val="nil"/>
            </w:tcBorders>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Развитие форм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работы с </w:t>
            </w:r>
            <w:proofErr w:type="gramStart"/>
            <w:r w:rsidRPr="00E24DBD">
              <w:rPr>
                <w:rFonts w:ascii="Times New Roman" w:eastAsia="Calibri" w:hAnsi="Times New Roman" w:cs="Times New Roman"/>
                <w:sz w:val="20"/>
                <w:szCs w:val="20"/>
              </w:rPr>
              <w:t>обучающимися</w:t>
            </w:r>
            <w:proofErr w:type="gramEnd"/>
            <w:r w:rsidRPr="00E24DBD">
              <w:rPr>
                <w:rFonts w:ascii="Times New Roman" w:eastAsia="Calibri" w:hAnsi="Times New Roman" w:cs="Times New Roman"/>
                <w:sz w:val="20"/>
                <w:szCs w:val="20"/>
              </w:rPr>
              <w:t xml:space="preserve">  в соответствии с социальным заказом</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Наличие отчетной документации </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F776A1">
        <w:tc>
          <w:tcPr>
            <w:tcW w:w="1985" w:type="dxa"/>
            <w:vMerge/>
            <w:tcBorders>
              <w:top w:val="nil"/>
            </w:tcBorders>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Создание условий для реализации обучающимися индивидуальных учебных планов</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реализующих индивидуальные обучающихся; N - доля обучающихся, реализующих индивидуальные учебные планы учебные планы; В - количество </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val="restart"/>
          </w:tcPr>
          <w:p w:rsidR="006D02BB" w:rsidRPr="00E24DBD" w:rsidRDefault="006D02BB" w:rsidP="006D02BB">
            <w:pPr>
              <w:spacing w:after="0" w:line="240" w:lineRule="auto"/>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Эффективность воспитательной системы образовательной организации</w:t>
            </w: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N = A/B*100%, где А-количество посещаемых мероприятий субъектами образовательного процесса с участием представителей ведомств; В - количество мероприятий с участием представителей ведомств; N -доля охваченных различными формами межведомственного взаимодействия</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социально–значимой  деятельности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(социальные проекты, </w:t>
            </w:r>
            <w:proofErr w:type="spellStart"/>
            <w:r w:rsidRPr="00E24DBD">
              <w:rPr>
                <w:rFonts w:ascii="Times New Roman" w:eastAsia="Calibri" w:hAnsi="Times New Roman" w:cs="Times New Roman"/>
                <w:sz w:val="20"/>
                <w:szCs w:val="20"/>
              </w:rPr>
              <w:t>волонтерство</w:t>
            </w:r>
            <w:proofErr w:type="spellEnd"/>
            <w:r w:rsidRPr="00E24DBD">
              <w:rPr>
                <w:rFonts w:ascii="Times New Roman" w:eastAsia="Calibri" w:hAnsi="Times New Roman" w:cs="Times New Roman"/>
                <w:sz w:val="20"/>
                <w:szCs w:val="20"/>
              </w:rPr>
              <w:t>)</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профилактической работы в образовательной организации</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или снижение правонарушений и преступлений</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r>
      <w:tr w:rsidR="00E24DBD" w:rsidRPr="00E24DBD" w:rsidTr="000B0426">
        <w:tc>
          <w:tcPr>
            <w:tcW w:w="1985" w:type="dxa"/>
            <w:vMerge/>
          </w:tcPr>
          <w:p w:rsidR="006D02BB" w:rsidRPr="00E24DBD" w:rsidRDefault="006D02BB"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участия родителей в различных формах «родительского всеобуча»</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6D02BB" w:rsidRPr="00E24DBD" w:rsidRDefault="006D02BB"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родителей, принимающих участие в </w:t>
            </w:r>
            <w:r w:rsidRPr="00E24DBD">
              <w:rPr>
                <w:rFonts w:ascii="Times New Roman" w:eastAsia="Calibri" w:hAnsi="Times New Roman" w:cs="Times New Roman"/>
                <w:sz w:val="20"/>
                <w:szCs w:val="20"/>
              </w:rPr>
              <w:lastRenderedPageBreak/>
              <w:t xml:space="preserve">различных формах "родительского всеобуча"; В - количество родителей; N -доля родителей  (семьи) различными формами всеобуча </w:t>
            </w:r>
          </w:p>
        </w:tc>
        <w:tc>
          <w:tcPr>
            <w:tcW w:w="1110" w:type="dxa"/>
            <w:gridSpan w:val="2"/>
          </w:tcPr>
          <w:p w:rsidR="006D02BB"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4</w:t>
            </w:r>
          </w:p>
        </w:tc>
      </w:tr>
      <w:tr w:rsidR="00E24DBD" w:rsidRPr="00E24DBD" w:rsidTr="000B0426">
        <w:tc>
          <w:tcPr>
            <w:tcW w:w="1985" w:type="dxa"/>
            <w:vMerge w:val="restart"/>
          </w:tcPr>
          <w:p w:rsidR="00102363" w:rsidRPr="00E24DBD" w:rsidRDefault="00102363"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102363" w:rsidRPr="00E24DBD" w:rsidRDefault="00102363" w:rsidP="006D02BB">
            <w:pPr>
              <w:spacing w:after="0"/>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эффективности деятельности классных руководителей и учителей-предметников в части социализации и сохранения здоровья обучающихся</w:t>
            </w:r>
          </w:p>
          <w:p w:rsidR="00102363" w:rsidRPr="00E24DBD" w:rsidRDefault="00102363" w:rsidP="006D02BB">
            <w:pPr>
              <w:rPr>
                <w:rFonts w:ascii="Times New Roman" w:eastAsia="Calibri" w:hAnsi="Times New Roman" w:cs="Times New Roman"/>
                <w:sz w:val="20"/>
                <w:szCs w:val="20"/>
              </w:rPr>
            </w:pPr>
          </w:p>
          <w:p w:rsidR="00102363" w:rsidRPr="00E24DBD" w:rsidRDefault="00102363" w:rsidP="006D02BB">
            <w:pPr>
              <w:jc w:val="center"/>
              <w:rPr>
                <w:rFonts w:ascii="Times New Roman" w:eastAsia="Calibri" w:hAnsi="Times New Roman" w:cs="Times New Roman"/>
                <w:sz w:val="20"/>
                <w:szCs w:val="20"/>
              </w:rPr>
            </w:pP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102363" w:rsidRPr="00E24DBD" w:rsidRDefault="00102363"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мероприятиями по программам сохранения и укрепления здоровья; В - количество обучающихся; N – доля обучающихся, охваченных мероприятиями по программам сохранения и укрепления здоровья</w:t>
            </w:r>
          </w:p>
        </w:tc>
        <w:tc>
          <w:tcPr>
            <w:tcW w:w="1110" w:type="dxa"/>
            <w:gridSpan w:val="2"/>
          </w:tcPr>
          <w:p w:rsidR="00102363"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E24DBD" w:rsidRPr="00E24DBD" w:rsidTr="000B0426">
        <w:tc>
          <w:tcPr>
            <w:tcW w:w="1985" w:type="dxa"/>
            <w:vMerge/>
          </w:tcPr>
          <w:p w:rsidR="00102363" w:rsidRPr="00E24DBD" w:rsidRDefault="00102363" w:rsidP="006D02BB">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102363" w:rsidRPr="00E24DBD" w:rsidRDefault="00102363" w:rsidP="006D02BB">
            <w:pPr>
              <w:spacing w:after="0"/>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физкультурно-оздоровительной и спортивной работы (спортивные секции, соревнования)</w:t>
            </w:r>
          </w:p>
        </w:tc>
        <w:tc>
          <w:tcPr>
            <w:tcW w:w="3649" w:type="dxa"/>
            <w:gridSpan w:val="2"/>
            <w:tcBorders>
              <w:top w:val="single" w:sz="4" w:space="0" w:color="auto"/>
              <w:left w:val="single" w:sz="4" w:space="0" w:color="auto"/>
              <w:bottom w:val="single" w:sz="4" w:space="0" w:color="auto"/>
              <w:right w:val="single" w:sz="4" w:space="0" w:color="auto"/>
            </w:tcBorders>
            <w:vAlign w:val="center"/>
          </w:tcPr>
          <w:p w:rsidR="00102363" w:rsidRPr="00E24DBD" w:rsidRDefault="00102363" w:rsidP="006D02BB">
            <w:pPr>
              <w:spacing w:after="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 </w:t>
            </w:r>
          </w:p>
        </w:tc>
        <w:tc>
          <w:tcPr>
            <w:tcW w:w="1110" w:type="dxa"/>
            <w:gridSpan w:val="2"/>
          </w:tcPr>
          <w:p w:rsidR="00102363" w:rsidRPr="00E24DBD" w:rsidRDefault="00D8251E" w:rsidP="006D02BB">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b/>
                <w:bCs/>
                <w:sz w:val="24"/>
                <w:szCs w:val="24"/>
              </w:rPr>
            </w:pPr>
          </w:p>
        </w:tc>
        <w:tc>
          <w:tcPr>
            <w:tcW w:w="4290" w:type="dxa"/>
            <w:gridSpan w:val="3"/>
            <w:tcBorders>
              <w:top w:val="single" w:sz="4" w:space="0" w:color="auto"/>
              <w:left w:val="single" w:sz="4" w:space="0" w:color="auto"/>
              <w:bottom w:val="single" w:sz="4" w:space="0" w:color="auto"/>
              <w:right w:val="single" w:sz="4" w:space="0" w:color="auto"/>
            </w:tcBorders>
          </w:tcPr>
          <w:p w:rsidR="00102363" w:rsidRPr="00E24DBD" w:rsidRDefault="00102363"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3649" w:type="dxa"/>
            <w:gridSpan w:val="2"/>
            <w:tcBorders>
              <w:top w:val="single" w:sz="4" w:space="0" w:color="auto"/>
              <w:left w:val="single" w:sz="4" w:space="0" w:color="auto"/>
              <w:bottom w:val="single" w:sz="4" w:space="0" w:color="auto"/>
              <w:right w:val="single" w:sz="4" w:space="0" w:color="auto"/>
            </w:tcBorders>
          </w:tcPr>
          <w:p w:rsidR="00102363" w:rsidRPr="00E24DBD" w:rsidRDefault="00102363"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gridSpan w:val="2"/>
          </w:tcPr>
          <w:p w:rsidR="00102363" w:rsidRPr="00E24DBD" w:rsidRDefault="00D8251E"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E24DBD" w:rsidRPr="00E24DBD" w:rsidTr="000B0426">
        <w:tc>
          <w:tcPr>
            <w:tcW w:w="11034" w:type="dxa"/>
            <w:gridSpan w:val="8"/>
          </w:tcPr>
          <w:p w:rsidR="00102363" w:rsidRPr="00E24DBD" w:rsidRDefault="00102363" w:rsidP="00491045">
            <w:pPr>
              <w:widowControl w:val="0"/>
              <w:autoSpaceDE w:val="0"/>
              <w:autoSpaceDN w:val="0"/>
              <w:adjustRightInd w:val="0"/>
              <w:spacing w:after="0" w:line="240" w:lineRule="auto"/>
              <w:ind w:firstLine="540"/>
              <w:jc w:val="center"/>
              <w:rPr>
                <w:rFonts w:ascii="Times New Roman" w:eastAsia="Calibri" w:hAnsi="Times New Roman" w:cs="Times New Roman"/>
                <w:b/>
              </w:rPr>
            </w:pPr>
            <w:r w:rsidRPr="00E24DBD">
              <w:rPr>
                <w:rFonts w:ascii="Times New Roman" w:eastAsia="Calibri" w:hAnsi="Times New Roman" w:cs="Times New Roman"/>
                <w:b/>
              </w:rPr>
              <w:t>Заместитель руководителя по УВР, методист, педагог-организатор</w:t>
            </w:r>
          </w:p>
        </w:tc>
      </w:tr>
      <w:tr w:rsidR="00E24DBD" w:rsidRPr="00E24DBD" w:rsidTr="000B0426">
        <w:tc>
          <w:tcPr>
            <w:tcW w:w="1985" w:type="dxa"/>
            <w:vMerge w:val="restart"/>
            <w:vAlign w:val="center"/>
          </w:tcPr>
          <w:p w:rsidR="00102363" w:rsidRPr="00E24DBD" w:rsidRDefault="00102363"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7"/>
            <w:shd w:val="clear" w:color="auto" w:fill="auto"/>
          </w:tcPr>
          <w:p w:rsidR="00102363" w:rsidRPr="00491045" w:rsidRDefault="00102363" w:rsidP="00102363">
            <w:pPr>
              <w:spacing w:after="0" w:line="240" w:lineRule="auto"/>
              <w:jc w:val="center"/>
              <w:rPr>
                <w:rFonts w:ascii="Times New Roman" w:eastAsia="Calibri" w:hAnsi="Times New Roman" w:cs="Times New Roman"/>
                <w:b/>
                <w:sz w:val="20"/>
                <w:szCs w:val="20"/>
              </w:rPr>
            </w:pPr>
            <w:r w:rsidRPr="00491045">
              <w:rPr>
                <w:rFonts w:ascii="Times New Roman" w:eastAsia="Calibri" w:hAnsi="Times New Roman" w:cs="Times New Roman"/>
                <w:b/>
                <w:sz w:val="20"/>
                <w:szCs w:val="20"/>
              </w:rPr>
              <w:t>КАЧЕСТВО</w:t>
            </w:r>
          </w:p>
        </w:tc>
      </w:tr>
      <w:tr w:rsidR="00E24DBD" w:rsidRPr="00E24DBD" w:rsidTr="000B0426">
        <w:tc>
          <w:tcPr>
            <w:tcW w:w="1985" w:type="dxa"/>
            <w:vMerge/>
            <w:vAlign w:val="center"/>
          </w:tcPr>
          <w:p w:rsidR="00102363" w:rsidRPr="00E24DBD" w:rsidRDefault="00102363" w:rsidP="00102363">
            <w:pPr>
              <w:spacing w:after="0" w:line="240" w:lineRule="auto"/>
              <w:rPr>
                <w:rFonts w:ascii="Times New Roman" w:eastAsia="Calibri" w:hAnsi="Times New Roman" w:cs="Times New Roman"/>
                <w:b/>
                <w:bCs/>
                <w:sz w:val="20"/>
                <w:szCs w:val="20"/>
              </w:rPr>
            </w:pPr>
          </w:p>
        </w:tc>
        <w:tc>
          <w:tcPr>
            <w:tcW w:w="4281" w:type="dxa"/>
            <w:gridSpan w:val="2"/>
            <w:shd w:val="clear" w:color="auto" w:fill="auto"/>
          </w:tcPr>
          <w:p w:rsidR="00102363" w:rsidRPr="00E24DBD" w:rsidRDefault="00102363"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658" w:type="dxa"/>
            <w:gridSpan w:val="3"/>
            <w:shd w:val="clear" w:color="auto" w:fill="auto"/>
          </w:tcPr>
          <w:p w:rsidR="00102363" w:rsidRPr="00491045" w:rsidRDefault="00102363" w:rsidP="00102363">
            <w:pPr>
              <w:spacing w:after="0" w:line="240" w:lineRule="auto"/>
              <w:jc w:val="both"/>
              <w:rPr>
                <w:rFonts w:ascii="Times New Roman" w:eastAsia="Calibri" w:hAnsi="Times New Roman" w:cs="Times New Roman"/>
                <w:sz w:val="20"/>
                <w:szCs w:val="20"/>
              </w:rPr>
            </w:pPr>
            <w:r w:rsidRPr="00491045">
              <w:rPr>
                <w:rFonts w:ascii="Times New Roman" w:eastAsia="Calibri" w:hAnsi="Times New Roman" w:cs="Times New Roman"/>
                <w:sz w:val="20"/>
                <w:szCs w:val="20"/>
              </w:rPr>
              <w:t>да/нет</w:t>
            </w:r>
          </w:p>
        </w:tc>
        <w:tc>
          <w:tcPr>
            <w:tcW w:w="1110" w:type="dxa"/>
            <w:gridSpan w:val="2"/>
          </w:tcPr>
          <w:p w:rsidR="00102363" w:rsidRPr="00E24DBD" w:rsidRDefault="0049104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16"/>
                <w:szCs w:val="16"/>
              </w:rPr>
            </w:pPr>
          </w:p>
        </w:tc>
        <w:tc>
          <w:tcPr>
            <w:tcW w:w="4281" w:type="dxa"/>
            <w:gridSpan w:val="2"/>
            <w:shd w:val="clear" w:color="auto" w:fill="auto"/>
          </w:tcPr>
          <w:p w:rsidR="00102363" w:rsidRPr="00E24DBD" w:rsidRDefault="00102363"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Полноценное и качественное использование фондов школьных библиотек, в </w:t>
            </w:r>
            <w:proofErr w:type="spellStart"/>
            <w:r w:rsidRPr="00E24DBD">
              <w:rPr>
                <w:rFonts w:ascii="Times New Roman" w:hAnsi="Times New Roman" w:cs="Times New Roman"/>
                <w:sz w:val="20"/>
                <w:szCs w:val="20"/>
              </w:rPr>
              <w:t>т.ч</w:t>
            </w:r>
            <w:proofErr w:type="spellEnd"/>
            <w:r w:rsidRPr="00E24DBD">
              <w:rPr>
                <w:rFonts w:ascii="Times New Roman" w:hAnsi="Times New Roman" w:cs="Times New Roman"/>
                <w:sz w:val="20"/>
                <w:szCs w:val="20"/>
              </w:rPr>
              <w:t>. электронных</w:t>
            </w:r>
          </w:p>
          <w:p w:rsidR="00102363" w:rsidRPr="00E24DBD" w:rsidRDefault="00102363" w:rsidP="00102363">
            <w:pPr>
              <w:jc w:val="center"/>
              <w:rPr>
                <w:rFonts w:ascii="Times New Roman" w:hAnsi="Times New Roman" w:cs="Times New Roman"/>
                <w:sz w:val="20"/>
                <w:szCs w:val="20"/>
                <w:lang w:eastAsia="en-US"/>
              </w:rPr>
            </w:pPr>
          </w:p>
        </w:tc>
        <w:tc>
          <w:tcPr>
            <w:tcW w:w="3658" w:type="dxa"/>
            <w:gridSpan w:val="3"/>
            <w:shd w:val="clear" w:color="auto" w:fill="auto"/>
            <w:vAlign w:val="center"/>
          </w:tcPr>
          <w:p w:rsidR="00102363" w:rsidRPr="00E24DBD" w:rsidRDefault="00491045"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w:t>
            </w:r>
            <w:r w:rsidR="00102363" w:rsidRPr="00E24DBD">
              <w:rPr>
                <w:rFonts w:ascii="Times New Roman" w:eastAsia="Calibri" w:hAnsi="Times New Roman" w:cs="Times New Roman"/>
                <w:sz w:val="20"/>
                <w:szCs w:val="20"/>
              </w:rPr>
              <w:t>а/нет</w:t>
            </w:r>
          </w:p>
        </w:tc>
        <w:tc>
          <w:tcPr>
            <w:tcW w:w="1110" w:type="dxa"/>
            <w:gridSpan w:val="2"/>
          </w:tcPr>
          <w:p w:rsidR="00102363" w:rsidRPr="00E24DBD" w:rsidRDefault="0049104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c>
          <w:tcPr>
            <w:tcW w:w="1985" w:type="dxa"/>
            <w:vMerge w:val="restart"/>
          </w:tcPr>
          <w:p w:rsidR="00102363" w:rsidRPr="00E24DBD" w:rsidRDefault="00102363"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b/>
                <w:sz w:val="20"/>
                <w:szCs w:val="20"/>
              </w:rPr>
              <w:t>Повышение профессионального мастерства педагогических работников</w:t>
            </w:r>
          </w:p>
        </w:tc>
        <w:tc>
          <w:tcPr>
            <w:tcW w:w="4281" w:type="dxa"/>
            <w:gridSpan w:val="2"/>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эффективного сопровождения профессионального роста педагогов </w:t>
            </w:r>
          </w:p>
        </w:tc>
        <w:tc>
          <w:tcPr>
            <w:tcW w:w="3658" w:type="dxa"/>
            <w:gridSpan w:val="3"/>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педагогов, аттестованных на первую и высшую категории; В - количество педагогов; N–доля педагогов, аттестованных на первую и высшую категории</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rPr>
                <w:rFonts w:ascii="Times New Roman" w:eastAsia="Calibri" w:hAnsi="Times New Roman" w:cs="Times New Roman"/>
                <w:b/>
                <w:sz w:val="16"/>
                <w:szCs w:val="24"/>
              </w:rPr>
            </w:pPr>
          </w:p>
        </w:tc>
        <w:tc>
          <w:tcPr>
            <w:tcW w:w="4281" w:type="dxa"/>
            <w:gridSpan w:val="2"/>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58" w:type="dxa"/>
            <w:gridSpan w:val="3"/>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1C4E7F">
        <w:trPr>
          <w:trHeight w:val="771"/>
        </w:trPr>
        <w:tc>
          <w:tcPr>
            <w:tcW w:w="1985" w:type="dxa"/>
            <w:vMerge/>
          </w:tcPr>
          <w:p w:rsidR="00102363" w:rsidRPr="00E24DBD" w:rsidRDefault="00102363" w:rsidP="00102363">
            <w:pPr>
              <w:spacing w:after="0" w:line="240" w:lineRule="auto"/>
              <w:rPr>
                <w:rFonts w:ascii="Times New Roman" w:eastAsia="Calibri" w:hAnsi="Times New Roman" w:cs="Times New Roman"/>
                <w:b/>
                <w:sz w:val="16"/>
                <w:szCs w:val="24"/>
              </w:rPr>
            </w:pPr>
          </w:p>
        </w:tc>
        <w:tc>
          <w:tcPr>
            <w:tcW w:w="4281" w:type="dxa"/>
            <w:gridSpan w:val="2"/>
            <w:shd w:val="clear" w:color="auto" w:fill="auto"/>
          </w:tcPr>
          <w:p w:rsidR="00102363" w:rsidRPr="00E24DBD" w:rsidRDefault="00102363"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Увеличение доли педагогов образовательной организации, использующих современные подходы к организации образовательного процесса</w:t>
            </w:r>
          </w:p>
        </w:tc>
        <w:tc>
          <w:tcPr>
            <w:tcW w:w="3658" w:type="dxa"/>
            <w:gridSpan w:val="3"/>
            <w:shd w:val="clear" w:color="auto" w:fill="auto"/>
            <w:vAlign w:val="center"/>
          </w:tcPr>
          <w:p w:rsidR="00102363" w:rsidRPr="00E24DBD" w:rsidRDefault="00102363" w:rsidP="00102363">
            <w:pPr>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А-численность педагогов, использующих современные подходы к организации образовательного проце</w:t>
            </w:r>
            <w:r w:rsidR="001C4E7F">
              <w:rPr>
                <w:rFonts w:ascii="Times New Roman" w:eastAsia="Calibri" w:hAnsi="Times New Roman" w:cs="Times New Roman"/>
                <w:sz w:val="20"/>
                <w:szCs w:val="20"/>
              </w:rPr>
              <w:t xml:space="preserve">сса; В - численность педагогов </w:t>
            </w:r>
            <w:r w:rsidRPr="00E24DBD">
              <w:rPr>
                <w:rFonts w:ascii="Times New Roman" w:eastAsia="Calibri" w:hAnsi="Times New Roman" w:cs="Times New Roman"/>
                <w:sz w:val="20"/>
                <w:szCs w:val="20"/>
              </w:rPr>
              <w:t>ОУ; N – доля педагогов образовательной организации, использующих современные подходы к организации образовательного процесса</w:t>
            </w:r>
          </w:p>
        </w:tc>
        <w:tc>
          <w:tcPr>
            <w:tcW w:w="1110" w:type="dxa"/>
            <w:gridSpan w:val="2"/>
          </w:tcPr>
          <w:p w:rsidR="00102363" w:rsidRPr="00C8383D" w:rsidRDefault="001C4E7F" w:rsidP="00102363">
            <w:pPr>
              <w:jc w:val="both"/>
              <w:rPr>
                <w:rFonts w:ascii="Times New Roman" w:eastAsia="Calibri" w:hAnsi="Times New Roman" w:cs="Times New Roman"/>
                <w:sz w:val="24"/>
                <w:szCs w:val="24"/>
              </w:rPr>
            </w:pPr>
            <w:r w:rsidRPr="00C8383D">
              <w:rPr>
                <w:rFonts w:ascii="Times New Roman" w:eastAsia="Calibri" w:hAnsi="Times New Roman" w:cs="Times New Roman"/>
                <w:sz w:val="24"/>
                <w:szCs w:val="24"/>
              </w:rPr>
              <w:t>5</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81" w:type="dxa"/>
            <w:gridSpan w:val="2"/>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Обеспечение совместной работы по реализации метапредметного обучения и </w:t>
            </w:r>
            <w:r w:rsidRPr="00E24DBD">
              <w:rPr>
                <w:rFonts w:ascii="Times New Roman" w:eastAsia="Calibri" w:hAnsi="Times New Roman" w:cs="Times New Roman"/>
                <w:sz w:val="20"/>
                <w:szCs w:val="20"/>
              </w:rPr>
              <w:lastRenderedPageBreak/>
              <w:t>групповых технологий развития обучающихся</w:t>
            </w:r>
          </w:p>
        </w:tc>
        <w:tc>
          <w:tcPr>
            <w:tcW w:w="3658" w:type="dxa"/>
            <w:gridSpan w:val="3"/>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lastRenderedPageBreak/>
              <w:t xml:space="preserve">N = A/B*100%, где А-количество педагогов, входящих в состав </w:t>
            </w:r>
            <w:r w:rsidRPr="00E24DBD">
              <w:rPr>
                <w:rFonts w:ascii="Times New Roman" w:eastAsia="Calibri" w:hAnsi="Times New Roman" w:cs="Times New Roman"/>
                <w:sz w:val="20"/>
                <w:szCs w:val="20"/>
              </w:rPr>
              <w:lastRenderedPageBreak/>
              <w:t>творческих, проектных групп; В - количество педагогов; N–доля педагогов, входящих в состав творческих, проектных групп</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81" w:type="dxa"/>
            <w:gridSpan w:val="2"/>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658" w:type="dxa"/>
            <w:gridSpan w:val="3"/>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81" w:type="dxa"/>
            <w:gridSpan w:val="2"/>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Наставничество и сопровождение молодых специалистов</w:t>
            </w:r>
          </w:p>
        </w:tc>
        <w:tc>
          <w:tcPr>
            <w:tcW w:w="3658" w:type="dxa"/>
            <w:gridSpan w:val="3"/>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val="restart"/>
          </w:tcPr>
          <w:p w:rsidR="00102363" w:rsidRPr="00E24DBD" w:rsidRDefault="00102363" w:rsidP="00102363">
            <w:pPr>
              <w:numPr>
                <w:ilvl w:val="0"/>
                <w:numId w:val="7"/>
              </w:numPr>
              <w:spacing w:after="0" w:line="240" w:lineRule="auto"/>
              <w:ind w:left="0"/>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обоснованных обращений обучающихся и родителей</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2A380D">
        <w:trPr>
          <w:trHeight w:val="732"/>
        </w:trPr>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w:t>
            </w:r>
            <w:r w:rsidRPr="00D8251E">
              <w:rPr>
                <w:rFonts w:ascii="Times New Roman" w:eastAsia="Calibri" w:hAnsi="Times New Roman" w:cs="Times New Roman"/>
                <w:sz w:val="20"/>
                <w:szCs w:val="20"/>
              </w:rPr>
              <w:t xml:space="preserve">Организация своевременной актуализации сайта, </w:t>
            </w:r>
            <w:r w:rsidR="001C4E7F" w:rsidRPr="00D8251E">
              <w:rPr>
                <w:rFonts w:ascii="Times New Roman" w:eastAsia="Calibri" w:hAnsi="Times New Roman" w:cs="Times New Roman"/>
                <w:sz w:val="20"/>
                <w:szCs w:val="20"/>
              </w:rPr>
              <w:t>ве</w:t>
            </w:r>
            <w:proofErr w:type="gramStart"/>
            <w:r w:rsidR="001C4E7F" w:rsidRPr="00D8251E">
              <w:rPr>
                <w:rFonts w:ascii="Times New Roman" w:eastAsia="Calibri" w:hAnsi="Times New Roman" w:cs="Times New Roman"/>
                <w:sz w:val="20"/>
                <w:szCs w:val="20"/>
              </w:rPr>
              <w:t>б-</w:t>
            </w:r>
            <w:proofErr w:type="gramEnd"/>
            <w:r w:rsidR="001C4E7F" w:rsidRPr="00D8251E">
              <w:rPr>
                <w:rFonts w:ascii="Times New Roman" w:eastAsia="Calibri" w:hAnsi="Times New Roman" w:cs="Times New Roman"/>
                <w:sz w:val="20"/>
                <w:szCs w:val="20"/>
              </w:rPr>
              <w:t xml:space="preserve"> образования </w:t>
            </w:r>
            <w:r w:rsidRPr="00D8251E">
              <w:rPr>
                <w:rFonts w:ascii="Times New Roman" w:eastAsia="Calibri" w:hAnsi="Times New Roman" w:cs="Times New Roman"/>
                <w:sz w:val="20"/>
                <w:szCs w:val="20"/>
              </w:rPr>
              <w:t>соответствующего действующему законодательству</w:t>
            </w:r>
            <w:r w:rsidRPr="00E24DBD">
              <w:rPr>
                <w:rFonts w:ascii="Times New Roman" w:eastAsia="Calibri" w:hAnsi="Times New Roman" w:cs="Times New Roman"/>
                <w:sz w:val="20"/>
                <w:szCs w:val="20"/>
              </w:rPr>
              <w:t xml:space="preserve"> </w:t>
            </w:r>
          </w:p>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3714" w:type="dxa"/>
            <w:gridSpan w:val="4"/>
            <w:shd w:val="clear" w:color="auto" w:fill="auto"/>
          </w:tcPr>
          <w:p w:rsidR="00102363" w:rsidRPr="00E24DBD" w:rsidRDefault="00D8251E"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Рейтинг в веб-образование и сайта школ</w:t>
            </w:r>
          </w:p>
        </w:tc>
        <w:tc>
          <w:tcPr>
            <w:tcW w:w="1110" w:type="dxa"/>
            <w:gridSpan w:val="2"/>
          </w:tcPr>
          <w:p w:rsidR="00102363" w:rsidRPr="00E24DBD" w:rsidRDefault="001C4E7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2A380D">
        <w:trPr>
          <w:trHeight w:val="944"/>
        </w:trPr>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shd w:val="clear" w:color="auto" w:fill="auto"/>
          </w:tcPr>
          <w:p w:rsidR="00102363" w:rsidRPr="00E24DBD" w:rsidRDefault="00AB6794"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Своевременное и качественное предоставление отчётов </w:t>
            </w:r>
          </w:p>
        </w:tc>
        <w:tc>
          <w:tcPr>
            <w:tcW w:w="1110" w:type="dxa"/>
            <w:gridSpan w:val="2"/>
          </w:tcPr>
          <w:p w:rsidR="00102363" w:rsidRPr="00E24DBD" w:rsidRDefault="00AB679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Развитие форм работы с родительской общественностью, в </w:t>
            </w:r>
            <w:proofErr w:type="spellStart"/>
            <w:r w:rsidRPr="00E24DBD">
              <w:rPr>
                <w:rFonts w:ascii="Times New Roman" w:eastAsia="Calibri" w:hAnsi="Times New Roman" w:cs="Times New Roman"/>
                <w:sz w:val="20"/>
                <w:szCs w:val="20"/>
              </w:rPr>
              <w:t>т.ч</w:t>
            </w:r>
            <w:proofErr w:type="spellEnd"/>
            <w:r w:rsidRPr="00E24DBD">
              <w:rPr>
                <w:rFonts w:ascii="Times New Roman" w:eastAsia="Calibri" w:hAnsi="Times New Roman" w:cs="Times New Roman"/>
                <w:sz w:val="20"/>
                <w:szCs w:val="20"/>
              </w:rPr>
              <w:t>. реализация семейно-школьных проектов</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w:t>
            </w:r>
            <w:proofErr w:type="gramStart"/>
            <w:r w:rsidRPr="00E24DBD">
              <w:rPr>
                <w:rFonts w:ascii="Times New Roman" w:eastAsia="Calibri" w:hAnsi="Times New Roman" w:cs="Times New Roman"/>
                <w:sz w:val="20"/>
                <w:szCs w:val="20"/>
              </w:rPr>
              <w:t>А-</w:t>
            </w:r>
            <w:proofErr w:type="gramEnd"/>
            <w:r w:rsidRPr="00E24DBD">
              <w:rPr>
                <w:rFonts w:ascii="Times New Roman" w:eastAsia="Calibri" w:hAnsi="Times New Roman" w:cs="Times New Roman"/>
                <w:sz w:val="20"/>
                <w:szCs w:val="20"/>
              </w:rPr>
              <w:t xml:space="preserve"> количество мероприятий (проектов), организованных совместно с родителями; В - количество мероприятий, ориентированных на родительскую общественность; N –доля мероприятий (проектов), организованных совместно с родителями</w:t>
            </w:r>
          </w:p>
        </w:tc>
        <w:tc>
          <w:tcPr>
            <w:tcW w:w="1110" w:type="dxa"/>
            <w:gridSpan w:val="2"/>
          </w:tcPr>
          <w:p w:rsidR="00102363" w:rsidRPr="00E24DBD" w:rsidRDefault="00C8383D"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74915" w:rsidRPr="00E24DBD" w:rsidTr="00E74915">
        <w:trPr>
          <w:trHeight w:val="1440"/>
        </w:trPr>
        <w:tc>
          <w:tcPr>
            <w:tcW w:w="1985" w:type="dxa"/>
            <w:vMerge w:val="restart"/>
          </w:tcPr>
          <w:p w:rsidR="00E74915" w:rsidRPr="00E24DBD" w:rsidRDefault="00E74915"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Эффективность работы по достижению результатов нового качества</w:t>
            </w:r>
          </w:p>
        </w:tc>
        <w:tc>
          <w:tcPr>
            <w:tcW w:w="4225" w:type="dxa"/>
            <w:vMerge w:val="restart"/>
            <w:shd w:val="clear" w:color="auto" w:fill="auto"/>
          </w:tcPr>
          <w:p w:rsidR="00E74915" w:rsidRPr="00E24DBD" w:rsidRDefault="00E74915" w:rsidP="00E74915">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Достижение результатов освоения </w:t>
            </w:r>
            <w:proofErr w:type="gramStart"/>
            <w:r w:rsidRPr="00E24DBD">
              <w:rPr>
                <w:rFonts w:ascii="Times New Roman" w:eastAsia="Calibri" w:hAnsi="Times New Roman" w:cs="Times New Roman"/>
                <w:sz w:val="20"/>
                <w:szCs w:val="20"/>
              </w:rPr>
              <w:t>обучающимися</w:t>
            </w:r>
            <w:proofErr w:type="gramEnd"/>
            <w:r w:rsidRPr="00E24DBD">
              <w:rPr>
                <w:rFonts w:ascii="Times New Roman" w:eastAsia="Calibri" w:hAnsi="Times New Roman" w:cs="Times New Roman"/>
                <w:sz w:val="20"/>
                <w:szCs w:val="20"/>
              </w:rPr>
              <w:t xml:space="preserve"> основной образовательной программы </w:t>
            </w:r>
          </w:p>
        </w:tc>
        <w:tc>
          <w:tcPr>
            <w:tcW w:w="3714" w:type="dxa"/>
            <w:gridSpan w:val="4"/>
            <w:shd w:val="clear" w:color="auto" w:fill="auto"/>
          </w:tcPr>
          <w:p w:rsidR="00E74915" w:rsidRPr="00E24DBD" w:rsidRDefault="00E74915"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освоивших основные образовательные программы; В-количество количество обучающихся; N – доля обучающихся, освоивших основные образовательные программы</w:t>
            </w:r>
          </w:p>
        </w:tc>
        <w:tc>
          <w:tcPr>
            <w:tcW w:w="1110" w:type="dxa"/>
            <w:gridSpan w:val="2"/>
          </w:tcPr>
          <w:p w:rsidR="00E74915" w:rsidRPr="00E24DBD" w:rsidRDefault="00E749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74915" w:rsidRPr="00E24DBD" w:rsidTr="000B0426">
        <w:trPr>
          <w:trHeight w:val="165"/>
        </w:trPr>
        <w:tc>
          <w:tcPr>
            <w:tcW w:w="1985" w:type="dxa"/>
            <w:vMerge/>
          </w:tcPr>
          <w:p w:rsidR="00E74915" w:rsidRPr="00E24DBD" w:rsidRDefault="00E74915" w:rsidP="00102363">
            <w:pPr>
              <w:spacing w:after="0" w:line="240" w:lineRule="auto"/>
              <w:jc w:val="both"/>
              <w:rPr>
                <w:rFonts w:ascii="Times New Roman" w:eastAsia="Calibri" w:hAnsi="Times New Roman" w:cs="Times New Roman"/>
                <w:b/>
                <w:sz w:val="20"/>
                <w:szCs w:val="20"/>
              </w:rPr>
            </w:pPr>
          </w:p>
        </w:tc>
        <w:tc>
          <w:tcPr>
            <w:tcW w:w="4225" w:type="dxa"/>
            <w:vMerge/>
            <w:shd w:val="clear" w:color="auto" w:fill="auto"/>
          </w:tcPr>
          <w:p w:rsidR="00E74915" w:rsidRPr="00E24DBD" w:rsidRDefault="00E74915" w:rsidP="00E74915">
            <w:pPr>
              <w:spacing w:after="0" w:line="240" w:lineRule="auto"/>
              <w:jc w:val="both"/>
              <w:rPr>
                <w:rFonts w:ascii="Times New Roman" w:eastAsia="Calibri" w:hAnsi="Times New Roman" w:cs="Times New Roman"/>
                <w:sz w:val="20"/>
                <w:szCs w:val="20"/>
              </w:rPr>
            </w:pPr>
          </w:p>
        </w:tc>
        <w:tc>
          <w:tcPr>
            <w:tcW w:w="3714" w:type="dxa"/>
            <w:gridSpan w:val="4"/>
            <w:shd w:val="clear" w:color="auto" w:fill="auto"/>
          </w:tcPr>
          <w:p w:rsidR="00E74915" w:rsidRPr="00E24DBD" w:rsidRDefault="00E74915"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Наличие медалистов и аттестата особого образца</w:t>
            </w:r>
          </w:p>
        </w:tc>
        <w:tc>
          <w:tcPr>
            <w:tcW w:w="1110" w:type="dxa"/>
            <w:gridSpan w:val="2"/>
          </w:tcPr>
          <w:p w:rsidR="00E74915" w:rsidRDefault="00E749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контингента</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выбывших из ОУ и не продолжающих обучение; В- количество обучающихся; N – доля обучающихся выбывших из ОУ и не продолжающих обучение</w:t>
            </w:r>
          </w:p>
        </w:tc>
        <w:tc>
          <w:tcPr>
            <w:tcW w:w="1110" w:type="dxa"/>
            <w:gridSpan w:val="2"/>
          </w:tcPr>
          <w:p w:rsidR="00102363" w:rsidRPr="00E24DBD" w:rsidRDefault="00C8383D"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Сохранение и повышение результатов внешней оценки качества образования (Г</w:t>
            </w:r>
            <w:r w:rsidR="00491045">
              <w:rPr>
                <w:rFonts w:ascii="Times New Roman" w:eastAsia="Calibri" w:hAnsi="Times New Roman" w:cs="Times New Roman"/>
                <w:sz w:val="20"/>
                <w:szCs w:val="20"/>
              </w:rPr>
              <w:t xml:space="preserve">ИА, </w:t>
            </w:r>
            <w:r w:rsidRPr="00E24DBD">
              <w:rPr>
                <w:rFonts w:ascii="Times New Roman" w:eastAsia="Calibri" w:hAnsi="Times New Roman" w:cs="Times New Roman"/>
                <w:sz w:val="20"/>
                <w:szCs w:val="20"/>
              </w:rPr>
              <w:t xml:space="preserve">РСОКО и др.) </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gridSpan w:val="2"/>
          </w:tcPr>
          <w:p w:rsidR="00102363" w:rsidRPr="00E24DBD" w:rsidRDefault="00076B2A"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gridSpan w:val="2"/>
          </w:tcPr>
          <w:p w:rsidR="00102363" w:rsidRPr="00E24DBD" w:rsidRDefault="00076B2A"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0B0426">
        <w:tc>
          <w:tcPr>
            <w:tcW w:w="1985" w:type="dxa"/>
            <w:vMerge w:val="restart"/>
            <w:tcBorders>
              <w:top w:val="nil"/>
            </w:tcBorders>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w:t>
            </w:r>
            <w:r>
              <w:rPr>
                <w:rFonts w:ascii="Times New Roman" w:eastAsia="Calibri" w:hAnsi="Times New Roman" w:cs="Times New Roman"/>
                <w:sz w:val="20"/>
                <w:szCs w:val="20"/>
              </w:rPr>
              <w:t>, творческой направленности, спортивной направленности</w:t>
            </w:r>
            <w:r w:rsidRPr="00E24DBD">
              <w:rPr>
                <w:rFonts w:ascii="Times New Roman" w:eastAsia="Calibri" w:hAnsi="Times New Roman" w:cs="Times New Roman"/>
                <w:sz w:val="20"/>
                <w:szCs w:val="20"/>
              </w:rPr>
              <w:t xml:space="preserve"> различного уровня, в том числе детей с ограниченными возможностями здоровья</w:t>
            </w: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proofErr w:type="gramStart"/>
            <w:r w:rsidRPr="00E24DBD">
              <w:rPr>
                <w:rFonts w:ascii="Times New Roman" w:eastAsia="Calibri"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w:t>
            </w:r>
            <w:r>
              <w:rPr>
                <w:rFonts w:ascii="Times New Roman" w:eastAsia="Calibri" w:hAnsi="Times New Roman" w:cs="Times New Roman"/>
                <w:sz w:val="20"/>
                <w:szCs w:val="20"/>
              </w:rPr>
              <w:t xml:space="preserve">, творческой направленности, спортивной направленности </w:t>
            </w:r>
            <w:r w:rsidRPr="00E24DBD">
              <w:rPr>
                <w:rFonts w:ascii="Times New Roman" w:eastAsia="Calibri" w:hAnsi="Times New Roman" w:cs="Times New Roman"/>
                <w:sz w:val="20"/>
                <w:szCs w:val="20"/>
              </w:rPr>
              <w:t xml:space="preserve"> различного уровня</w:t>
            </w:r>
            <w:proofErr w:type="gramEnd"/>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F776A1" w:rsidRPr="00E24DBD" w:rsidTr="00E10282">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Использование различных форм и технологий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работы и профильного обучения</w:t>
            </w: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E10282">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Наличие отчетной документации по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деятельности</w:t>
            </w:r>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E10282">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реализующих индивидуальные учебные планы; В - количество обучающихся; N - доля обучающихся, реализующих индивидуальные учебные планы</w:t>
            </w:r>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E10282">
        <w:trPr>
          <w:trHeight w:val="70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Default="00F776A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Высокий уровень организации, контроля образовательного процесса </w:t>
            </w:r>
            <w:r>
              <w:rPr>
                <w:rFonts w:ascii="Times New Roman" w:hAnsi="Times New Roman" w:cs="Times New Roman"/>
                <w:sz w:val="20"/>
                <w:szCs w:val="20"/>
              </w:rPr>
              <w:t xml:space="preserve">в ОУ </w:t>
            </w:r>
          </w:p>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и его результативности</w:t>
            </w:r>
          </w:p>
        </w:tc>
        <w:tc>
          <w:tcPr>
            <w:tcW w:w="3714" w:type="dxa"/>
            <w:gridSpan w:val="4"/>
            <w:shd w:val="clear" w:color="auto" w:fill="auto"/>
          </w:tcPr>
          <w:p w:rsidR="00F776A1" w:rsidRDefault="00F776A1" w:rsidP="00102363">
            <w:pPr>
              <w:spacing w:after="0" w:line="240" w:lineRule="auto"/>
              <w:jc w:val="both"/>
              <w:rPr>
                <w:rFonts w:ascii="Times New Roman" w:eastAsia="Calibri" w:hAnsi="Times New Roman" w:cs="Times New Roman"/>
                <w:sz w:val="20"/>
                <w:szCs w:val="20"/>
              </w:rPr>
            </w:pPr>
            <w:r w:rsidRPr="00846B12">
              <w:rPr>
                <w:rFonts w:ascii="Times New Roman" w:eastAsia="Calibri" w:hAnsi="Times New Roman" w:cs="Times New Roman"/>
                <w:sz w:val="20"/>
                <w:szCs w:val="20"/>
              </w:rPr>
              <w:t>Выполнение ВШК, ВУК, реализация дорожной карты и т.п.</w:t>
            </w:r>
          </w:p>
          <w:p w:rsidR="00F776A1" w:rsidRPr="00846B12" w:rsidRDefault="00F776A1" w:rsidP="00102363">
            <w:pPr>
              <w:spacing w:after="0" w:line="240" w:lineRule="auto"/>
              <w:jc w:val="both"/>
              <w:rPr>
                <w:rFonts w:ascii="Times New Roman" w:eastAsia="Calibri" w:hAnsi="Times New Roman" w:cs="Times New Roman"/>
                <w:sz w:val="20"/>
                <w:szCs w:val="20"/>
              </w:rPr>
            </w:pPr>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F776A1" w:rsidRPr="00E24DBD" w:rsidTr="00E10282">
        <w:trPr>
          <w:trHeight w:val="21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Default="00F776A1" w:rsidP="00846B12">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Высокий уровень организации, контроля образовательного процесса </w:t>
            </w:r>
            <w:r>
              <w:rPr>
                <w:rFonts w:ascii="Times New Roman" w:hAnsi="Times New Roman" w:cs="Times New Roman"/>
                <w:sz w:val="20"/>
                <w:szCs w:val="20"/>
              </w:rPr>
              <w:t xml:space="preserve">в ДОУ </w:t>
            </w:r>
          </w:p>
          <w:p w:rsidR="00F776A1" w:rsidRPr="00E24DBD" w:rsidRDefault="00F776A1" w:rsidP="00846B12">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 его результативности</w:t>
            </w:r>
          </w:p>
        </w:tc>
        <w:tc>
          <w:tcPr>
            <w:tcW w:w="3714" w:type="dxa"/>
            <w:gridSpan w:val="4"/>
            <w:shd w:val="clear" w:color="auto" w:fill="auto"/>
          </w:tcPr>
          <w:p w:rsidR="00F776A1" w:rsidRDefault="00F776A1" w:rsidP="00846B12">
            <w:pPr>
              <w:spacing w:after="0" w:line="240" w:lineRule="auto"/>
              <w:jc w:val="both"/>
              <w:rPr>
                <w:rFonts w:ascii="Times New Roman" w:eastAsia="Calibri" w:hAnsi="Times New Roman" w:cs="Times New Roman"/>
                <w:sz w:val="20"/>
                <w:szCs w:val="20"/>
              </w:rPr>
            </w:pPr>
            <w:r w:rsidRPr="00846B12">
              <w:rPr>
                <w:rFonts w:ascii="Times New Roman" w:eastAsia="Calibri" w:hAnsi="Times New Roman" w:cs="Times New Roman"/>
                <w:sz w:val="20"/>
                <w:szCs w:val="20"/>
              </w:rPr>
              <w:t>Выполнение ВШК, ВУК, реализация дорожной карты и т.п.</w:t>
            </w:r>
          </w:p>
          <w:p w:rsidR="00F776A1" w:rsidRPr="00846B12" w:rsidRDefault="00F776A1" w:rsidP="00102363">
            <w:pPr>
              <w:spacing w:after="0" w:line="240" w:lineRule="auto"/>
              <w:jc w:val="both"/>
              <w:rPr>
                <w:rFonts w:ascii="Times New Roman" w:eastAsia="Calibri" w:hAnsi="Times New Roman" w:cs="Times New Roman"/>
                <w:sz w:val="20"/>
                <w:szCs w:val="20"/>
              </w:rPr>
            </w:pPr>
          </w:p>
        </w:tc>
        <w:tc>
          <w:tcPr>
            <w:tcW w:w="1110" w:type="dxa"/>
            <w:gridSpan w:val="2"/>
          </w:tcPr>
          <w:p w:rsidR="00F776A1"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E10282">
        <w:trPr>
          <w:trHeight w:val="97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Качественная организация методической работы, основанная на применении современных образовательных и информационных технологий</w:t>
            </w: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rPr>
            </w:pPr>
          </w:p>
        </w:tc>
        <w:tc>
          <w:tcPr>
            <w:tcW w:w="1110" w:type="dxa"/>
            <w:gridSpan w:val="2"/>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E10282">
        <w:trPr>
          <w:trHeight w:val="18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Участие в конкурсе «Грант для одарённых и талантливых детей для Ялуторовского района»</w:t>
            </w:r>
          </w:p>
        </w:tc>
        <w:tc>
          <w:tcPr>
            <w:tcW w:w="3714" w:type="dxa"/>
            <w:gridSpan w:val="4"/>
            <w:shd w:val="clear" w:color="auto" w:fill="auto"/>
          </w:tcPr>
          <w:p w:rsidR="00F776A1" w:rsidRPr="00E24DBD" w:rsidRDefault="00F776A1" w:rsidP="00102363">
            <w:pPr>
              <w:spacing w:after="0" w:line="240" w:lineRule="auto"/>
              <w:jc w:val="both"/>
              <w:rPr>
                <w:rFonts w:ascii="Times New Roman" w:eastAsia="Calibri" w:hAnsi="Times New Roman" w:cs="Times New Roman"/>
              </w:rPr>
            </w:pPr>
            <w:r>
              <w:rPr>
                <w:rFonts w:ascii="Times New Roman" w:eastAsia="Calibri" w:hAnsi="Times New Roman" w:cs="Times New Roman"/>
                <w:sz w:val="20"/>
                <w:szCs w:val="20"/>
              </w:rPr>
              <w:t>Результативность участия на муниципальном уровне</w:t>
            </w:r>
          </w:p>
        </w:tc>
        <w:tc>
          <w:tcPr>
            <w:tcW w:w="1110" w:type="dxa"/>
            <w:gridSpan w:val="2"/>
          </w:tcPr>
          <w:p w:rsidR="00F776A1"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1034" w:type="dxa"/>
            <w:gridSpan w:val="8"/>
            <w:tcBorders>
              <w:top w:val="nil"/>
            </w:tcBorders>
          </w:tcPr>
          <w:p w:rsidR="00102363" w:rsidRPr="00491045" w:rsidRDefault="00102363" w:rsidP="00102363">
            <w:pPr>
              <w:spacing w:after="0" w:line="240" w:lineRule="auto"/>
              <w:jc w:val="center"/>
              <w:rPr>
                <w:rFonts w:ascii="Times New Roman" w:eastAsia="Calibri" w:hAnsi="Times New Roman" w:cs="Times New Roman"/>
                <w:b/>
                <w:sz w:val="20"/>
                <w:szCs w:val="20"/>
              </w:rPr>
            </w:pPr>
            <w:r w:rsidRPr="00491045">
              <w:rPr>
                <w:rFonts w:ascii="Times New Roman" w:eastAsia="Calibri" w:hAnsi="Times New Roman" w:cs="Times New Roman"/>
                <w:b/>
                <w:sz w:val="20"/>
                <w:szCs w:val="20"/>
              </w:rPr>
              <w:t xml:space="preserve">ВОСПИТАНИЕ </w:t>
            </w:r>
          </w:p>
        </w:tc>
      </w:tr>
      <w:tr w:rsidR="00E24DBD" w:rsidRPr="00E24DBD" w:rsidTr="000B0426">
        <w:tc>
          <w:tcPr>
            <w:tcW w:w="1985" w:type="dxa"/>
            <w:vMerge w:val="restart"/>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Реализация программ дополнительного образования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обучающихся, охваченных программами дополнительного образования; В - количество обучающихся; N -доля обучающихся, охваченных </w:t>
            </w:r>
            <w:proofErr w:type="spellStart"/>
            <w:proofErr w:type="gramStart"/>
            <w:r w:rsidRPr="00E24DBD">
              <w:rPr>
                <w:rFonts w:ascii="Times New Roman" w:eastAsia="Calibri" w:hAnsi="Times New Roman" w:cs="Times New Roman"/>
                <w:sz w:val="20"/>
                <w:szCs w:val="20"/>
              </w:rPr>
              <w:t>охваченных</w:t>
            </w:r>
            <w:proofErr w:type="spellEnd"/>
            <w:proofErr w:type="gramEnd"/>
            <w:r w:rsidRPr="00E24DBD">
              <w:rPr>
                <w:rFonts w:ascii="Times New Roman" w:eastAsia="Calibri" w:hAnsi="Times New Roman" w:cs="Times New Roman"/>
                <w:sz w:val="20"/>
                <w:szCs w:val="20"/>
              </w:rPr>
              <w:t xml:space="preserve"> программами дополнительного образования</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родителей и обучающихся посетивших мероприятия с участием представителей ведомств; В-количество детей и </w:t>
            </w:r>
            <w:r w:rsidRPr="00E24DBD">
              <w:rPr>
                <w:rFonts w:ascii="Times New Roman" w:eastAsia="Calibri" w:hAnsi="Times New Roman" w:cs="Times New Roman"/>
                <w:sz w:val="20"/>
                <w:szCs w:val="20"/>
              </w:rPr>
              <w:lastRenderedPageBreak/>
              <w:t>родителей; N-доля охваченных различными формами межведомственного взаимодействия</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Вовлечение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в  различные формы добровольческой деятельности, общественного движения и самоуправления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или  снижение правонарушений и преступлений</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Охват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мероприятиями  </w:t>
            </w:r>
            <w:proofErr w:type="spellStart"/>
            <w:r w:rsidRPr="00E24DBD">
              <w:rPr>
                <w:rFonts w:ascii="Times New Roman" w:eastAsia="Calibri" w:hAnsi="Times New Roman" w:cs="Times New Roman"/>
                <w:sz w:val="20"/>
                <w:szCs w:val="20"/>
              </w:rPr>
              <w:t>здоровьесберегающей</w:t>
            </w:r>
            <w:proofErr w:type="spellEnd"/>
            <w:r w:rsidRPr="00E24DBD">
              <w:rPr>
                <w:rFonts w:ascii="Times New Roman" w:eastAsia="Calibri" w:hAnsi="Times New Roman" w:cs="Times New Roman"/>
                <w:sz w:val="20"/>
                <w:szCs w:val="20"/>
              </w:rPr>
              <w:t xml:space="preserve"> направленности</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rPr>
          <w:trHeight w:val="1735"/>
        </w:trPr>
        <w:tc>
          <w:tcPr>
            <w:tcW w:w="1985" w:type="dxa"/>
            <w:vMerge/>
            <w:tcBorders>
              <w:bottom w:val="single" w:sz="4" w:space="0" w:color="auto"/>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vMerge w:val="restart"/>
            <w:tcBorders>
              <w:bottom w:val="single" w:sz="4" w:space="0" w:color="auto"/>
            </w:tcBorders>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w:t>
            </w:r>
          </w:p>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vMerge w:val="restart"/>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w:t>
            </w:r>
          </w:p>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gridSpan w:val="2"/>
            <w:vMerge w:val="restart"/>
            <w:tcBorders>
              <w:bottom w:val="single" w:sz="4" w:space="0" w:color="auto"/>
            </w:tcBorders>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rPr>
          <w:trHeight w:val="276"/>
        </w:trPr>
        <w:tc>
          <w:tcPr>
            <w:tcW w:w="1985" w:type="dxa"/>
            <w:vMerge w:val="restart"/>
            <w:tcBorders>
              <w:top w:val="nil"/>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3714" w:type="dxa"/>
            <w:gridSpan w:val="4"/>
            <w:vMerge/>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1110" w:type="dxa"/>
            <w:gridSpan w:val="2"/>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r>
      <w:tr w:rsidR="00E24DBD" w:rsidRPr="00E24DBD" w:rsidTr="000B0426">
        <w:trPr>
          <w:trHeight w:val="72"/>
        </w:trPr>
        <w:tc>
          <w:tcPr>
            <w:tcW w:w="1985" w:type="dxa"/>
            <w:vMerge/>
            <w:tcBorders>
              <w:top w:val="nil"/>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Высокий уровень организации каникулярного отдыха учащихся</w:t>
            </w:r>
          </w:p>
        </w:tc>
        <w:tc>
          <w:tcPr>
            <w:tcW w:w="3714" w:type="dxa"/>
            <w:gridSpan w:val="4"/>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C24AF" w:rsidRPr="00E24DBD" w:rsidTr="007C24AF">
        <w:trPr>
          <w:trHeight w:val="270"/>
        </w:trPr>
        <w:tc>
          <w:tcPr>
            <w:tcW w:w="1985" w:type="dxa"/>
            <w:vMerge/>
            <w:tcBorders>
              <w:top w:val="nil"/>
            </w:tcBorders>
          </w:tcPr>
          <w:p w:rsidR="007C24AF" w:rsidRPr="00E24DBD" w:rsidRDefault="007C24AF"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7C24AF" w:rsidRPr="00E24DBD" w:rsidRDefault="007C24AF" w:rsidP="00804EE4">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w:t>
            </w:r>
            <w:r w:rsidR="00804EE4">
              <w:rPr>
                <w:rFonts w:ascii="Times New Roman" w:hAnsi="Times New Roman" w:cs="Times New Roman"/>
                <w:sz w:val="20"/>
                <w:szCs w:val="20"/>
              </w:rPr>
              <w:t>,</w:t>
            </w:r>
            <w:r w:rsidRPr="00E24DBD">
              <w:rPr>
                <w:rFonts w:ascii="Times New Roman" w:hAnsi="Times New Roman" w:cs="Times New Roman"/>
                <w:sz w:val="20"/>
                <w:szCs w:val="20"/>
              </w:rPr>
              <w:t xml:space="preserve"> </w:t>
            </w:r>
            <w:r w:rsidR="00804EE4">
              <w:rPr>
                <w:rFonts w:ascii="Times New Roman" w:hAnsi="Times New Roman" w:cs="Times New Roman"/>
                <w:sz w:val="20"/>
                <w:szCs w:val="20"/>
              </w:rPr>
              <w:t>лауреатов конкурсов</w:t>
            </w:r>
          </w:p>
        </w:tc>
        <w:tc>
          <w:tcPr>
            <w:tcW w:w="3714" w:type="dxa"/>
            <w:gridSpan w:val="4"/>
            <w:shd w:val="clear" w:color="auto" w:fill="auto"/>
          </w:tcPr>
          <w:p w:rsidR="007C24AF" w:rsidRPr="00E24DBD" w:rsidRDefault="007C24AF" w:rsidP="00102363">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 2-3 видов (уровней)</w:t>
            </w:r>
          </w:p>
        </w:tc>
        <w:tc>
          <w:tcPr>
            <w:tcW w:w="1110" w:type="dxa"/>
            <w:gridSpan w:val="2"/>
          </w:tcPr>
          <w:p w:rsidR="007C24AF" w:rsidRPr="00E24DBD" w:rsidRDefault="00804EE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C24AF" w:rsidRPr="00E24DBD" w:rsidTr="000B0426">
        <w:trPr>
          <w:trHeight w:val="555"/>
        </w:trPr>
        <w:tc>
          <w:tcPr>
            <w:tcW w:w="1985" w:type="dxa"/>
            <w:vMerge/>
            <w:tcBorders>
              <w:top w:val="nil"/>
            </w:tcBorders>
          </w:tcPr>
          <w:p w:rsidR="007C24AF" w:rsidRPr="00E24DBD" w:rsidRDefault="007C24AF"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C24AF" w:rsidRPr="00E24DBD" w:rsidRDefault="007C24AF" w:rsidP="00102363">
            <w:pPr>
              <w:pStyle w:val="a4"/>
              <w:rPr>
                <w:rFonts w:ascii="Times New Roman" w:hAnsi="Times New Roman" w:cs="Times New Roman"/>
                <w:sz w:val="20"/>
                <w:szCs w:val="20"/>
              </w:rPr>
            </w:pPr>
          </w:p>
        </w:tc>
        <w:tc>
          <w:tcPr>
            <w:tcW w:w="3714" w:type="dxa"/>
            <w:gridSpan w:val="4"/>
            <w:shd w:val="clear" w:color="auto" w:fill="auto"/>
          </w:tcPr>
          <w:p w:rsidR="007C24AF" w:rsidRPr="00E24DBD" w:rsidRDefault="007C24AF" w:rsidP="00102363">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 свыше 3 видов (уровней)</w:t>
            </w:r>
          </w:p>
        </w:tc>
        <w:tc>
          <w:tcPr>
            <w:tcW w:w="1110" w:type="dxa"/>
            <w:gridSpan w:val="2"/>
          </w:tcPr>
          <w:p w:rsidR="007C24AF" w:rsidRPr="00E24DBD" w:rsidRDefault="007C24AF" w:rsidP="00102363">
            <w:pPr>
              <w:spacing w:after="0" w:line="240" w:lineRule="auto"/>
              <w:jc w:val="both"/>
              <w:rPr>
                <w:rFonts w:ascii="Times New Roman" w:eastAsia="Calibri" w:hAnsi="Times New Roman" w:cs="Times New Roman"/>
                <w:sz w:val="24"/>
                <w:szCs w:val="24"/>
              </w:rPr>
            </w:pPr>
          </w:p>
          <w:p w:rsidR="007C24AF" w:rsidRPr="00E24DBD" w:rsidRDefault="00804EE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E24DBD" w:rsidRPr="00E24DBD" w:rsidTr="000B0426">
        <w:tc>
          <w:tcPr>
            <w:tcW w:w="1985" w:type="dxa"/>
            <w:vMerge/>
            <w:tcBorders>
              <w:top w:val="nil"/>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pStyle w:val="a4"/>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shd w:val="clear" w:color="auto" w:fill="auto"/>
          </w:tcPr>
          <w:p w:rsidR="00102363" w:rsidRPr="00E24DBD" w:rsidRDefault="00102363" w:rsidP="00102363">
            <w:pPr>
              <w:spacing w:after="0"/>
              <w:rPr>
                <w:rFonts w:ascii="Times New Roman" w:hAnsi="Times New Roman" w:cs="Times New Roman"/>
                <w:sz w:val="20"/>
                <w:szCs w:val="20"/>
              </w:rPr>
            </w:pP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24DBD" w:rsidRPr="00E24DBD" w:rsidTr="000B0426">
        <w:tc>
          <w:tcPr>
            <w:tcW w:w="1985" w:type="dxa"/>
            <w:vMerge/>
            <w:tcBorders>
              <w:top w:val="nil"/>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pStyle w:val="a4"/>
              <w:rPr>
                <w:rFonts w:ascii="Times New Roman" w:hAnsi="Times New Roman" w:cs="Times New Roman"/>
                <w:sz w:val="20"/>
                <w:szCs w:val="20"/>
              </w:rPr>
            </w:pPr>
            <w:r w:rsidRPr="00E24DBD">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shd w:val="clear" w:color="auto" w:fill="auto"/>
          </w:tcPr>
          <w:p w:rsidR="00102363" w:rsidRPr="00E24DBD" w:rsidRDefault="00102363" w:rsidP="00102363">
            <w:pPr>
              <w:spacing w:after="0"/>
              <w:rPr>
                <w:rFonts w:ascii="Times New Roman" w:hAnsi="Times New Roman" w:cs="Times New Roman"/>
                <w:sz w:val="20"/>
                <w:szCs w:val="20"/>
              </w:rPr>
            </w:pPr>
          </w:p>
        </w:tc>
        <w:tc>
          <w:tcPr>
            <w:tcW w:w="1110" w:type="dxa"/>
            <w:gridSpan w:val="2"/>
          </w:tcPr>
          <w:p w:rsidR="00102363" w:rsidRPr="00E24DBD" w:rsidRDefault="007C24A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c>
          <w:tcPr>
            <w:tcW w:w="1985" w:type="dxa"/>
            <w:vMerge/>
            <w:tcBorders>
              <w:top w:val="nil"/>
            </w:tcBorders>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3714" w:type="dxa"/>
            <w:gridSpan w:val="4"/>
            <w:shd w:val="clear" w:color="auto" w:fill="auto"/>
          </w:tcPr>
          <w:p w:rsidR="00102363" w:rsidRPr="00E24DBD" w:rsidRDefault="00102363"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gridSpan w:val="2"/>
          </w:tcPr>
          <w:p w:rsidR="00102363" w:rsidRPr="00E24DBD" w:rsidRDefault="0049104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rPr>
          <w:trHeight w:val="705"/>
        </w:trPr>
        <w:tc>
          <w:tcPr>
            <w:tcW w:w="11034" w:type="dxa"/>
            <w:gridSpan w:val="8"/>
            <w:tcBorders>
              <w:left w:val="nil"/>
              <w:right w:val="nil"/>
            </w:tcBorders>
          </w:tcPr>
          <w:p w:rsidR="00102363" w:rsidRPr="00E24DBD" w:rsidRDefault="00102363" w:rsidP="00102363">
            <w:pPr>
              <w:spacing w:after="0" w:line="240" w:lineRule="auto"/>
              <w:ind w:left="360"/>
              <w:jc w:val="center"/>
              <w:rPr>
                <w:rFonts w:ascii="Times New Roman" w:eastAsia="Calibri" w:hAnsi="Times New Roman" w:cs="Times New Roman"/>
                <w:b/>
                <w:bCs/>
              </w:rPr>
            </w:pPr>
            <w:r w:rsidRPr="00E24DBD">
              <w:rPr>
                <w:rFonts w:ascii="Times New Roman" w:eastAsia="Calibri" w:hAnsi="Times New Roman" w:cs="Times New Roman"/>
                <w:b/>
                <w:bCs/>
              </w:rPr>
              <w:t xml:space="preserve"> УЧИТЕЛЯ</w:t>
            </w:r>
          </w:p>
        </w:tc>
      </w:tr>
      <w:tr w:rsidR="00E24DBD" w:rsidRPr="00E24DBD" w:rsidTr="000B0426">
        <w:trPr>
          <w:trHeight w:val="356"/>
        </w:trPr>
        <w:tc>
          <w:tcPr>
            <w:tcW w:w="1985" w:type="dxa"/>
            <w:vMerge w:val="restart"/>
          </w:tcPr>
          <w:p w:rsidR="00102363" w:rsidRPr="00E24DBD" w:rsidRDefault="00102363" w:rsidP="00102363">
            <w:pPr>
              <w:spacing w:after="0" w:line="240" w:lineRule="auto"/>
              <w:jc w:val="both"/>
              <w:rPr>
                <w:rFonts w:ascii="Times New Roman" w:eastAsia="Calibri" w:hAnsi="Times New Roman" w:cs="Times New Roman"/>
                <w:b/>
                <w:bCs/>
                <w:sz w:val="16"/>
                <w:szCs w:val="24"/>
                <w:u w:val="single"/>
              </w:rPr>
            </w:pPr>
          </w:p>
          <w:p w:rsidR="00102363" w:rsidRPr="00E24DBD" w:rsidRDefault="00102363" w:rsidP="00102363">
            <w:pPr>
              <w:numPr>
                <w:ilvl w:val="0"/>
                <w:numId w:val="6"/>
              </w:numPr>
              <w:spacing w:after="0" w:line="240" w:lineRule="auto"/>
              <w:ind w:left="0"/>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7"/>
            <w:shd w:val="clear" w:color="auto" w:fill="auto"/>
          </w:tcPr>
          <w:p w:rsidR="00102363" w:rsidRPr="00491045" w:rsidRDefault="00102363" w:rsidP="00102363">
            <w:pPr>
              <w:spacing w:after="0" w:line="240" w:lineRule="auto"/>
              <w:jc w:val="center"/>
              <w:rPr>
                <w:rFonts w:ascii="Times New Roman" w:eastAsia="Calibri" w:hAnsi="Times New Roman" w:cs="Times New Roman"/>
                <w:b/>
                <w:bCs/>
                <w:sz w:val="20"/>
                <w:szCs w:val="20"/>
              </w:rPr>
            </w:pPr>
            <w:r w:rsidRPr="00491045">
              <w:rPr>
                <w:rFonts w:ascii="Times New Roman" w:eastAsia="Calibri" w:hAnsi="Times New Roman" w:cs="Times New Roman"/>
                <w:b/>
                <w:bCs/>
                <w:sz w:val="20"/>
                <w:szCs w:val="20"/>
              </w:rPr>
              <w:t>КАЧЕСТВО</w:t>
            </w:r>
          </w:p>
          <w:p w:rsidR="00102363" w:rsidRPr="00E24DBD" w:rsidRDefault="00102363" w:rsidP="00102363">
            <w:pPr>
              <w:spacing w:after="0" w:line="240" w:lineRule="auto"/>
              <w:jc w:val="center"/>
              <w:rPr>
                <w:rFonts w:ascii="Times New Roman" w:eastAsia="Calibri" w:hAnsi="Times New Roman" w:cs="Times New Roman"/>
                <w:b/>
                <w:bCs/>
              </w:rPr>
            </w:pPr>
          </w:p>
        </w:tc>
      </w:tr>
      <w:tr w:rsidR="00E24DBD" w:rsidRPr="00E24DBD" w:rsidTr="00C61B25">
        <w:trPr>
          <w:trHeight w:val="715"/>
        </w:trPr>
        <w:tc>
          <w:tcPr>
            <w:tcW w:w="1985" w:type="dxa"/>
            <w:vMerge/>
          </w:tcPr>
          <w:p w:rsidR="00102363" w:rsidRPr="00E24DBD" w:rsidRDefault="00102363" w:rsidP="00102363">
            <w:pPr>
              <w:numPr>
                <w:ilvl w:val="0"/>
                <w:numId w:val="6"/>
              </w:numPr>
              <w:spacing w:after="0" w:line="240" w:lineRule="auto"/>
              <w:ind w:left="0"/>
              <w:jc w:val="both"/>
              <w:rPr>
                <w:rFonts w:ascii="Times New Roman" w:eastAsia="Calibri" w:hAnsi="Times New Roman" w:cs="Times New Roman"/>
                <w:b/>
                <w:bCs/>
                <w:sz w:val="16"/>
                <w:szCs w:val="24"/>
                <w:u w:val="single"/>
              </w:rPr>
            </w:pPr>
          </w:p>
        </w:tc>
        <w:tc>
          <w:tcPr>
            <w:tcW w:w="4225" w:type="dxa"/>
            <w:shd w:val="clear" w:color="auto" w:fill="auto"/>
          </w:tcPr>
          <w:p w:rsidR="00102363" w:rsidRPr="00C61B25" w:rsidRDefault="00102363" w:rsidP="00102363">
            <w:pPr>
              <w:numPr>
                <w:ilvl w:val="0"/>
                <w:numId w:val="6"/>
              </w:numPr>
              <w:spacing w:after="0" w:line="240" w:lineRule="auto"/>
              <w:ind w:left="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997" w:type="dxa"/>
            <w:gridSpan w:val="5"/>
            <w:shd w:val="clear" w:color="auto" w:fill="auto"/>
          </w:tcPr>
          <w:p w:rsidR="00102363" w:rsidRPr="00E24DBD" w:rsidRDefault="00102363" w:rsidP="00102363">
            <w:pPr>
              <w:numPr>
                <w:ilvl w:val="0"/>
                <w:numId w:val="6"/>
              </w:numPr>
              <w:spacing w:after="0" w:line="240" w:lineRule="auto"/>
              <w:ind w:left="0"/>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102363" w:rsidRPr="000B0426" w:rsidRDefault="008039A7" w:rsidP="00102363">
            <w:pPr>
              <w:numPr>
                <w:ilvl w:val="0"/>
                <w:numId w:val="6"/>
              </w:numPr>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E24DBD" w:rsidRPr="00E24DBD" w:rsidTr="00C61B25">
        <w:trPr>
          <w:trHeight w:val="1548"/>
        </w:trPr>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vAlign w:val="center"/>
          </w:tcPr>
          <w:p w:rsidR="00102363" w:rsidRPr="00E24DBD" w:rsidRDefault="00102363" w:rsidP="00784C09">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Создание </w:t>
            </w:r>
            <w:r w:rsidR="00784C09">
              <w:rPr>
                <w:rFonts w:ascii="Times New Roman" w:eastAsia="Calibri" w:hAnsi="Times New Roman" w:cs="Times New Roman"/>
                <w:sz w:val="20"/>
                <w:szCs w:val="20"/>
              </w:rPr>
              <w:t xml:space="preserve">сред </w:t>
            </w:r>
            <w:r w:rsidR="005C43C5">
              <w:rPr>
                <w:rFonts w:ascii="Times New Roman" w:eastAsia="Calibri" w:hAnsi="Times New Roman" w:cs="Times New Roman"/>
                <w:sz w:val="20"/>
                <w:szCs w:val="20"/>
              </w:rPr>
              <w:t>образовательного пространства</w:t>
            </w:r>
          </w:p>
        </w:tc>
        <w:tc>
          <w:tcPr>
            <w:tcW w:w="3997" w:type="dxa"/>
            <w:gridSpan w:val="5"/>
            <w:shd w:val="clear" w:color="auto" w:fill="auto"/>
            <w:vAlign w:val="center"/>
          </w:tcPr>
          <w:p w:rsidR="00102363" w:rsidRPr="00784C09" w:rsidRDefault="00784C09" w:rsidP="00102363">
            <w:pPr>
              <w:spacing w:after="0"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Здоровьесберегающая</w:t>
            </w:r>
            <w:proofErr w:type="spellEnd"/>
            <w:r>
              <w:rPr>
                <w:rFonts w:ascii="Times New Roman" w:eastAsia="Calibri" w:hAnsi="Times New Roman" w:cs="Times New Roman"/>
                <w:sz w:val="20"/>
                <w:szCs w:val="20"/>
              </w:rPr>
              <w:t xml:space="preserve"> среда, инклюзивная среда, </w:t>
            </w:r>
            <w:proofErr w:type="spellStart"/>
            <w:r>
              <w:rPr>
                <w:rFonts w:ascii="Times New Roman" w:eastAsia="Calibri" w:hAnsi="Times New Roman" w:cs="Times New Roman"/>
                <w:sz w:val="20"/>
                <w:szCs w:val="20"/>
              </w:rPr>
              <w:t>профориентационная</w:t>
            </w:r>
            <w:proofErr w:type="spellEnd"/>
            <w:r>
              <w:rPr>
                <w:rFonts w:ascii="Times New Roman" w:eastAsia="Calibri" w:hAnsi="Times New Roman" w:cs="Times New Roman"/>
                <w:sz w:val="20"/>
                <w:szCs w:val="20"/>
              </w:rPr>
              <w:t xml:space="preserve"> среда, </w:t>
            </w:r>
            <w:r>
              <w:rPr>
                <w:rFonts w:ascii="Times New Roman" w:eastAsia="Calibri" w:hAnsi="Times New Roman" w:cs="Times New Roman"/>
                <w:sz w:val="20"/>
                <w:szCs w:val="20"/>
                <w:lang w:val="en-US"/>
              </w:rPr>
              <w:t>IT</w:t>
            </w:r>
            <w:r>
              <w:rPr>
                <w:rFonts w:ascii="Times New Roman" w:eastAsia="Calibri" w:hAnsi="Times New Roman" w:cs="Times New Roman"/>
                <w:sz w:val="20"/>
                <w:szCs w:val="20"/>
              </w:rPr>
              <w:t xml:space="preserve"> среда, предметн</w:t>
            </w:r>
            <w:proofErr w:type="gramStart"/>
            <w:r>
              <w:rPr>
                <w:rFonts w:ascii="Times New Roman" w:eastAsia="Calibri" w:hAnsi="Times New Roman" w:cs="Times New Roman"/>
                <w:sz w:val="20"/>
                <w:szCs w:val="20"/>
              </w:rPr>
              <w:t>о-</w:t>
            </w:r>
            <w:proofErr w:type="gramEnd"/>
            <w:r>
              <w:rPr>
                <w:rFonts w:ascii="Times New Roman" w:eastAsia="Calibri" w:hAnsi="Times New Roman" w:cs="Times New Roman"/>
                <w:sz w:val="20"/>
                <w:szCs w:val="20"/>
              </w:rPr>
              <w:t xml:space="preserve"> развивающая среда, духовно- нравственная среда</w:t>
            </w:r>
            <w:r w:rsidR="005C43C5">
              <w:rPr>
                <w:rFonts w:ascii="Times New Roman" w:eastAsia="Calibri" w:hAnsi="Times New Roman" w:cs="Times New Roman"/>
                <w:sz w:val="20"/>
                <w:szCs w:val="20"/>
              </w:rPr>
              <w:t xml:space="preserve">, социально- культурная </w:t>
            </w:r>
            <w:r w:rsidR="002A2645">
              <w:rPr>
                <w:rFonts w:ascii="Times New Roman" w:eastAsia="Calibri" w:hAnsi="Times New Roman" w:cs="Times New Roman"/>
                <w:sz w:val="20"/>
                <w:szCs w:val="20"/>
              </w:rPr>
              <w:t>среда</w:t>
            </w:r>
          </w:p>
        </w:tc>
        <w:tc>
          <w:tcPr>
            <w:tcW w:w="827" w:type="dxa"/>
          </w:tcPr>
          <w:p w:rsidR="00102363" w:rsidRPr="00E24DBD" w:rsidRDefault="0049104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B42F0" w:rsidRPr="00E24DBD" w:rsidTr="000B0426">
        <w:tc>
          <w:tcPr>
            <w:tcW w:w="1985" w:type="dxa"/>
            <w:vMerge w:val="restart"/>
          </w:tcPr>
          <w:p w:rsidR="00BB42F0" w:rsidRPr="00E24DBD" w:rsidRDefault="00BB42F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bCs/>
                <w:sz w:val="20"/>
                <w:szCs w:val="20"/>
              </w:rPr>
              <w:t>Повышение профессионального мастерства</w:t>
            </w:r>
          </w:p>
        </w:tc>
        <w:tc>
          <w:tcPr>
            <w:tcW w:w="4225" w:type="dxa"/>
            <w:shd w:val="clear" w:color="auto" w:fill="auto"/>
            <w:vAlign w:val="center"/>
          </w:tcPr>
          <w:p w:rsidR="00BB42F0" w:rsidRPr="00E24DBD" w:rsidRDefault="00BB42F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Осуществление совместной работы по реализации метапредметного обучения и групповых технологий развития обучающихся</w:t>
            </w:r>
          </w:p>
        </w:tc>
        <w:tc>
          <w:tcPr>
            <w:tcW w:w="3997" w:type="dxa"/>
            <w:gridSpan w:val="5"/>
            <w:shd w:val="clear" w:color="auto" w:fill="auto"/>
          </w:tcPr>
          <w:p w:rsidR="00BB42F0" w:rsidRPr="00E24DBD" w:rsidRDefault="00BB42F0"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Трансляция опыта на разном уровне</w:t>
            </w:r>
          </w:p>
        </w:tc>
        <w:tc>
          <w:tcPr>
            <w:tcW w:w="827" w:type="dxa"/>
          </w:tcPr>
          <w:p w:rsidR="00BB42F0" w:rsidRPr="00E24DBD"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shd w:val="clear" w:color="auto" w:fill="auto"/>
            <w:vAlign w:val="center"/>
          </w:tcPr>
          <w:p w:rsidR="00BB42F0" w:rsidRPr="00E24DBD" w:rsidRDefault="00BB42F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997" w:type="dxa"/>
            <w:gridSpan w:val="5"/>
            <w:shd w:val="clear" w:color="auto" w:fill="auto"/>
          </w:tcPr>
          <w:p w:rsidR="00BB42F0" w:rsidRPr="00E24DBD" w:rsidRDefault="00BB42F0"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Трансляция опыта на разном уровне</w:t>
            </w:r>
          </w:p>
        </w:tc>
        <w:tc>
          <w:tcPr>
            <w:tcW w:w="827" w:type="dxa"/>
          </w:tcPr>
          <w:p w:rsidR="00BB42F0" w:rsidRPr="00E24DBD" w:rsidRDefault="00BB42F0" w:rsidP="00102363">
            <w:pPr>
              <w:spacing w:after="0" w:line="240" w:lineRule="auto"/>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w:t>
            </w:r>
          </w:p>
        </w:tc>
      </w:tr>
      <w:tr w:rsidR="00BB42F0" w:rsidRPr="00E24DBD" w:rsidTr="00B60BC5">
        <w:trPr>
          <w:trHeight w:val="435"/>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vAlign w:val="center"/>
          </w:tcPr>
          <w:p w:rsidR="00BB42F0" w:rsidRPr="00E24DBD" w:rsidRDefault="00BB42F0" w:rsidP="002A2645">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 xml:space="preserve">   Развитие педагогического творчества</w:t>
            </w:r>
          </w:p>
        </w:tc>
        <w:tc>
          <w:tcPr>
            <w:tcW w:w="3997" w:type="dxa"/>
            <w:gridSpan w:val="5"/>
            <w:shd w:val="clear" w:color="auto" w:fill="auto"/>
          </w:tcPr>
          <w:p w:rsidR="00BB42F0" w:rsidRPr="00B60BC5" w:rsidRDefault="00BB42F0" w:rsidP="002A2645">
            <w:pPr>
              <w:pStyle w:val="a4"/>
              <w:rPr>
                <w:rFonts w:ascii="Times New Roman" w:eastAsiaTheme="minorEastAsia" w:hAnsi="Times New Roman" w:cs="Times New Roman"/>
                <w:sz w:val="20"/>
                <w:szCs w:val="20"/>
              </w:rPr>
            </w:pPr>
            <w:r>
              <w:rPr>
                <w:rFonts w:ascii="Times New Roman" w:hAnsi="Times New Roman" w:cs="Times New Roman"/>
                <w:sz w:val="20"/>
                <w:szCs w:val="20"/>
              </w:rPr>
              <w:t>-п</w:t>
            </w:r>
            <w:r w:rsidRPr="00E24DBD">
              <w:rPr>
                <w:rFonts w:ascii="Times New Roman" w:hAnsi="Times New Roman" w:cs="Times New Roman"/>
                <w:sz w:val="20"/>
                <w:szCs w:val="20"/>
              </w:rPr>
              <w:t xml:space="preserve">роведение мастер-классов, открытых уроков на </w:t>
            </w:r>
            <w:r>
              <w:rPr>
                <w:rFonts w:ascii="Times New Roman" w:hAnsi="Times New Roman" w:cs="Times New Roman"/>
                <w:sz w:val="20"/>
                <w:szCs w:val="20"/>
              </w:rPr>
              <w:t xml:space="preserve">региональном </w:t>
            </w:r>
            <w:r w:rsidRPr="00E24DBD">
              <w:rPr>
                <w:rFonts w:ascii="Times New Roman" w:hAnsi="Times New Roman" w:cs="Times New Roman"/>
                <w:sz w:val="20"/>
                <w:szCs w:val="20"/>
              </w:rPr>
              <w:t>уровне;</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p w:rsidR="00BB42F0" w:rsidRPr="00E24DBD" w:rsidRDefault="00BB42F0" w:rsidP="00102363">
            <w:pPr>
              <w:spacing w:after="0" w:line="240" w:lineRule="auto"/>
              <w:jc w:val="both"/>
              <w:rPr>
                <w:rFonts w:ascii="Times New Roman" w:eastAsia="Calibri" w:hAnsi="Times New Roman" w:cs="Times New Roman"/>
                <w:sz w:val="24"/>
                <w:szCs w:val="24"/>
              </w:rPr>
            </w:pPr>
          </w:p>
        </w:tc>
      </w:tr>
      <w:tr w:rsidR="00BB42F0" w:rsidRPr="00E24DBD" w:rsidTr="00B60BC5">
        <w:trPr>
          <w:trHeight w:val="930"/>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2A2645">
            <w:pPr>
              <w:pStyle w:val="a4"/>
              <w:rPr>
                <w:rFonts w:ascii="Times New Roman" w:hAnsi="Times New Roman" w:cs="Times New Roman"/>
                <w:sz w:val="20"/>
                <w:szCs w:val="20"/>
              </w:rPr>
            </w:pPr>
            <w:r w:rsidRPr="00E24DBD">
              <w:rPr>
                <w:rFonts w:ascii="Times New Roman" w:hAnsi="Times New Roman" w:cs="Times New Roman"/>
                <w:sz w:val="20"/>
                <w:szCs w:val="20"/>
              </w:rPr>
              <w:t xml:space="preserve">- проведение открытых уроков школьного уровня, не связанных с аттестацией учителя </w:t>
            </w:r>
          </w:p>
          <w:p w:rsidR="00BB42F0" w:rsidRPr="00E24DBD" w:rsidRDefault="00BB42F0" w:rsidP="002A2645">
            <w:pPr>
              <w:pStyle w:val="a4"/>
              <w:rPr>
                <w:rFonts w:ascii="Times New Roman" w:hAnsi="Times New Roman" w:cs="Times New Roman"/>
                <w:sz w:val="20"/>
                <w:szCs w:val="20"/>
              </w:rPr>
            </w:pPr>
            <w:r w:rsidRPr="00E24DBD">
              <w:rPr>
                <w:rFonts w:ascii="Times New Roman" w:hAnsi="Times New Roman" w:cs="Times New Roman"/>
                <w:sz w:val="20"/>
                <w:szCs w:val="20"/>
              </w:rPr>
              <w:t xml:space="preserve"> на высоком методическом уровне</w:t>
            </w:r>
          </w:p>
          <w:p w:rsidR="00BB42F0" w:rsidRDefault="00BB42F0" w:rsidP="002A2645">
            <w:pPr>
              <w:pStyle w:val="a4"/>
              <w:rPr>
                <w:rFonts w:ascii="Times New Roman" w:hAnsi="Times New Roman" w:cs="Times New Roman"/>
                <w:sz w:val="20"/>
                <w:szCs w:val="20"/>
              </w:rPr>
            </w:pPr>
            <w:r w:rsidRPr="00E24DBD">
              <w:rPr>
                <w:rFonts w:ascii="Times New Roman" w:hAnsi="Times New Roman" w:cs="Times New Roman"/>
                <w:sz w:val="20"/>
                <w:szCs w:val="20"/>
              </w:rPr>
              <w:t xml:space="preserve">на достаточном методическом уровне </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rsidR="00BB42F0" w:rsidRDefault="00BB42F0" w:rsidP="00102363">
            <w:pPr>
              <w:spacing w:after="0" w:line="240" w:lineRule="auto"/>
              <w:jc w:val="both"/>
              <w:rPr>
                <w:rFonts w:ascii="Times New Roman" w:eastAsia="Calibri" w:hAnsi="Times New Roman" w:cs="Times New Roman"/>
                <w:sz w:val="24"/>
                <w:szCs w:val="24"/>
              </w:rPr>
            </w:pPr>
          </w:p>
          <w:p w:rsidR="00BB42F0" w:rsidRDefault="00BB42F0" w:rsidP="00102363">
            <w:pPr>
              <w:spacing w:after="0" w:line="240" w:lineRule="auto"/>
              <w:jc w:val="both"/>
              <w:rPr>
                <w:rFonts w:ascii="Times New Roman" w:eastAsia="Calibri" w:hAnsi="Times New Roman" w:cs="Times New Roman"/>
                <w:sz w:val="24"/>
                <w:szCs w:val="24"/>
              </w:rPr>
            </w:pPr>
          </w:p>
          <w:p w:rsidR="00BB42F0" w:rsidRDefault="00BB42F0" w:rsidP="00102363">
            <w:pPr>
              <w:spacing w:after="0" w:line="240" w:lineRule="auto"/>
              <w:jc w:val="both"/>
              <w:rPr>
                <w:rFonts w:ascii="Times New Roman" w:eastAsia="Calibri" w:hAnsi="Times New Roman" w:cs="Times New Roman"/>
                <w:sz w:val="24"/>
                <w:szCs w:val="24"/>
              </w:rPr>
            </w:pPr>
          </w:p>
        </w:tc>
      </w:tr>
      <w:tr w:rsidR="00BB42F0" w:rsidRPr="00E24DBD" w:rsidTr="00B60BC5">
        <w:trPr>
          <w:trHeight w:val="1200"/>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2A2645">
            <w:pPr>
              <w:pStyle w:val="a4"/>
              <w:rPr>
                <w:rFonts w:ascii="Times New Roman" w:hAnsi="Times New Roman" w:cs="Times New Roman"/>
                <w:sz w:val="20"/>
                <w:szCs w:val="20"/>
              </w:rPr>
            </w:pPr>
            <w:r w:rsidRPr="00E24DBD">
              <w:rPr>
                <w:rFonts w:ascii="Times New Roman" w:hAnsi="Times New Roman" w:cs="Times New Roman"/>
                <w:sz w:val="20"/>
                <w:szCs w:val="20"/>
              </w:rPr>
              <w:t xml:space="preserve">-проведение открытых уроков </w:t>
            </w:r>
            <w:r>
              <w:rPr>
                <w:rFonts w:ascii="Times New Roman" w:hAnsi="Times New Roman" w:cs="Times New Roman"/>
                <w:sz w:val="20"/>
                <w:szCs w:val="20"/>
              </w:rPr>
              <w:t xml:space="preserve">муниципального </w:t>
            </w:r>
            <w:r w:rsidRPr="00E24DBD">
              <w:rPr>
                <w:rFonts w:ascii="Times New Roman" w:hAnsi="Times New Roman" w:cs="Times New Roman"/>
                <w:sz w:val="20"/>
                <w:szCs w:val="20"/>
              </w:rPr>
              <w:t xml:space="preserve">уровня, не связанных с аттестацией учителя </w:t>
            </w:r>
          </w:p>
          <w:p w:rsidR="00BB42F0" w:rsidRPr="00E24DBD" w:rsidRDefault="00BB42F0" w:rsidP="002A2645">
            <w:pPr>
              <w:pStyle w:val="a4"/>
              <w:rPr>
                <w:rFonts w:ascii="Times New Roman" w:hAnsi="Times New Roman" w:cs="Times New Roman"/>
                <w:sz w:val="20"/>
                <w:szCs w:val="20"/>
              </w:rPr>
            </w:pPr>
            <w:r>
              <w:rPr>
                <w:rFonts w:ascii="Times New Roman" w:hAnsi="Times New Roman" w:cs="Times New Roman"/>
                <w:sz w:val="20"/>
                <w:szCs w:val="20"/>
              </w:rPr>
              <w:t>-</w:t>
            </w:r>
            <w:r w:rsidRPr="00E24DBD">
              <w:rPr>
                <w:rFonts w:ascii="Times New Roman" w:hAnsi="Times New Roman" w:cs="Times New Roman"/>
                <w:sz w:val="20"/>
                <w:szCs w:val="20"/>
              </w:rPr>
              <w:t>на высоком методическом уровне</w:t>
            </w:r>
          </w:p>
          <w:p w:rsidR="00BB42F0" w:rsidRPr="00E24DBD" w:rsidRDefault="00BB42F0" w:rsidP="002A26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E24DBD">
              <w:rPr>
                <w:rFonts w:ascii="Times New Roman" w:hAnsi="Times New Roman" w:cs="Times New Roman"/>
                <w:sz w:val="20"/>
                <w:szCs w:val="20"/>
              </w:rPr>
              <w:t>на достаточном методическом уровне</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B42F0" w:rsidRPr="00E24DBD" w:rsidTr="00B60BC5">
        <w:trPr>
          <w:trHeight w:val="741"/>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B60BC5">
            <w:pPr>
              <w:pStyle w:val="a4"/>
              <w:rPr>
                <w:rFonts w:ascii="Times New Roman" w:hAnsi="Times New Roman" w:cs="Times New Roman"/>
                <w:snapToGrid w:val="0"/>
                <w:sz w:val="20"/>
                <w:szCs w:val="20"/>
              </w:rPr>
            </w:pPr>
            <w:r w:rsidRPr="00E24DBD">
              <w:rPr>
                <w:rFonts w:ascii="Times New Roman" w:hAnsi="Times New Roman" w:cs="Times New Roman"/>
                <w:snapToGrid w:val="0"/>
                <w:sz w:val="20"/>
                <w:szCs w:val="20"/>
              </w:rPr>
              <w:t xml:space="preserve">Участие в конкурсах педагогического мастерства </w:t>
            </w:r>
          </w:p>
          <w:p w:rsidR="00BB42F0" w:rsidRDefault="00BB42F0" w:rsidP="00B60BC5">
            <w:pPr>
              <w:pStyle w:val="a4"/>
              <w:rPr>
                <w:rFonts w:ascii="Times New Roman" w:hAnsi="Times New Roman" w:cs="Times New Roman"/>
                <w:sz w:val="20"/>
                <w:szCs w:val="20"/>
              </w:rPr>
            </w:pPr>
            <w:r>
              <w:rPr>
                <w:rFonts w:ascii="Times New Roman" w:hAnsi="Times New Roman" w:cs="Times New Roman"/>
                <w:snapToGrid w:val="0"/>
                <w:sz w:val="20"/>
                <w:szCs w:val="20"/>
              </w:rPr>
              <w:t>-региональный</w:t>
            </w:r>
            <w:r w:rsidRPr="00E24DBD">
              <w:rPr>
                <w:rFonts w:ascii="Times New Roman" w:hAnsi="Times New Roman" w:cs="Times New Roman"/>
                <w:snapToGrid w:val="0"/>
                <w:sz w:val="20"/>
                <w:szCs w:val="20"/>
              </w:rPr>
              <w:t xml:space="preserve"> уровень</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p>
          <w:p w:rsidR="00BB42F0" w:rsidRDefault="00BB42F0" w:rsidP="00102363">
            <w:pPr>
              <w:spacing w:after="0" w:line="240" w:lineRule="auto"/>
              <w:jc w:val="both"/>
              <w:rPr>
                <w:rFonts w:ascii="Times New Roman" w:eastAsia="Calibri" w:hAnsi="Times New Roman" w:cs="Times New Roman"/>
                <w:sz w:val="24"/>
                <w:szCs w:val="24"/>
              </w:rPr>
            </w:pPr>
          </w:p>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B42F0" w:rsidRPr="00E24DBD" w:rsidTr="00B60BC5">
        <w:trPr>
          <w:trHeight w:val="270"/>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B60BC5">
            <w:pPr>
              <w:pStyle w:val="a4"/>
              <w:rPr>
                <w:rFonts w:ascii="Times New Roman" w:hAnsi="Times New Roman" w:cs="Times New Roman"/>
                <w:snapToGrid w:val="0"/>
                <w:sz w:val="20"/>
                <w:szCs w:val="20"/>
              </w:rPr>
            </w:pPr>
            <w:r w:rsidRPr="00E24DBD">
              <w:rPr>
                <w:rFonts w:ascii="Times New Roman" w:hAnsi="Times New Roman" w:cs="Times New Roman"/>
                <w:snapToGrid w:val="0"/>
                <w:sz w:val="20"/>
                <w:szCs w:val="20"/>
              </w:rPr>
              <w:t>-</w:t>
            </w:r>
            <w:r>
              <w:rPr>
                <w:rFonts w:ascii="Times New Roman" w:hAnsi="Times New Roman" w:cs="Times New Roman"/>
                <w:snapToGrid w:val="0"/>
                <w:sz w:val="20"/>
                <w:szCs w:val="20"/>
              </w:rPr>
              <w:t>муниципальный</w:t>
            </w:r>
            <w:r w:rsidRPr="00E24DBD">
              <w:rPr>
                <w:rFonts w:ascii="Times New Roman" w:hAnsi="Times New Roman" w:cs="Times New Roman"/>
                <w:snapToGrid w:val="0"/>
                <w:sz w:val="20"/>
                <w:szCs w:val="20"/>
              </w:rPr>
              <w:t xml:space="preserve"> уровень</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B42F0" w:rsidRPr="00E24DBD" w:rsidTr="00B60BC5">
        <w:trPr>
          <w:trHeight w:val="175"/>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B60BC5">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-школьный уровень</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B42F0" w:rsidRPr="00E24DBD" w:rsidTr="00B60BC5">
        <w:trPr>
          <w:trHeight w:val="279"/>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vAlign w:val="center"/>
          </w:tcPr>
          <w:p w:rsidR="00BB42F0" w:rsidRPr="00E24DBD" w:rsidRDefault="00BB42F0" w:rsidP="002A2645">
            <w:pPr>
              <w:spacing w:after="0" w:line="240" w:lineRule="auto"/>
              <w:jc w:val="both"/>
              <w:rPr>
                <w:rFonts w:ascii="Times New Roman" w:hAnsi="Times New Roman" w:cs="Times New Roman"/>
                <w:sz w:val="20"/>
                <w:szCs w:val="20"/>
              </w:rPr>
            </w:pPr>
          </w:p>
        </w:tc>
        <w:tc>
          <w:tcPr>
            <w:tcW w:w="3997" w:type="dxa"/>
            <w:gridSpan w:val="5"/>
            <w:shd w:val="clear" w:color="auto" w:fill="auto"/>
          </w:tcPr>
          <w:p w:rsidR="00BB42F0" w:rsidRPr="00E24DBD" w:rsidRDefault="00BB42F0" w:rsidP="00B60BC5">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-дистанционный уровень</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B42F0" w:rsidRPr="00E24DBD" w:rsidRDefault="00BB42F0" w:rsidP="00102363">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В</w:t>
            </w:r>
            <w:r w:rsidRPr="00E24DBD">
              <w:rPr>
                <w:rFonts w:ascii="Times New Roman" w:hAnsi="Times New Roman" w:cs="Times New Roman"/>
                <w:sz w:val="20"/>
                <w:szCs w:val="20"/>
              </w:rPr>
              <w:t>ыступления на конференциях, семинарах</w:t>
            </w:r>
            <w:r>
              <w:rPr>
                <w:rFonts w:ascii="Times New Roman" w:hAnsi="Times New Roman" w:cs="Times New Roman"/>
                <w:sz w:val="20"/>
                <w:szCs w:val="20"/>
              </w:rPr>
              <w:t>, методических совещаниях, педагогических совещания, на заседаниях МО</w:t>
            </w:r>
          </w:p>
        </w:tc>
        <w:tc>
          <w:tcPr>
            <w:tcW w:w="3997" w:type="dxa"/>
            <w:gridSpan w:val="5"/>
            <w:shd w:val="clear" w:color="auto" w:fill="auto"/>
          </w:tcPr>
          <w:p w:rsidR="00BB42F0" w:rsidRDefault="00BB42F0" w:rsidP="00102363">
            <w:pPr>
              <w:pStyle w:val="a4"/>
              <w:rPr>
                <w:rFonts w:ascii="Times New Roman" w:hAnsi="Times New Roman" w:cs="Times New Roman"/>
                <w:sz w:val="20"/>
                <w:szCs w:val="20"/>
              </w:rPr>
            </w:pPr>
            <w:r>
              <w:rPr>
                <w:rFonts w:ascii="Times New Roman" w:hAnsi="Times New Roman" w:cs="Times New Roman"/>
                <w:sz w:val="20"/>
                <w:szCs w:val="20"/>
              </w:rPr>
              <w:t>Выступления:</w:t>
            </w:r>
            <w:r w:rsidRPr="00E24DBD">
              <w:rPr>
                <w:rFonts w:ascii="Times New Roman" w:hAnsi="Times New Roman" w:cs="Times New Roman"/>
                <w:sz w:val="20"/>
                <w:szCs w:val="20"/>
              </w:rPr>
              <w:t xml:space="preserve"> </w:t>
            </w:r>
          </w:p>
          <w:p w:rsidR="00BB42F0" w:rsidRPr="00E24DBD" w:rsidRDefault="00BB42F0" w:rsidP="00102363">
            <w:pPr>
              <w:pStyle w:val="a4"/>
              <w:rPr>
                <w:rFonts w:ascii="Times New Roman" w:hAnsi="Times New Roman" w:cs="Times New Roman"/>
                <w:sz w:val="20"/>
                <w:szCs w:val="20"/>
              </w:rPr>
            </w:pPr>
            <w:r>
              <w:rPr>
                <w:rFonts w:ascii="Times New Roman" w:hAnsi="Times New Roman" w:cs="Times New Roman"/>
                <w:sz w:val="20"/>
                <w:szCs w:val="20"/>
              </w:rPr>
              <w:t>-</w:t>
            </w:r>
            <w:r w:rsidRPr="00E24DBD">
              <w:rPr>
                <w:rFonts w:ascii="Times New Roman" w:hAnsi="Times New Roman" w:cs="Times New Roman"/>
                <w:sz w:val="20"/>
                <w:szCs w:val="20"/>
              </w:rPr>
              <w:t xml:space="preserve">на </w:t>
            </w:r>
            <w:r>
              <w:rPr>
                <w:rFonts w:ascii="Times New Roman" w:hAnsi="Times New Roman" w:cs="Times New Roman"/>
                <w:sz w:val="20"/>
                <w:szCs w:val="20"/>
              </w:rPr>
              <w:t xml:space="preserve">региональном </w:t>
            </w:r>
            <w:r w:rsidRPr="00E24DBD">
              <w:rPr>
                <w:rFonts w:ascii="Times New Roman" w:hAnsi="Times New Roman" w:cs="Times New Roman"/>
                <w:sz w:val="20"/>
                <w:szCs w:val="20"/>
              </w:rPr>
              <w:t>уровне;</w:t>
            </w:r>
          </w:p>
          <w:p w:rsidR="00BB42F0" w:rsidRDefault="00BB42F0" w:rsidP="002A2645">
            <w:pPr>
              <w:pStyle w:val="a4"/>
              <w:rPr>
                <w:rFonts w:ascii="Times New Roman" w:hAnsi="Times New Roman" w:cs="Times New Roman"/>
                <w:sz w:val="20"/>
                <w:szCs w:val="20"/>
              </w:rPr>
            </w:pPr>
            <w:r w:rsidRPr="00E24DBD">
              <w:rPr>
                <w:rFonts w:ascii="Times New Roman" w:hAnsi="Times New Roman" w:cs="Times New Roman"/>
                <w:sz w:val="20"/>
                <w:szCs w:val="20"/>
              </w:rPr>
              <w:t xml:space="preserve">- </w:t>
            </w:r>
            <w:r>
              <w:rPr>
                <w:rFonts w:ascii="Times New Roman" w:hAnsi="Times New Roman" w:cs="Times New Roman"/>
                <w:sz w:val="20"/>
                <w:szCs w:val="20"/>
              </w:rPr>
              <w:t>на муниципальном уровне;</w:t>
            </w:r>
          </w:p>
          <w:p w:rsidR="00BB42F0" w:rsidRPr="002A2645" w:rsidRDefault="00BB42F0" w:rsidP="00102363">
            <w:pPr>
              <w:pStyle w:val="a4"/>
              <w:rPr>
                <w:rFonts w:ascii="Times New Roman" w:hAnsi="Times New Roman" w:cs="Times New Roman"/>
                <w:sz w:val="20"/>
                <w:szCs w:val="20"/>
              </w:rPr>
            </w:pPr>
            <w:r>
              <w:rPr>
                <w:rFonts w:ascii="Times New Roman" w:hAnsi="Times New Roman" w:cs="Times New Roman"/>
                <w:sz w:val="20"/>
                <w:szCs w:val="20"/>
              </w:rPr>
              <w:t xml:space="preserve">-на школьном уровне </w:t>
            </w:r>
          </w:p>
        </w:tc>
        <w:tc>
          <w:tcPr>
            <w:tcW w:w="827" w:type="dxa"/>
          </w:tcPr>
          <w:p w:rsidR="00BB42F0" w:rsidRDefault="00BB42F0" w:rsidP="00102363">
            <w:pPr>
              <w:spacing w:after="0" w:line="240" w:lineRule="auto"/>
              <w:jc w:val="both"/>
              <w:rPr>
                <w:rFonts w:ascii="Times New Roman" w:eastAsia="Calibri" w:hAnsi="Times New Roman" w:cs="Times New Roman"/>
                <w:sz w:val="24"/>
                <w:szCs w:val="24"/>
              </w:rPr>
            </w:pPr>
          </w:p>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p w:rsidR="00BB42F0"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p w:rsidR="00BB42F0" w:rsidRPr="00E24DBD"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shd w:val="clear" w:color="auto" w:fill="auto"/>
            <w:vAlign w:val="center"/>
          </w:tcPr>
          <w:p w:rsidR="00BB42F0" w:rsidRPr="00E24DBD" w:rsidRDefault="00BB42F0" w:rsidP="003964DB">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 xml:space="preserve">Качественная организация методической работы, основанной на применении с образовательных </w:t>
            </w:r>
            <w:r>
              <w:rPr>
                <w:rFonts w:ascii="Times New Roman" w:hAnsi="Times New Roman" w:cs="Times New Roman"/>
                <w:sz w:val="20"/>
                <w:szCs w:val="20"/>
              </w:rPr>
              <w:t>технологий</w:t>
            </w:r>
          </w:p>
        </w:tc>
        <w:tc>
          <w:tcPr>
            <w:tcW w:w="3997" w:type="dxa"/>
            <w:gridSpan w:val="5"/>
            <w:shd w:val="clear" w:color="auto" w:fill="auto"/>
          </w:tcPr>
          <w:p w:rsidR="00BB42F0" w:rsidRDefault="00BB42F0"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Проведение заседаний МО и групп </w:t>
            </w:r>
          </w:p>
          <w:p w:rsidR="00BB42F0" w:rsidRPr="00E24DBD" w:rsidRDefault="00BB42F0"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плану)</w:t>
            </w:r>
          </w:p>
        </w:tc>
        <w:tc>
          <w:tcPr>
            <w:tcW w:w="827" w:type="dxa"/>
          </w:tcPr>
          <w:p w:rsidR="00BB42F0" w:rsidRPr="00E24DBD" w:rsidRDefault="00BB42F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BB42F0" w:rsidRPr="00E24DBD" w:rsidRDefault="00BB42F0" w:rsidP="00102363">
            <w:pPr>
              <w:spacing w:after="0"/>
              <w:rPr>
                <w:rFonts w:ascii="Times New Roman" w:hAnsi="Times New Roman" w:cs="Times New Roman"/>
                <w:sz w:val="20"/>
                <w:szCs w:val="20"/>
              </w:rPr>
            </w:pPr>
            <w:r w:rsidRPr="00E24DBD">
              <w:rPr>
                <w:rFonts w:ascii="Times New Roman" w:hAnsi="Times New Roman" w:cs="Times New Roman"/>
                <w:sz w:val="20"/>
                <w:szCs w:val="20"/>
              </w:rPr>
              <w:t xml:space="preserve"> Участие в инновационной деятельности, ведение экспериментальной работы, </w:t>
            </w:r>
            <w:r w:rsidRPr="00E24DBD">
              <w:rPr>
                <w:rFonts w:ascii="Times New Roman" w:hAnsi="Times New Roman" w:cs="Times New Roman"/>
                <w:i/>
                <w:snapToGrid w:val="0"/>
                <w:sz w:val="20"/>
                <w:szCs w:val="20"/>
              </w:rPr>
              <w:t xml:space="preserve"> </w:t>
            </w:r>
            <w:r w:rsidRPr="00E24DBD">
              <w:rPr>
                <w:rFonts w:ascii="Times New Roman" w:hAnsi="Times New Roman" w:cs="Times New Roman"/>
                <w:snapToGrid w:val="0"/>
                <w:sz w:val="20"/>
                <w:szCs w:val="20"/>
              </w:rPr>
              <w:t xml:space="preserve">разработка и внедрение авторских программ, выполнение программ углубленного и расширенного изучения предметов  </w:t>
            </w: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Начальный этап реализации</w:t>
            </w:r>
          </w:p>
          <w:p w:rsidR="00BB42F0" w:rsidRPr="00E24DBD" w:rsidRDefault="00BB42F0" w:rsidP="00102363">
            <w:pPr>
              <w:pStyle w:val="a4"/>
              <w:rPr>
                <w:rFonts w:ascii="Times New Roman" w:hAnsi="Times New Roman" w:cs="Times New Roman"/>
                <w:sz w:val="20"/>
                <w:szCs w:val="20"/>
              </w:rPr>
            </w:pPr>
            <w:proofErr w:type="gramStart"/>
            <w:r>
              <w:rPr>
                <w:rFonts w:ascii="Times New Roman" w:hAnsi="Times New Roman" w:cs="Times New Roman"/>
                <w:sz w:val="20"/>
                <w:szCs w:val="20"/>
              </w:rPr>
              <w:t>(з</w:t>
            </w:r>
            <w:r w:rsidRPr="00E24DBD">
              <w:rPr>
                <w:rFonts w:ascii="Times New Roman" w:hAnsi="Times New Roman" w:cs="Times New Roman"/>
                <w:sz w:val="20"/>
                <w:szCs w:val="20"/>
              </w:rPr>
              <w:t>а инициирование педагогов к участию в инновационной деятельности (ведение экспериментальной работы, вне</w:t>
            </w:r>
            <w:r>
              <w:rPr>
                <w:rFonts w:ascii="Times New Roman" w:hAnsi="Times New Roman" w:cs="Times New Roman"/>
                <w:sz w:val="20"/>
                <w:szCs w:val="20"/>
              </w:rPr>
              <w:t>дрение и реализация новых ФГОС)</w:t>
            </w:r>
            <w:proofErr w:type="gramEnd"/>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BB42F0" w:rsidRPr="00E24DBD" w:rsidRDefault="00BB42F0" w:rsidP="00102363">
            <w:pPr>
              <w:spacing w:after="0"/>
              <w:rPr>
                <w:rFonts w:ascii="Times New Roman" w:hAnsi="Times New Roman" w:cs="Times New Roman"/>
                <w:sz w:val="20"/>
                <w:szCs w:val="20"/>
              </w:rPr>
            </w:pP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Результат реализации</w:t>
            </w:r>
          </w:p>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(Наличие положительных результатов </w:t>
            </w:r>
            <w:r>
              <w:rPr>
                <w:rFonts w:ascii="Times New Roman" w:hAnsi="Times New Roman" w:cs="Times New Roman"/>
                <w:sz w:val="20"/>
                <w:szCs w:val="20"/>
              </w:rPr>
              <w:t>экспериментальной</w:t>
            </w:r>
            <w:r w:rsidRPr="00E24DBD">
              <w:rPr>
                <w:rFonts w:ascii="Times New Roman" w:hAnsi="Times New Roman" w:cs="Times New Roman"/>
                <w:sz w:val="20"/>
                <w:szCs w:val="20"/>
              </w:rPr>
              <w:t>, инновационной деятельности педагога)</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6</w:t>
            </w:r>
          </w:p>
        </w:tc>
      </w:tr>
      <w:tr w:rsidR="00BB42F0" w:rsidRPr="00E24DBD" w:rsidTr="000B0426">
        <w:trPr>
          <w:trHeight w:val="378"/>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9049" w:type="dxa"/>
            <w:gridSpan w:val="7"/>
            <w:shd w:val="clear" w:color="auto" w:fill="auto"/>
          </w:tcPr>
          <w:p w:rsidR="00BB42F0" w:rsidRPr="00491045" w:rsidRDefault="00BB42F0" w:rsidP="00102363">
            <w:pPr>
              <w:spacing w:after="0"/>
              <w:jc w:val="center"/>
              <w:rPr>
                <w:rFonts w:ascii="Times New Roman" w:hAnsi="Times New Roman" w:cs="Times New Roman"/>
                <w:b/>
                <w:sz w:val="20"/>
                <w:szCs w:val="20"/>
              </w:rPr>
            </w:pPr>
            <w:r w:rsidRPr="00491045">
              <w:rPr>
                <w:rFonts w:ascii="Times New Roman" w:hAnsi="Times New Roman" w:cs="Times New Roman"/>
                <w:b/>
                <w:bCs/>
                <w:sz w:val="20"/>
                <w:szCs w:val="20"/>
              </w:rPr>
              <w:t>Профессиональная компетентность учителя</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B42F0" w:rsidRPr="00E24DBD" w:rsidRDefault="00BB42F0" w:rsidP="00102363">
            <w:pPr>
              <w:spacing w:after="0"/>
              <w:rPr>
                <w:rFonts w:ascii="Times New Roman" w:hAnsi="Times New Roman" w:cs="Times New Roman"/>
                <w:bCs/>
                <w:sz w:val="20"/>
                <w:szCs w:val="20"/>
              </w:rPr>
            </w:pPr>
            <w:r w:rsidRPr="00E24DBD">
              <w:rPr>
                <w:rFonts w:ascii="Times New Roman" w:hAnsi="Times New Roman" w:cs="Times New Roman"/>
                <w:bCs/>
                <w:sz w:val="20"/>
                <w:szCs w:val="20"/>
              </w:rPr>
              <w:t>Предметная компетентность</w:t>
            </w: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Тьютерское сопровождение внеурочной деятельности учащихся</w:t>
            </w:r>
          </w:p>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Внеурочная деятельность по предмету: учитывается эпизодичность участия, системность проводимых мероприятий, </w:t>
            </w:r>
            <w:r w:rsidRPr="00E24DBD">
              <w:rPr>
                <w:rFonts w:ascii="Times New Roman" w:hAnsi="Times New Roman" w:cs="Times New Roman"/>
                <w:sz w:val="20"/>
                <w:szCs w:val="20"/>
              </w:rPr>
              <w:lastRenderedPageBreak/>
              <w:t>количество мероприятий и качество проведения (кружки, предметные недели, мероприятия по предмету)</w:t>
            </w:r>
          </w:p>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в учебном процессе </w:t>
            </w:r>
            <w:proofErr w:type="spellStart"/>
            <w:r w:rsidRPr="00E24DBD">
              <w:rPr>
                <w:rFonts w:ascii="Times New Roman" w:hAnsi="Times New Roman" w:cs="Times New Roman"/>
                <w:sz w:val="20"/>
                <w:szCs w:val="20"/>
              </w:rPr>
              <w:t>разнотрансформируемого</w:t>
            </w:r>
            <w:proofErr w:type="spellEnd"/>
            <w:r w:rsidRPr="00E24DBD">
              <w:rPr>
                <w:rFonts w:ascii="Times New Roman" w:hAnsi="Times New Roman" w:cs="Times New Roman"/>
                <w:sz w:val="20"/>
                <w:szCs w:val="20"/>
              </w:rPr>
              <w:t xml:space="preserve"> пространства (музеи, театры, лаборатории, библиотеки, экскурсии)</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lastRenderedPageBreak/>
              <w:t>4</w:t>
            </w:r>
          </w:p>
        </w:tc>
      </w:tr>
      <w:tr w:rsidR="00BB42F0" w:rsidRPr="00E24DBD" w:rsidTr="000B0426">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B42F0" w:rsidRPr="00E24DBD" w:rsidRDefault="00BB42F0" w:rsidP="00102363">
            <w:pPr>
              <w:spacing w:after="0"/>
              <w:rPr>
                <w:rFonts w:ascii="Times New Roman" w:hAnsi="Times New Roman" w:cs="Times New Roman"/>
                <w:bCs/>
                <w:sz w:val="20"/>
                <w:szCs w:val="20"/>
              </w:rPr>
            </w:pPr>
            <w:r w:rsidRPr="00E24DBD">
              <w:rPr>
                <w:rFonts w:ascii="Times New Roman" w:hAnsi="Times New Roman" w:cs="Times New Roman"/>
                <w:bCs/>
                <w:sz w:val="20"/>
                <w:szCs w:val="20"/>
              </w:rPr>
              <w:t xml:space="preserve"> Методическая компетентность</w:t>
            </w: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Создание и использование собственных интеллектуальных продуктов в образовательном процессе в соответствии с ФГОС.</w:t>
            </w:r>
          </w:p>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Апробация </w:t>
            </w:r>
            <w:r>
              <w:rPr>
                <w:rFonts w:ascii="Times New Roman" w:hAnsi="Times New Roman" w:cs="Times New Roman"/>
                <w:sz w:val="20"/>
                <w:szCs w:val="20"/>
              </w:rPr>
              <w:t xml:space="preserve">новых образовательных программ. </w:t>
            </w:r>
            <w:r w:rsidRPr="00E24DBD">
              <w:rPr>
                <w:rFonts w:ascii="Times New Roman" w:hAnsi="Times New Roman" w:cs="Times New Roman"/>
                <w:sz w:val="20"/>
                <w:szCs w:val="20"/>
              </w:rPr>
              <w:t>Учитывается объём, сложность,  эффективность, качество продукта выполняемой работы по апробации.</w:t>
            </w:r>
          </w:p>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Создание собственной системы оценивания </w:t>
            </w:r>
            <w:proofErr w:type="gramStart"/>
            <w:r w:rsidRPr="00E24DBD">
              <w:rPr>
                <w:rFonts w:ascii="Times New Roman" w:hAnsi="Times New Roman" w:cs="Times New Roman"/>
                <w:sz w:val="20"/>
                <w:szCs w:val="20"/>
              </w:rPr>
              <w:t>обучающихся</w:t>
            </w:r>
            <w:proofErr w:type="gramEnd"/>
            <w:r w:rsidRPr="00E24DBD">
              <w:rPr>
                <w:rFonts w:ascii="Times New Roman" w:hAnsi="Times New Roman" w:cs="Times New Roman"/>
                <w:sz w:val="20"/>
                <w:szCs w:val="20"/>
              </w:rPr>
              <w:t xml:space="preserve">. </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6</w:t>
            </w:r>
          </w:p>
        </w:tc>
      </w:tr>
      <w:tr w:rsidR="00BB42F0" w:rsidRPr="00E24DBD" w:rsidTr="00BB42F0">
        <w:trPr>
          <w:trHeight w:val="1215"/>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BB42F0" w:rsidRPr="00E24DBD" w:rsidRDefault="00BB42F0" w:rsidP="00102363">
            <w:pPr>
              <w:spacing w:after="0"/>
              <w:rPr>
                <w:rFonts w:ascii="Times New Roman" w:hAnsi="Times New Roman" w:cs="Times New Roman"/>
                <w:bCs/>
                <w:sz w:val="20"/>
                <w:szCs w:val="20"/>
              </w:rPr>
            </w:pPr>
            <w:r w:rsidRPr="00E24DBD">
              <w:rPr>
                <w:rFonts w:ascii="Times New Roman" w:hAnsi="Times New Roman" w:cs="Times New Roman"/>
                <w:bCs/>
                <w:sz w:val="20"/>
                <w:szCs w:val="20"/>
              </w:rPr>
              <w:t xml:space="preserve"> ИКТ- компетентность</w:t>
            </w: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Информационная открытость учителя (наличие регулярно обновляемого сайта или </w:t>
            </w:r>
            <w:proofErr w:type="gramStart"/>
            <w:r w:rsidRPr="00E24DBD">
              <w:rPr>
                <w:rFonts w:ascii="Times New Roman" w:hAnsi="Times New Roman" w:cs="Times New Roman"/>
                <w:sz w:val="20"/>
                <w:szCs w:val="20"/>
              </w:rPr>
              <w:t>интернет-странички</w:t>
            </w:r>
            <w:proofErr w:type="gramEnd"/>
            <w:r w:rsidRPr="00E24DBD">
              <w:rPr>
                <w:rFonts w:ascii="Times New Roman" w:hAnsi="Times New Roman" w:cs="Times New Roman"/>
                <w:sz w:val="20"/>
                <w:szCs w:val="20"/>
              </w:rPr>
              <w:t>, которые включены в учебно-воспитательный процесс);</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BB42F0" w:rsidRPr="00E24DBD" w:rsidTr="00BB42F0">
        <w:trPr>
          <w:trHeight w:val="465"/>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BB42F0" w:rsidRPr="00E24DBD" w:rsidRDefault="00BB42F0" w:rsidP="00102363">
            <w:pPr>
              <w:spacing w:after="0"/>
              <w:rPr>
                <w:rFonts w:ascii="Times New Roman" w:hAnsi="Times New Roman" w:cs="Times New Roman"/>
                <w:bCs/>
                <w:sz w:val="20"/>
                <w:szCs w:val="20"/>
              </w:rPr>
            </w:pP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Работа с программным комплексом </w:t>
            </w:r>
            <w:r w:rsidRPr="00E24DBD">
              <w:rPr>
                <w:rFonts w:ascii="Times New Roman" w:hAnsi="Times New Roman" w:cs="Times New Roman"/>
                <w:sz w:val="20"/>
                <w:szCs w:val="20"/>
                <w:lang w:val="en-US"/>
              </w:rPr>
              <w:t>WEB</w:t>
            </w:r>
            <w:r w:rsidRPr="00E24DBD">
              <w:rPr>
                <w:rFonts w:ascii="Times New Roman" w:hAnsi="Times New Roman" w:cs="Times New Roman"/>
                <w:sz w:val="20"/>
                <w:szCs w:val="20"/>
              </w:rPr>
              <w:t xml:space="preserve"> образования (систематически)</w:t>
            </w:r>
            <w:r>
              <w:rPr>
                <w:rFonts w:ascii="Times New Roman" w:hAnsi="Times New Roman" w:cs="Times New Roman"/>
                <w:sz w:val="20"/>
                <w:szCs w:val="20"/>
              </w:rPr>
              <w:t>: заполнение портфолио учителей, учащихся; д/з; выставление оценок и проведение уроков</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5</w:t>
            </w:r>
          </w:p>
        </w:tc>
      </w:tr>
      <w:tr w:rsidR="00BB42F0" w:rsidRPr="00E24DBD" w:rsidTr="000B0426">
        <w:trPr>
          <w:trHeight w:val="210"/>
        </w:trPr>
        <w:tc>
          <w:tcPr>
            <w:tcW w:w="1985" w:type="dxa"/>
            <w:vMerge/>
          </w:tcPr>
          <w:p w:rsidR="00BB42F0" w:rsidRPr="00E24DBD" w:rsidRDefault="00BB42F0"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BB42F0" w:rsidRPr="00E24DBD" w:rsidRDefault="00BB42F0" w:rsidP="00102363">
            <w:pPr>
              <w:spacing w:after="0"/>
              <w:rPr>
                <w:rFonts w:ascii="Times New Roman" w:hAnsi="Times New Roman" w:cs="Times New Roman"/>
                <w:bCs/>
                <w:sz w:val="20"/>
                <w:szCs w:val="20"/>
              </w:rPr>
            </w:pPr>
          </w:p>
        </w:tc>
        <w:tc>
          <w:tcPr>
            <w:tcW w:w="3997" w:type="dxa"/>
            <w:gridSpan w:val="5"/>
            <w:shd w:val="clear" w:color="auto" w:fill="auto"/>
          </w:tcPr>
          <w:p w:rsidR="00BB42F0" w:rsidRPr="00E24DBD" w:rsidRDefault="00BB42F0" w:rsidP="00102363">
            <w:pPr>
              <w:pStyle w:val="a4"/>
              <w:rPr>
                <w:rFonts w:ascii="Times New Roman" w:hAnsi="Times New Roman" w:cs="Times New Roman"/>
                <w:sz w:val="20"/>
                <w:szCs w:val="20"/>
              </w:rPr>
            </w:pPr>
            <w:r w:rsidRPr="00E24DBD">
              <w:rPr>
                <w:rFonts w:ascii="Times New Roman" w:hAnsi="Times New Roman" w:cs="Times New Roman"/>
                <w:sz w:val="20"/>
                <w:szCs w:val="20"/>
              </w:rPr>
              <w:t>Виртуальное общение с</w:t>
            </w:r>
            <w:r>
              <w:rPr>
                <w:rFonts w:ascii="Times New Roman" w:hAnsi="Times New Roman" w:cs="Times New Roman"/>
                <w:sz w:val="20"/>
                <w:szCs w:val="20"/>
              </w:rPr>
              <w:t xml:space="preserve"> родителями</w:t>
            </w:r>
          </w:p>
        </w:tc>
        <w:tc>
          <w:tcPr>
            <w:tcW w:w="827" w:type="dxa"/>
          </w:tcPr>
          <w:p w:rsidR="00BB42F0" w:rsidRPr="00E24DBD" w:rsidRDefault="00BB42F0" w:rsidP="00102363">
            <w:pPr>
              <w:spacing w:after="0"/>
              <w:rPr>
                <w:rFonts w:ascii="Times New Roman" w:hAnsi="Times New Roman" w:cs="Times New Roman"/>
                <w:sz w:val="24"/>
                <w:szCs w:val="24"/>
              </w:rPr>
            </w:pPr>
            <w:r>
              <w:rPr>
                <w:rFonts w:ascii="Times New Roman" w:hAnsi="Times New Roman" w:cs="Times New Roman"/>
                <w:sz w:val="24"/>
                <w:szCs w:val="24"/>
              </w:rPr>
              <w:t>1</w:t>
            </w:r>
          </w:p>
        </w:tc>
      </w:tr>
      <w:tr w:rsidR="00E24DBD" w:rsidRPr="00E24DBD" w:rsidTr="000B0426">
        <w:tc>
          <w:tcPr>
            <w:tcW w:w="1985" w:type="dxa"/>
            <w:vMerge w:val="restart"/>
          </w:tcPr>
          <w:p w:rsidR="00102363" w:rsidRPr="00A93416" w:rsidRDefault="00102363" w:rsidP="00102363">
            <w:pPr>
              <w:spacing w:after="0" w:line="240" w:lineRule="auto"/>
              <w:jc w:val="both"/>
              <w:rPr>
                <w:rFonts w:ascii="Times New Roman" w:eastAsia="Calibri" w:hAnsi="Times New Roman" w:cs="Times New Roman"/>
                <w:sz w:val="20"/>
                <w:szCs w:val="20"/>
              </w:rPr>
            </w:pPr>
            <w:r w:rsidRPr="00A93416">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225" w:type="dxa"/>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roofErr w:type="gramStart"/>
            <w:r w:rsidRPr="00E24DBD">
              <w:rPr>
                <w:rFonts w:ascii="Times New Roman" w:eastAsia="Calibri"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r w:rsidR="00A93416">
              <w:rPr>
                <w:rFonts w:ascii="Times New Roman" w:eastAsia="Calibri" w:hAnsi="Times New Roman" w:cs="Times New Roman"/>
                <w:sz w:val="20"/>
                <w:szCs w:val="20"/>
              </w:rPr>
              <w:t>, ВСОКО</w:t>
            </w:r>
            <w:r w:rsidRPr="00E24DBD">
              <w:rPr>
                <w:rFonts w:ascii="Times New Roman" w:eastAsia="Calibri" w:hAnsi="Times New Roman" w:cs="Times New Roman"/>
                <w:sz w:val="20"/>
                <w:szCs w:val="20"/>
              </w:rPr>
              <w:t>)</w:t>
            </w:r>
            <w:proofErr w:type="gramEnd"/>
          </w:p>
        </w:tc>
        <w:tc>
          <w:tcPr>
            <w:tcW w:w="3997" w:type="dxa"/>
            <w:gridSpan w:val="5"/>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Качество 100-80%</w:t>
            </w:r>
          </w:p>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Качество 79-60%</w:t>
            </w:r>
          </w:p>
          <w:p w:rsidR="00102363" w:rsidRPr="00E24DBD" w:rsidRDefault="00102363"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Качество 59-40%</w:t>
            </w:r>
          </w:p>
        </w:tc>
        <w:tc>
          <w:tcPr>
            <w:tcW w:w="827" w:type="dxa"/>
          </w:tcPr>
          <w:p w:rsidR="00102363" w:rsidRPr="00E24DBD" w:rsidRDefault="00A9341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p w:rsidR="00102363" w:rsidRPr="00E24DBD" w:rsidRDefault="00A9341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p w:rsidR="00102363" w:rsidRPr="00E24DBD" w:rsidRDefault="00A9341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350B41">
            <w:pPr>
              <w:pStyle w:val="a4"/>
              <w:rPr>
                <w:rFonts w:ascii="Times New Roman" w:hAnsi="Times New Roman" w:cs="Times New Roman"/>
                <w:sz w:val="20"/>
                <w:szCs w:val="20"/>
              </w:rPr>
            </w:pPr>
            <w:r w:rsidRPr="00E24DBD">
              <w:rPr>
                <w:rFonts w:ascii="Times New Roman" w:hAnsi="Times New Roman" w:cs="Times New Roman"/>
                <w:sz w:val="20"/>
                <w:szCs w:val="20"/>
              </w:rPr>
              <w:t>Качественная подготовка к ГИА в рамках индивидуальных и групповых консультаций (за каждый класс)</w:t>
            </w:r>
          </w:p>
        </w:tc>
        <w:tc>
          <w:tcPr>
            <w:tcW w:w="3997" w:type="dxa"/>
            <w:gridSpan w:val="5"/>
            <w:shd w:val="clear" w:color="auto" w:fill="auto"/>
          </w:tcPr>
          <w:p w:rsidR="00102363" w:rsidRPr="00E24DBD" w:rsidRDefault="00A93416"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Проведение консультаций, индивидуальных занятий, проведение </w:t>
            </w:r>
            <w:proofErr w:type="spellStart"/>
            <w:r>
              <w:rPr>
                <w:rFonts w:ascii="Times New Roman" w:eastAsia="Calibri" w:hAnsi="Times New Roman" w:cs="Times New Roman"/>
                <w:sz w:val="20"/>
                <w:szCs w:val="20"/>
              </w:rPr>
              <w:t>вшт</w:t>
            </w:r>
            <w:proofErr w:type="spellEnd"/>
          </w:p>
        </w:tc>
        <w:tc>
          <w:tcPr>
            <w:tcW w:w="827" w:type="dxa"/>
          </w:tcPr>
          <w:p w:rsidR="00102363" w:rsidRPr="00E24DBD" w:rsidRDefault="00A9341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Позитивная динамика показателей мониторинга качества освоения предмета  </w:t>
            </w:r>
          </w:p>
        </w:tc>
        <w:tc>
          <w:tcPr>
            <w:tcW w:w="3997" w:type="dxa"/>
            <w:gridSpan w:val="5"/>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827" w:type="dxa"/>
          </w:tcPr>
          <w:p w:rsidR="00102363" w:rsidRPr="00E24DBD" w:rsidRDefault="00A9341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4DBD" w:rsidRPr="00E24DBD" w:rsidTr="000B0426">
        <w:tc>
          <w:tcPr>
            <w:tcW w:w="1985" w:type="dxa"/>
            <w:vMerge/>
          </w:tcPr>
          <w:p w:rsidR="00102363" w:rsidRPr="00E24DBD" w:rsidRDefault="00102363"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102363" w:rsidRPr="00E24DBD" w:rsidRDefault="00102363"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Вовлечение </w:t>
            </w:r>
            <w:proofErr w:type="gramStart"/>
            <w:r w:rsidRPr="00E24DBD">
              <w:rPr>
                <w:rFonts w:ascii="Times New Roman" w:hAnsi="Times New Roman" w:cs="Times New Roman"/>
                <w:sz w:val="20"/>
                <w:szCs w:val="20"/>
              </w:rPr>
              <w:t>обучающихся</w:t>
            </w:r>
            <w:proofErr w:type="gramEnd"/>
            <w:r w:rsidRPr="00E24DBD">
              <w:rPr>
                <w:rFonts w:ascii="Times New Roman" w:hAnsi="Times New Roman" w:cs="Times New Roman"/>
                <w:sz w:val="20"/>
                <w:szCs w:val="20"/>
              </w:rPr>
              <w:t xml:space="preserve"> в научную, исследовательскую, экспериментальную </w:t>
            </w:r>
          </w:p>
          <w:p w:rsidR="00102363" w:rsidRPr="00E24DBD" w:rsidRDefault="00787726" w:rsidP="00102363">
            <w:pPr>
              <w:pStyle w:val="a4"/>
              <w:rPr>
                <w:rFonts w:ascii="Times New Roman" w:hAnsi="Times New Roman" w:cs="Times New Roman"/>
                <w:sz w:val="20"/>
                <w:szCs w:val="20"/>
              </w:rPr>
            </w:pPr>
            <w:r>
              <w:rPr>
                <w:rFonts w:ascii="Times New Roman" w:hAnsi="Times New Roman" w:cs="Times New Roman"/>
                <w:sz w:val="20"/>
                <w:szCs w:val="20"/>
              </w:rPr>
              <w:t>д</w:t>
            </w:r>
            <w:r w:rsidR="00102363" w:rsidRPr="00E24DBD">
              <w:rPr>
                <w:rFonts w:ascii="Times New Roman" w:hAnsi="Times New Roman" w:cs="Times New Roman"/>
                <w:sz w:val="20"/>
                <w:szCs w:val="20"/>
              </w:rPr>
              <w:t>еятельность</w:t>
            </w:r>
            <w:r>
              <w:rPr>
                <w:rFonts w:ascii="Times New Roman" w:hAnsi="Times New Roman" w:cs="Times New Roman"/>
                <w:sz w:val="20"/>
                <w:szCs w:val="20"/>
              </w:rPr>
              <w:t>, проектную деятельность</w:t>
            </w:r>
          </w:p>
        </w:tc>
        <w:tc>
          <w:tcPr>
            <w:tcW w:w="3997" w:type="dxa"/>
            <w:gridSpan w:val="5"/>
            <w:shd w:val="clear" w:color="auto" w:fill="auto"/>
          </w:tcPr>
          <w:p w:rsidR="00102363" w:rsidRPr="00E24DBD" w:rsidRDefault="00102363" w:rsidP="00102363">
            <w:pPr>
              <w:spacing w:after="0" w:line="240" w:lineRule="auto"/>
              <w:jc w:val="both"/>
              <w:rPr>
                <w:rFonts w:ascii="Times New Roman" w:eastAsia="Calibri" w:hAnsi="Times New Roman" w:cs="Times New Roman"/>
                <w:sz w:val="20"/>
                <w:szCs w:val="20"/>
              </w:rPr>
            </w:pPr>
          </w:p>
        </w:tc>
        <w:tc>
          <w:tcPr>
            <w:tcW w:w="827" w:type="dxa"/>
          </w:tcPr>
          <w:p w:rsidR="00102363" w:rsidRPr="00E24DBD" w:rsidRDefault="00787726"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51715" w:rsidRPr="00E24DBD" w:rsidTr="00751715">
        <w:trPr>
          <w:trHeight w:val="1009"/>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751715" w:rsidRDefault="00751715" w:rsidP="00102363">
            <w:pPr>
              <w:spacing w:after="0" w:line="240" w:lineRule="auto"/>
              <w:jc w:val="both"/>
              <w:rPr>
                <w:rFonts w:ascii="Times New Roman" w:hAnsi="Times New Roman" w:cs="Times New Roman"/>
                <w:sz w:val="20"/>
                <w:szCs w:val="20"/>
              </w:rPr>
            </w:pPr>
            <w:r w:rsidRPr="00E24DBD">
              <w:rPr>
                <w:rFonts w:ascii="Times New Roman" w:eastAsia="Calibri"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w:t>
            </w:r>
            <w:r w:rsidR="00AA79F1">
              <w:rPr>
                <w:rFonts w:ascii="Times New Roman" w:eastAsia="Calibri" w:hAnsi="Times New Roman" w:cs="Times New Roman"/>
                <w:sz w:val="20"/>
                <w:szCs w:val="20"/>
              </w:rPr>
              <w:t>, творческой направленности, спортивной направленности</w:t>
            </w:r>
            <w:r w:rsidRPr="00E24DBD">
              <w:rPr>
                <w:rFonts w:ascii="Times New Roman" w:eastAsia="Calibri" w:hAnsi="Times New Roman" w:cs="Times New Roman"/>
                <w:sz w:val="20"/>
                <w:szCs w:val="20"/>
              </w:rPr>
              <w:t xml:space="preserve"> различного уровня, в том числе детей с ограниченными возможностями здоровья. Результативность</w:t>
            </w:r>
            <w:r w:rsidRPr="00E24DBD">
              <w:rPr>
                <w:rFonts w:ascii="Times New Roman" w:hAnsi="Times New Roman" w:cs="Times New Roman"/>
                <w:sz w:val="20"/>
                <w:szCs w:val="20"/>
              </w:rPr>
              <w:t xml:space="preserve"> участия в олимпиадах, конкурсах</w:t>
            </w:r>
            <w:r w:rsidR="003D1E0E">
              <w:rPr>
                <w:rFonts w:ascii="Times New Roman" w:hAnsi="Times New Roman" w:cs="Times New Roman"/>
                <w:sz w:val="20"/>
                <w:szCs w:val="20"/>
              </w:rPr>
              <w:t>.</w:t>
            </w: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Default="00AB6860" w:rsidP="00102363">
            <w:pPr>
              <w:spacing w:after="0" w:line="240" w:lineRule="auto"/>
              <w:jc w:val="both"/>
              <w:rPr>
                <w:rFonts w:ascii="Times New Roman" w:hAnsi="Times New Roman" w:cs="Times New Roman"/>
                <w:sz w:val="20"/>
                <w:szCs w:val="20"/>
              </w:rPr>
            </w:pPr>
          </w:p>
          <w:p w:rsidR="00AB6860" w:rsidRPr="00E24DBD" w:rsidRDefault="00AB6860"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подготовка участников олимпиад, конкурсов, конференций различного</w:t>
            </w:r>
            <w:r>
              <w:rPr>
                <w:rFonts w:ascii="Times New Roman" w:hAnsi="Times New Roman" w:cs="Times New Roman"/>
                <w:snapToGrid w:val="0"/>
                <w:sz w:val="20"/>
                <w:szCs w:val="20"/>
              </w:rPr>
              <w:t xml:space="preserve"> </w:t>
            </w:r>
            <w:r w:rsidRPr="00E24DBD">
              <w:rPr>
                <w:rFonts w:ascii="Times New Roman" w:hAnsi="Times New Roman" w:cs="Times New Roman"/>
                <w:snapToGrid w:val="0"/>
                <w:sz w:val="20"/>
                <w:szCs w:val="20"/>
              </w:rPr>
              <w:t>уровня</w:t>
            </w:r>
            <w:r>
              <w:rPr>
                <w:rFonts w:ascii="Times New Roman" w:hAnsi="Times New Roman" w:cs="Times New Roman"/>
                <w:snapToGrid w:val="0"/>
                <w:sz w:val="20"/>
                <w:szCs w:val="20"/>
              </w:rPr>
              <w:t xml:space="preserve"> </w:t>
            </w:r>
          </w:p>
          <w:p w:rsidR="00751715" w:rsidRPr="00C61B25"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p>
          <w:p w:rsidR="00751715" w:rsidRPr="00E24DBD" w:rsidRDefault="00751715" w:rsidP="00102363">
            <w:pPr>
              <w:spacing w:after="0" w:line="240" w:lineRule="auto"/>
              <w:jc w:val="both"/>
              <w:rPr>
                <w:rFonts w:ascii="Times New Roman" w:eastAsia="Calibri" w:hAnsi="Times New Roman" w:cs="Times New Roman"/>
                <w:sz w:val="24"/>
                <w:szCs w:val="24"/>
              </w:rPr>
            </w:pPr>
          </w:p>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51715" w:rsidRPr="00E24DBD" w:rsidTr="00751715">
        <w:trPr>
          <w:trHeight w:val="240"/>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751715" w:rsidRPr="00E24DBD" w:rsidTr="00751715">
        <w:trPr>
          <w:trHeight w:val="285"/>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751715">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51715" w:rsidRPr="00E24DBD" w:rsidTr="00787726">
        <w:trPr>
          <w:trHeight w:val="160"/>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102363">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w:t>
            </w:r>
            <w:r w:rsidRPr="00E24DBD">
              <w:rPr>
                <w:rFonts w:ascii="Times New Roman" w:hAnsi="Times New Roman" w:cs="Times New Roman"/>
                <w:snapToGrid w:val="0"/>
                <w:sz w:val="20"/>
                <w:szCs w:val="20"/>
              </w:rPr>
              <w:t>школьный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51715" w:rsidRPr="00E24DBD" w:rsidTr="00751715">
        <w:trPr>
          <w:trHeight w:val="945"/>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102363">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н</w:t>
            </w:r>
            <w:r w:rsidRPr="00E24DBD">
              <w:rPr>
                <w:rFonts w:ascii="Times New Roman" w:hAnsi="Times New Roman" w:cs="Times New Roman"/>
                <w:snapToGrid w:val="0"/>
                <w:sz w:val="20"/>
                <w:szCs w:val="20"/>
              </w:rPr>
              <w:t>аличие победителей и призеров олимпиад, конкурсов, конференций различного уровня</w:t>
            </w:r>
            <w:r>
              <w:rPr>
                <w:rFonts w:ascii="Times New Roman" w:hAnsi="Times New Roman" w:cs="Times New Roman"/>
                <w:snapToGrid w:val="0"/>
                <w:sz w:val="20"/>
                <w:szCs w:val="20"/>
              </w:rPr>
              <w:t xml:space="preserve"> (очно)</w:t>
            </w:r>
          </w:p>
          <w:p w:rsidR="00751715" w:rsidRPr="00E24DBD"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751715" w:rsidRDefault="00751715" w:rsidP="00102363">
            <w:pPr>
              <w:spacing w:after="0" w:line="240" w:lineRule="auto"/>
              <w:jc w:val="both"/>
              <w:rPr>
                <w:rFonts w:ascii="Times New Roman" w:eastAsia="Calibri" w:hAnsi="Times New Roman" w:cs="Times New Roman"/>
                <w:sz w:val="24"/>
                <w:szCs w:val="24"/>
              </w:rPr>
            </w:pPr>
          </w:p>
          <w:p w:rsidR="00676783" w:rsidRDefault="00676783" w:rsidP="00102363">
            <w:pPr>
              <w:spacing w:after="0" w:line="240" w:lineRule="auto"/>
              <w:jc w:val="both"/>
              <w:rPr>
                <w:rFonts w:ascii="Times New Roman" w:eastAsia="Calibri" w:hAnsi="Times New Roman" w:cs="Times New Roman"/>
                <w:sz w:val="24"/>
                <w:szCs w:val="24"/>
              </w:rPr>
            </w:pPr>
          </w:p>
          <w:p w:rsidR="00676783" w:rsidRPr="00E24DBD" w:rsidRDefault="00676783"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751715" w:rsidRPr="00E24DBD" w:rsidTr="00751715">
        <w:trPr>
          <w:trHeight w:val="190"/>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751715" w:rsidRPr="00E24DBD" w:rsidTr="00751715">
        <w:trPr>
          <w:trHeight w:val="276"/>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751715" w:rsidRPr="00E24DBD" w:rsidTr="00787726">
        <w:trPr>
          <w:trHeight w:val="360"/>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102363">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-школьный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751715" w:rsidRPr="00E24DBD" w:rsidTr="00751715">
        <w:trPr>
          <w:trHeight w:val="915"/>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787726">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н</w:t>
            </w:r>
            <w:r w:rsidRPr="00E24DBD">
              <w:rPr>
                <w:rFonts w:ascii="Times New Roman" w:hAnsi="Times New Roman" w:cs="Times New Roman"/>
                <w:snapToGrid w:val="0"/>
                <w:sz w:val="20"/>
                <w:szCs w:val="20"/>
              </w:rPr>
              <w:t>аличие победителей и призеров олимпиад, конкурсов, конференций различного уровня</w:t>
            </w:r>
            <w:r>
              <w:rPr>
                <w:rFonts w:ascii="Times New Roman" w:hAnsi="Times New Roman" w:cs="Times New Roman"/>
                <w:snapToGrid w:val="0"/>
                <w:sz w:val="20"/>
                <w:szCs w:val="20"/>
              </w:rPr>
              <w:t xml:space="preserve"> (дистанционно)</w:t>
            </w:r>
          </w:p>
          <w:p w:rsidR="00751715" w:rsidRDefault="00751715" w:rsidP="00787726">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751715" w:rsidRDefault="00751715" w:rsidP="00102363">
            <w:pPr>
              <w:spacing w:after="0" w:line="240" w:lineRule="auto"/>
              <w:jc w:val="both"/>
              <w:rPr>
                <w:rFonts w:ascii="Times New Roman" w:eastAsia="Calibri" w:hAnsi="Times New Roman" w:cs="Times New Roman"/>
                <w:sz w:val="24"/>
                <w:szCs w:val="24"/>
              </w:rPr>
            </w:pPr>
          </w:p>
          <w:p w:rsidR="00751715" w:rsidRDefault="00751715" w:rsidP="00102363">
            <w:pPr>
              <w:spacing w:after="0" w:line="240" w:lineRule="auto"/>
              <w:jc w:val="both"/>
              <w:rPr>
                <w:rFonts w:ascii="Times New Roman" w:eastAsia="Calibri" w:hAnsi="Times New Roman" w:cs="Times New Roman"/>
                <w:sz w:val="24"/>
                <w:szCs w:val="24"/>
              </w:rPr>
            </w:pPr>
          </w:p>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751715" w:rsidRPr="00E24DBD" w:rsidTr="00751715">
        <w:trPr>
          <w:trHeight w:val="255"/>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Default="00751715" w:rsidP="00787726">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751715"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51715" w:rsidRPr="00E24DBD" w:rsidTr="00676783">
        <w:trPr>
          <w:trHeight w:val="225"/>
        </w:trPr>
        <w:tc>
          <w:tcPr>
            <w:tcW w:w="1985" w:type="dxa"/>
            <w:vMerge/>
          </w:tcPr>
          <w:p w:rsidR="00751715" w:rsidRPr="00E24DBD" w:rsidRDefault="00751715"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751715" w:rsidRPr="00E24DBD" w:rsidRDefault="00751715" w:rsidP="0010236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751715" w:rsidRPr="00E24DBD" w:rsidRDefault="00751715" w:rsidP="00751715">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676783" w:rsidRPr="00E24DBD" w:rsidRDefault="00751715"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776A1" w:rsidRPr="00E24DBD" w:rsidTr="00AB6860">
        <w:trPr>
          <w:trHeight w:val="380"/>
        </w:trPr>
        <w:tc>
          <w:tcPr>
            <w:tcW w:w="1985" w:type="dxa"/>
            <w:vMerge w:val="restart"/>
          </w:tcPr>
          <w:p w:rsidR="00F776A1" w:rsidRDefault="00F776A1" w:rsidP="00102363">
            <w:pPr>
              <w:spacing w:after="0" w:line="240" w:lineRule="auto"/>
              <w:jc w:val="both"/>
              <w:rPr>
                <w:rFonts w:ascii="Times New Roman" w:eastAsia="Calibri" w:hAnsi="Times New Roman" w:cs="Times New Roman"/>
                <w:sz w:val="24"/>
                <w:szCs w:val="24"/>
              </w:rPr>
            </w:pPr>
          </w:p>
          <w:p w:rsidR="00F776A1" w:rsidRDefault="00F776A1" w:rsidP="00102363">
            <w:pPr>
              <w:spacing w:after="0" w:line="240" w:lineRule="auto"/>
              <w:jc w:val="both"/>
              <w:rPr>
                <w:rFonts w:ascii="Times New Roman" w:eastAsia="Calibri" w:hAnsi="Times New Roman" w:cs="Times New Roman"/>
                <w:sz w:val="24"/>
                <w:szCs w:val="24"/>
              </w:rPr>
            </w:pPr>
          </w:p>
          <w:p w:rsidR="00F776A1" w:rsidRDefault="00F776A1" w:rsidP="00102363">
            <w:pPr>
              <w:spacing w:after="0" w:line="240" w:lineRule="auto"/>
              <w:jc w:val="both"/>
              <w:rPr>
                <w:rFonts w:ascii="Times New Roman" w:eastAsia="Calibri" w:hAnsi="Times New Roman" w:cs="Times New Roman"/>
                <w:sz w:val="24"/>
                <w:szCs w:val="24"/>
              </w:rPr>
            </w:pPr>
          </w:p>
          <w:p w:rsidR="00F776A1" w:rsidRDefault="00F776A1" w:rsidP="00102363">
            <w:pPr>
              <w:spacing w:after="0" w:line="240" w:lineRule="auto"/>
              <w:jc w:val="both"/>
              <w:rPr>
                <w:rFonts w:ascii="Times New Roman" w:eastAsia="Calibri" w:hAnsi="Times New Roman" w:cs="Times New Roman"/>
                <w:sz w:val="24"/>
                <w:szCs w:val="24"/>
              </w:rPr>
            </w:pPr>
          </w:p>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F776A1" w:rsidRPr="00E24DBD" w:rsidRDefault="00F776A1" w:rsidP="003D1E0E">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Позитивные результаты образовательной деятельности по подготовке победителей и призеров конкурсных мероприятий </w:t>
            </w:r>
            <w:r>
              <w:rPr>
                <w:rFonts w:ascii="Times New Roman" w:eastAsia="Calibri" w:hAnsi="Times New Roman" w:cs="Times New Roman"/>
                <w:sz w:val="20"/>
                <w:szCs w:val="20"/>
              </w:rPr>
              <w:t xml:space="preserve">творческой </w:t>
            </w:r>
            <w:r w:rsidRPr="00E24DBD">
              <w:rPr>
                <w:rFonts w:ascii="Times New Roman" w:eastAsia="Calibri" w:hAnsi="Times New Roman" w:cs="Times New Roman"/>
                <w:sz w:val="20"/>
                <w:szCs w:val="20"/>
              </w:rPr>
              <w:t>направленности различного уровня, в том числе детей с ограниченными возможностями здоровья. Результативность</w:t>
            </w:r>
            <w:r w:rsidRPr="00E24DBD">
              <w:rPr>
                <w:rFonts w:ascii="Times New Roman" w:hAnsi="Times New Roman" w:cs="Times New Roman"/>
                <w:sz w:val="20"/>
                <w:szCs w:val="20"/>
              </w:rPr>
              <w:t xml:space="preserve"> участия в конкурсах</w:t>
            </w:r>
            <w:r>
              <w:rPr>
                <w:rFonts w:ascii="Times New Roman" w:hAnsi="Times New Roman" w:cs="Times New Roman"/>
                <w:sz w:val="20"/>
                <w:szCs w:val="20"/>
              </w:rPr>
              <w:t>.</w:t>
            </w: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 xml:space="preserve">подготовка участников </w:t>
            </w:r>
            <w:r>
              <w:rPr>
                <w:rFonts w:ascii="Times New Roman" w:hAnsi="Times New Roman" w:cs="Times New Roman"/>
                <w:snapToGrid w:val="0"/>
                <w:sz w:val="20"/>
                <w:szCs w:val="20"/>
              </w:rPr>
              <w:t xml:space="preserve">конкурсов </w:t>
            </w:r>
            <w:r w:rsidRPr="00E24DBD">
              <w:rPr>
                <w:rFonts w:ascii="Times New Roman" w:hAnsi="Times New Roman" w:cs="Times New Roman"/>
                <w:snapToGrid w:val="0"/>
                <w:sz w:val="20"/>
                <w:szCs w:val="20"/>
              </w:rPr>
              <w:t>различного</w:t>
            </w:r>
            <w:r>
              <w:rPr>
                <w:rFonts w:ascii="Times New Roman" w:hAnsi="Times New Roman" w:cs="Times New Roman"/>
                <w:snapToGrid w:val="0"/>
                <w:sz w:val="20"/>
                <w:szCs w:val="20"/>
              </w:rPr>
              <w:t xml:space="preserve"> </w:t>
            </w:r>
            <w:r w:rsidRPr="00E24DBD">
              <w:rPr>
                <w:rFonts w:ascii="Times New Roman" w:hAnsi="Times New Roman" w:cs="Times New Roman"/>
                <w:snapToGrid w:val="0"/>
                <w:sz w:val="20"/>
                <w:szCs w:val="20"/>
              </w:rPr>
              <w:t>уровня</w:t>
            </w:r>
            <w:r>
              <w:rPr>
                <w:rFonts w:ascii="Times New Roman" w:hAnsi="Times New Roman" w:cs="Times New Roman"/>
                <w:snapToGrid w:val="0"/>
                <w:sz w:val="20"/>
                <w:szCs w:val="20"/>
              </w:rPr>
              <w:t xml:space="preserve"> </w:t>
            </w:r>
          </w:p>
          <w:p w:rsidR="00F776A1" w:rsidRPr="00C61B25"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776A1" w:rsidRPr="00E24DBD" w:rsidTr="00AB6860">
        <w:trPr>
          <w:trHeight w:val="34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D6096C">
        <w:trPr>
          <w:trHeight w:val="278"/>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776A1" w:rsidRPr="00E24DBD" w:rsidTr="00AB6860">
        <w:trPr>
          <w:trHeight w:val="37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н</w:t>
            </w:r>
            <w:r w:rsidRPr="00E24DBD">
              <w:rPr>
                <w:rFonts w:ascii="Times New Roman" w:hAnsi="Times New Roman" w:cs="Times New Roman"/>
                <w:snapToGrid w:val="0"/>
                <w:sz w:val="20"/>
                <w:szCs w:val="20"/>
              </w:rPr>
              <w:t xml:space="preserve">аличие победителей и призеров </w:t>
            </w:r>
            <w:r>
              <w:rPr>
                <w:rFonts w:ascii="Times New Roman" w:hAnsi="Times New Roman" w:cs="Times New Roman"/>
                <w:snapToGrid w:val="0"/>
                <w:sz w:val="20"/>
                <w:szCs w:val="20"/>
              </w:rPr>
              <w:t xml:space="preserve">конкурсов </w:t>
            </w:r>
            <w:r w:rsidRPr="00E24DBD">
              <w:rPr>
                <w:rFonts w:ascii="Times New Roman" w:hAnsi="Times New Roman" w:cs="Times New Roman"/>
                <w:snapToGrid w:val="0"/>
                <w:sz w:val="20"/>
                <w:szCs w:val="20"/>
              </w:rPr>
              <w:t>различного уровня</w:t>
            </w:r>
            <w:r>
              <w:rPr>
                <w:rFonts w:ascii="Times New Roman" w:hAnsi="Times New Roman" w:cs="Times New Roman"/>
                <w:snapToGrid w:val="0"/>
                <w:sz w:val="20"/>
                <w:szCs w:val="20"/>
              </w:rPr>
              <w:t xml:space="preserve"> (очно)</w:t>
            </w:r>
          </w:p>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F776A1" w:rsidRDefault="00F776A1" w:rsidP="00AB6860">
            <w:pPr>
              <w:spacing w:after="0" w:line="240" w:lineRule="auto"/>
              <w:jc w:val="both"/>
              <w:rPr>
                <w:rFonts w:ascii="Times New Roman" w:eastAsia="Calibri" w:hAnsi="Times New Roman" w:cs="Times New Roman"/>
                <w:sz w:val="24"/>
                <w:szCs w:val="24"/>
              </w:rPr>
            </w:pPr>
          </w:p>
          <w:p w:rsidR="00F776A1"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776A1" w:rsidRPr="00E24DBD" w:rsidTr="00AB6860">
        <w:trPr>
          <w:trHeight w:val="33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AB6860">
        <w:trPr>
          <w:trHeight w:val="31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AB6860">
        <w:trPr>
          <w:trHeight w:val="24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н</w:t>
            </w:r>
            <w:r w:rsidRPr="00E24DBD">
              <w:rPr>
                <w:rFonts w:ascii="Times New Roman" w:hAnsi="Times New Roman" w:cs="Times New Roman"/>
                <w:snapToGrid w:val="0"/>
                <w:sz w:val="20"/>
                <w:szCs w:val="20"/>
              </w:rPr>
              <w:t xml:space="preserve">аличие победителей и призеров </w:t>
            </w:r>
            <w:r>
              <w:rPr>
                <w:rFonts w:ascii="Times New Roman" w:hAnsi="Times New Roman" w:cs="Times New Roman"/>
                <w:snapToGrid w:val="0"/>
                <w:sz w:val="20"/>
                <w:szCs w:val="20"/>
              </w:rPr>
              <w:t xml:space="preserve">конкурсов </w:t>
            </w:r>
            <w:r w:rsidRPr="00E24DBD">
              <w:rPr>
                <w:rFonts w:ascii="Times New Roman" w:hAnsi="Times New Roman" w:cs="Times New Roman"/>
                <w:snapToGrid w:val="0"/>
                <w:sz w:val="20"/>
                <w:szCs w:val="20"/>
              </w:rPr>
              <w:t>различного уровня</w:t>
            </w:r>
            <w:r>
              <w:rPr>
                <w:rFonts w:ascii="Times New Roman" w:hAnsi="Times New Roman" w:cs="Times New Roman"/>
                <w:snapToGrid w:val="0"/>
                <w:sz w:val="20"/>
                <w:szCs w:val="20"/>
              </w:rPr>
              <w:t xml:space="preserve"> (дистанционно)</w:t>
            </w:r>
          </w:p>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F776A1" w:rsidRDefault="00F776A1" w:rsidP="00AB6860">
            <w:pPr>
              <w:spacing w:after="0" w:line="240" w:lineRule="auto"/>
              <w:jc w:val="both"/>
              <w:rPr>
                <w:rFonts w:ascii="Times New Roman" w:eastAsia="Calibri" w:hAnsi="Times New Roman" w:cs="Times New Roman"/>
                <w:sz w:val="24"/>
                <w:szCs w:val="24"/>
              </w:rPr>
            </w:pPr>
          </w:p>
          <w:p w:rsidR="00F776A1"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776A1" w:rsidRPr="00E24DBD" w:rsidTr="00AB6860">
        <w:trPr>
          <w:trHeight w:val="20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0B0426">
        <w:trPr>
          <w:trHeight w:val="33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776A1" w:rsidRPr="00E24DBD" w:rsidTr="00AB6860">
        <w:trPr>
          <w:trHeight w:val="38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val="restart"/>
            <w:shd w:val="clear" w:color="auto" w:fill="auto"/>
          </w:tcPr>
          <w:p w:rsidR="00F776A1" w:rsidRDefault="00F776A1" w:rsidP="0067678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Позитивные результаты образовательной деятельности по подготовке победителей и призеров конкурсных мероприятий </w:t>
            </w:r>
            <w:r>
              <w:rPr>
                <w:rFonts w:ascii="Times New Roman" w:eastAsia="Calibri" w:hAnsi="Times New Roman" w:cs="Times New Roman"/>
                <w:sz w:val="20"/>
                <w:szCs w:val="20"/>
              </w:rPr>
              <w:t xml:space="preserve">спортивной  </w:t>
            </w:r>
            <w:r w:rsidRPr="00E24DBD">
              <w:rPr>
                <w:rFonts w:ascii="Times New Roman" w:eastAsia="Calibri" w:hAnsi="Times New Roman" w:cs="Times New Roman"/>
                <w:sz w:val="20"/>
                <w:szCs w:val="20"/>
              </w:rPr>
              <w:t>направленности различного уровня, в том числе детей с ограниченными возможностями здоровья. Результативность</w:t>
            </w:r>
            <w:r w:rsidRPr="00E24DBD">
              <w:rPr>
                <w:rFonts w:ascii="Times New Roman" w:hAnsi="Times New Roman" w:cs="Times New Roman"/>
                <w:sz w:val="20"/>
                <w:szCs w:val="20"/>
              </w:rPr>
              <w:t xml:space="preserve"> участия в</w:t>
            </w:r>
            <w:r>
              <w:rPr>
                <w:rFonts w:ascii="Times New Roman" w:hAnsi="Times New Roman" w:cs="Times New Roman"/>
                <w:sz w:val="20"/>
                <w:szCs w:val="20"/>
              </w:rPr>
              <w:t xml:space="preserve"> </w:t>
            </w:r>
            <w:r w:rsidRPr="00E24DBD">
              <w:rPr>
                <w:rFonts w:ascii="Times New Roman" w:hAnsi="Times New Roman" w:cs="Times New Roman"/>
                <w:sz w:val="20"/>
                <w:szCs w:val="20"/>
              </w:rPr>
              <w:t>конкурсах</w:t>
            </w:r>
            <w:r>
              <w:rPr>
                <w:rFonts w:ascii="Times New Roman" w:hAnsi="Times New Roman" w:cs="Times New Roman"/>
                <w:sz w:val="20"/>
                <w:szCs w:val="20"/>
              </w:rPr>
              <w:t>.</w:t>
            </w:r>
          </w:p>
          <w:p w:rsidR="00F776A1" w:rsidRDefault="00F776A1" w:rsidP="00676783">
            <w:pPr>
              <w:spacing w:after="0" w:line="240" w:lineRule="auto"/>
              <w:jc w:val="both"/>
              <w:rPr>
                <w:rFonts w:ascii="Times New Roman" w:eastAsia="Calibri" w:hAnsi="Times New Roman" w:cs="Times New Roman"/>
                <w:sz w:val="20"/>
                <w:szCs w:val="20"/>
              </w:rPr>
            </w:pPr>
          </w:p>
          <w:p w:rsidR="00F776A1" w:rsidRDefault="00F776A1" w:rsidP="00676783">
            <w:pPr>
              <w:spacing w:after="0" w:line="240" w:lineRule="auto"/>
              <w:jc w:val="both"/>
              <w:rPr>
                <w:rFonts w:ascii="Times New Roman" w:eastAsia="Calibri" w:hAnsi="Times New Roman" w:cs="Times New Roman"/>
                <w:sz w:val="20"/>
                <w:szCs w:val="20"/>
              </w:rPr>
            </w:pPr>
          </w:p>
          <w:p w:rsidR="00F776A1" w:rsidRDefault="00F776A1" w:rsidP="00676783">
            <w:pPr>
              <w:spacing w:after="0" w:line="240" w:lineRule="auto"/>
              <w:jc w:val="both"/>
              <w:rPr>
                <w:rFonts w:ascii="Times New Roman" w:eastAsia="Calibri" w:hAnsi="Times New Roman" w:cs="Times New Roman"/>
                <w:sz w:val="20"/>
                <w:szCs w:val="20"/>
              </w:rPr>
            </w:pPr>
          </w:p>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 xml:space="preserve">подготовка участников </w:t>
            </w:r>
            <w:r>
              <w:rPr>
                <w:rFonts w:ascii="Times New Roman" w:hAnsi="Times New Roman" w:cs="Times New Roman"/>
                <w:snapToGrid w:val="0"/>
                <w:sz w:val="20"/>
                <w:szCs w:val="20"/>
              </w:rPr>
              <w:t xml:space="preserve">спортивных </w:t>
            </w:r>
            <w:r w:rsidRPr="00E24DBD">
              <w:rPr>
                <w:rFonts w:ascii="Times New Roman" w:hAnsi="Times New Roman" w:cs="Times New Roman"/>
                <w:snapToGrid w:val="0"/>
                <w:sz w:val="20"/>
                <w:szCs w:val="20"/>
              </w:rPr>
              <w:t xml:space="preserve">конкурсов, </w:t>
            </w:r>
            <w:r>
              <w:rPr>
                <w:rFonts w:ascii="Times New Roman" w:hAnsi="Times New Roman" w:cs="Times New Roman"/>
                <w:snapToGrid w:val="0"/>
                <w:sz w:val="20"/>
                <w:szCs w:val="20"/>
              </w:rPr>
              <w:t xml:space="preserve">соревнования </w:t>
            </w:r>
            <w:r w:rsidRPr="00E24DBD">
              <w:rPr>
                <w:rFonts w:ascii="Times New Roman" w:hAnsi="Times New Roman" w:cs="Times New Roman"/>
                <w:snapToGrid w:val="0"/>
                <w:sz w:val="20"/>
                <w:szCs w:val="20"/>
              </w:rPr>
              <w:t>различного</w:t>
            </w:r>
            <w:r>
              <w:rPr>
                <w:rFonts w:ascii="Times New Roman" w:hAnsi="Times New Roman" w:cs="Times New Roman"/>
                <w:snapToGrid w:val="0"/>
                <w:sz w:val="20"/>
                <w:szCs w:val="20"/>
              </w:rPr>
              <w:t xml:space="preserve"> </w:t>
            </w:r>
            <w:r w:rsidRPr="00E24DBD">
              <w:rPr>
                <w:rFonts w:ascii="Times New Roman" w:hAnsi="Times New Roman" w:cs="Times New Roman"/>
                <w:snapToGrid w:val="0"/>
                <w:sz w:val="20"/>
                <w:szCs w:val="20"/>
              </w:rPr>
              <w:t>уровня</w:t>
            </w:r>
            <w:r>
              <w:rPr>
                <w:rFonts w:ascii="Times New Roman" w:hAnsi="Times New Roman" w:cs="Times New Roman"/>
                <w:snapToGrid w:val="0"/>
                <w:sz w:val="20"/>
                <w:szCs w:val="20"/>
              </w:rPr>
              <w:t xml:space="preserve"> </w:t>
            </w:r>
          </w:p>
          <w:p w:rsidR="00F776A1" w:rsidRPr="00C61B25"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776A1" w:rsidRPr="00E24DBD" w:rsidTr="00AB6860">
        <w:trPr>
          <w:trHeight w:val="21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AB6860">
        <w:trPr>
          <w:trHeight w:val="21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776A1" w:rsidRPr="00E24DBD" w:rsidTr="00AB6860">
        <w:trPr>
          <w:trHeight w:val="37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Pr="00E24DBD" w:rsidRDefault="00F776A1" w:rsidP="00AB6860">
            <w:pPr>
              <w:spacing w:after="0" w:line="240" w:lineRule="auto"/>
              <w:jc w:val="both"/>
              <w:rPr>
                <w:rFonts w:ascii="Times New Roman" w:hAnsi="Times New Roman" w:cs="Times New Roman"/>
                <w:snapToGrid w:val="0"/>
                <w:sz w:val="20"/>
                <w:szCs w:val="20"/>
              </w:rPr>
            </w:pPr>
            <w:r>
              <w:rPr>
                <w:rFonts w:ascii="Times New Roman" w:hAnsi="Times New Roman" w:cs="Times New Roman"/>
                <w:snapToGrid w:val="0"/>
                <w:sz w:val="20"/>
                <w:szCs w:val="20"/>
              </w:rPr>
              <w:t>н</w:t>
            </w:r>
            <w:r w:rsidRPr="00E24DBD">
              <w:rPr>
                <w:rFonts w:ascii="Times New Roman" w:hAnsi="Times New Roman" w:cs="Times New Roman"/>
                <w:snapToGrid w:val="0"/>
                <w:sz w:val="20"/>
                <w:szCs w:val="20"/>
              </w:rPr>
              <w:t xml:space="preserve">аличие победителей и призеров конкурсов, </w:t>
            </w:r>
            <w:r>
              <w:rPr>
                <w:rFonts w:ascii="Times New Roman" w:hAnsi="Times New Roman" w:cs="Times New Roman"/>
                <w:snapToGrid w:val="0"/>
                <w:sz w:val="20"/>
                <w:szCs w:val="20"/>
              </w:rPr>
              <w:t xml:space="preserve">соревнований </w:t>
            </w:r>
            <w:r w:rsidRPr="00E24DBD">
              <w:rPr>
                <w:rFonts w:ascii="Times New Roman" w:hAnsi="Times New Roman" w:cs="Times New Roman"/>
                <w:snapToGrid w:val="0"/>
                <w:sz w:val="20"/>
                <w:szCs w:val="20"/>
              </w:rPr>
              <w:t>различного уровня</w:t>
            </w:r>
            <w:r>
              <w:rPr>
                <w:rFonts w:ascii="Times New Roman" w:hAnsi="Times New Roman" w:cs="Times New Roman"/>
                <w:snapToGrid w:val="0"/>
                <w:sz w:val="20"/>
                <w:szCs w:val="20"/>
              </w:rPr>
              <w:t xml:space="preserve"> </w:t>
            </w:r>
          </w:p>
          <w:p w:rsidR="00F776A1" w:rsidRPr="00E24DBD"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-всероссийский уровень</w:t>
            </w:r>
          </w:p>
        </w:tc>
        <w:tc>
          <w:tcPr>
            <w:tcW w:w="827" w:type="dxa"/>
          </w:tcPr>
          <w:p w:rsidR="00F776A1" w:rsidRDefault="00F776A1" w:rsidP="00AB6860">
            <w:pPr>
              <w:spacing w:after="0" w:line="240" w:lineRule="auto"/>
              <w:jc w:val="both"/>
              <w:rPr>
                <w:rFonts w:ascii="Times New Roman" w:eastAsia="Calibri" w:hAnsi="Times New Roman" w:cs="Times New Roman"/>
                <w:sz w:val="24"/>
                <w:szCs w:val="24"/>
              </w:rPr>
            </w:pPr>
          </w:p>
          <w:p w:rsidR="00F776A1" w:rsidRDefault="00F776A1" w:rsidP="00AB6860">
            <w:pPr>
              <w:spacing w:after="0" w:line="240" w:lineRule="auto"/>
              <w:jc w:val="both"/>
              <w:rPr>
                <w:rFonts w:ascii="Times New Roman" w:eastAsia="Calibri" w:hAnsi="Times New Roman" w:cs="Times New Roman"/>
                <w:sz w:val="24"/>
                <w:szCs w:val="24"/>
              </w:rPr>
            </w:pPr>
          </w:p>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776A1" w:rsidRPr="00E24DBD" w:rsidTr="00AB6860">
        <w:trPr>
          <w:trHeight w:val="36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-региональный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776A1" w:rsidRPr="00E24DBD" w:rsidTr="00AB6860">
        <w:trPr>
          <w:trHeight w:val="285"/>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vMerge/>
            <w:shd w:val="clear" w:color="auto" w:fill="auto"/>
          </w:tcPr>
          <w:p w:rsidR="00F776A1" w:rsidRPr="00E24DBD" w:rsidRDefault="00F776A1" w:rsidP="00676783">
            <w:pPr>
              <w:spacing w:after="0" w:line="240" w:lineRule="auto"/>
              <w:jc w:val="both"/>
              <w:rPr>
                <w:rFonts w:ascii="Times New Roman" w:eastAsia="Calibri" w:hAnsi="Times New Roman" w:cs="Times New Roman"/>
                <w:sz w:val="20"/>
                <w:szCs w:val="20"/>
              </w:rPr>
            </w:pPr>
          </w:p>
        </w:tc>
        <w:tc>
          <w:tcPr>
            <w:tcW w:w="3997" w:type="dxa"/>
            <w:gridSpan w:val="5"/>
            <w:shd w:val="clear" w:color="auto" w:fill="auto"/>
          </w:tcPr>
          <w:p w:rsidR="00F776A1" w:rsidRDefault="00F776A1" w:rsidP="00AB6860">
            <w:pPr>
              <w:spacing w:after="0" w:line="240" w:lineRule="auto"/>
              <w:jc w:val="both"/>
              <w:rPr>
                <w:rFonts w:ascii="Times New Roman" w:hAnsi="Times New Roman" w:cs="Times New Roman"/>
                <w:snapToGrid w:val="0"/>
                <w:sz w:val="20"/>
                <w:szCs w:val="20"/>
              </w:rPr>
            </w:pPr>
            <w:r w:rsidRPr="00E24DBD">
              <w:rPr>
                <w:rFonts w:ascii="Times New Roman" w:hAnsi="Times New Roman" w:cs="Times New Roman"/>
                <w:snapToGrid w:val="0"/>
                <w:sz w:val="20"/>
                <w:szCs w:val="20"/>
              </w:rPr>
              <w:t>-муниципальный уровень</w:t>
            </w:r>
          </w:p>
        </w:tc>
        <w:tc>
          <w:tcPr>
            <w:tcW w:w="827" w:type="dxa"/>
          </w:tcPr>
          <w:p w:rsidR="00F776A1" w:rsidRPr="00E24DBD" w:rsidRDefault="00F776A1" w:rsidP="00AB686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0B0426">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p>
        </w:tc>
        <w:tc>
          <w:tcPr>
            <w:tcW w:w="827" w:type="dxa"/>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776A1" w:rsidRPr="00E24DBD" w:rsidTr="000B0426">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Сохранение и повышение результатов внешней оценки </w:t>
            </w:r>
            <w:r>
              <w:rPr>
                <w:rFonts w:ascii="Times New Roman" w:eastAsia="Calibri" w:hAnsi="Times New Roman" w:cs="Times New Roman"/>
                <w:sz w:val="20"/>
                <w:szCs w:val="20"/>
              </w:rPr>
              <w:t xml:space="preserve">качества образования (ГИА, </w:t>
            </w:r>
            <w:r w:rsidRPr="00E24DBD">
              <w:rPr>
                <w:rFonts w:ascii="Times New Roman" w:eastAsia="Calibri" w:hAnsi="Times New Roman" w:cs="Times New Roman"/>
                <w:sz w:val="20"/>
                <w:szCs w:val="20"/>
              </w:rPr>
              <w:t xml:space="preserve">РСОКО и др.) </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827" w:type="dxa"/>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F776A1" w:rsidRPr="00E24DBD" w:rsidTr="00F1390F">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 наличие отчетной документации;</w:t>
            </w:r>
          </w:p>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827" w:type="dxa"/>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F776A1" w:rsidRPr="00E24DBD" w:rsidTr="00F1390F">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Использование различных форм и технологий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работы и профильного обучения</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p>
        </w:tc>
        <w:tc>
          <w:tcPr>
            <w:tcW w:w="827" w:type="dxa"/>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F776A1">
        <w:trPr>
          <w:trHeight w:val="153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827" w:type="dxa"/>
          </w:tcPr>
          <w:p w:rsidR="00F776A1" w:rsidRPr="00E24DBD"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776A1" w:rsidRPr="00E24DBD" w:rsidTr="00F1390F">
        <w:trPr>
          <w:trHeight w:val="300"/>
        </w:trPr>
        <w:tc>
          <w:tcPr>
            <w:tcW w:w="1985" w:type="dxa"/>
            <w:vMerge/>
          </w:tcPr>
          <w:p w:rsidR="00F776A1" w:rsidRPr="00E24DBD" w:rsidRDefault="00F776A1"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Участие в конкурсе «Грант для одарённых и талантливых детей для Ялуторовского района»</w:t>
            </w:r>
          </w:p>
        </w:tc>
        <w:tc>
          <w:tcPr>
            <w:tcW w:w="3997" w:type="dxa"/>
            <w:gridSpan w:val="5"/>
            <w:shd w:val="clear" w:color="auto" w:fill="auto"/>
          </w:tcPr>
          <w:p w:rsidR="00F776A1" w:rsidRPr="00E24DBD" w:rsidRDefault="00F776A1"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Результативность участия на муниципальном уровне</w:t>
            </w:r>
          </w:p>
        </w:tc>
        <w:tc>
          <w:tcPr>
            <w:tcW w:w="827" w:type="dxa"/>
          </w:tcPr>
          <w:p w:rsidR="00F776A1" w:rsidRDefault="00F776A1"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tcBorders>
              <w:top w:val="nil"/>
            </w:tcBorders>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9049" w:type="dxa"/>
            <w:gridSpan w:val="7"/>
            <w:shd w:val="clear" w:color="auto" w:fill="auto"/>
          </w:tcPr>
          <w:p w:rsidR="00AB6860" w:rsidRPr="00C61B25" w:rsidRDefault="00AB6860" w:rsidP="00C61B25">
            <w:pPr>
              <w:spacing w:after="0" w:line="240" w:lineRule="auto"/>
              <w:jc w:val="center"/>
              <w:rPr>
                <w:rFonts w:ascii="Times New Roman" w:eastAsia="Calibri" w:hAnsi="Times New Roman" w:cs="Times New Roman"/>
                <w:b/>
                <w:sz w:val="20"/>
                <w:szCs w:val="20"/>
              </w:rPr>
            </w:pPr>
            <w:r w:rsidRPr="00E24DBD">
              <w:rPr>
                <w:rFonts w:ascii="Times New Roman" w:eastAsia="Calibri" w:hAnsi="Times New Roman" w:cs="Times New Roman"/>
                <w:b/>
                <w:sz w:val="20"/>
                <w:szCs w:val="20"/>
              </w:rPr>
              <w:t>ВОСПИТАНИЕ</w:t>
            </w:r>
          </w:p>
        </w:tc>
      </w:tr>
      <w:tr w:rsidR="00BE54B0" w:rsidRPr="00E24DBD" w:rsidTr="000B0426">
        <w:tc>
          <w:tcPr>
            <w:tcW w:w="1985" w:type="dxa"/>
            <w:vMerge w:val="restart"/>
          </w:tcPr>
          <w:p w:rsidR="00BE54B0" w:rsidRPr="00E24DBD" w:rsidRDefault="00BE54B0" w:rsidP="00102363">
            <w:pPr>
              <w:spacing w:after="0" w:line="240" w:lineRule="auto"/>
              <w:jc w:val="both"/>
              <w:rPr>
                <w:rFonts w:ascii="Times New Roman" w:eastAsia="Calibri" w:hAnsi="Times New Roman" w:cs="Times New Roman"/>
                <w:b/>
                <w:sz w:val="16"/>
                <w:szCs w:val="24"/>
              </w:rPr>
            </w:pPr>
          </w:p>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225" w:type="dxa"/>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997" w:type="dxa"/>
            <w:gridSpan w:val="5"/>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охваченных всеми видами досуговой занятости, в том числе по предмету; В - количество обучающихся; N – доля обучающихся, охваченных всеми видами досуговой занятости</w:t>
            </w:r>
          </w:p>
        </w:tc>
        <w:tc>
          <w:tcPr>
            <w:tcW w:w="827" w:type="dxa"/>
          </w:tcPr>
          <w:p w:rsidR="00BE54B0" w:rsidRPr="00E24DBD" w:rsidRDefault="00BE54B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E54B0" w:rsidRPr="00E24DBD" w:rsidTr="000B0426">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участия обучающихся и родителей, других ведомств в различных мероприятиях</w:t>
            </w:r>
          </w:p>
        </w:tc>
        <w:tc>
          <w:tcPr>
            <w:tcW w:w="3997" w:type="dxa"/>
            <w:gridSpan w:val="5"/>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827" w:type="dxa"/>
          </w:tcPr>
          <w:p w:rsidR="00BE54B0" w:rsidRPr="00E24DBD" w:rsidRDefault="00BE54B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E54B0" w:rsidRPr="00E24DBD" w:rsidTr="000B0426">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Вовлечение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в  различные формы добровольческой деятельности, общественного движения и самоуправления</w:t>
            </w:r>
          </w:p>
        </w:tc>
        <w:tc>
          <w:tcPr>
            <w:tcW w:w="3997" w:type="dxa"/>
            <w:gridSpan w:val="5"/>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827" w:type="dxa"/>
          </w:tcPr>
          <w:p w:rsidR="00BE54B0" w:rsidRPr="00E24DBD" w:rsidRDefault="00BE54B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E54B0" w:rsidRPr="00E24DBD" w:rsidTr="000B0426">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vAlign w:val="center"/>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997" w:type="dxa"/>
            <w:gridSpan w:val="5"/>
            <w:shd w:val="clear" w:color="auto" w:fill="auto"/>
          </w:tcPr>
          <w:p w:rsidR="00BE54B0" w:rsidRPr="00E24DBD" w:rsidRDefault="00BE54B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или  снижение правонарушений и преступлений</w:t>
            </w:r>
          </w:p>
        </w:tc>
        <w:tc>
          <w:tcPr>
            <w:tcW w:w="827" w:type="dxa"/>
          </w:tcPr>
          <w:p w:rsidR="00BE54B0" w:rsidRPr="00E24DBD" w:rsidRDefault="00BE54B0"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E54B0" w:rsidRPr="00E24DBD" w:rsidTr="00350B41">
        <w:trPr>
          <w:trHeight w:val="930"/>
        </w:trPr>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E54B0" w:rsidRPr="00E24DBD" w:rsidRDefault="00BE54B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3997" w:type="dxa"/>
            <w:gridSpan w:val="5"/>
            <w:shd w:val="clear" w:color="auto" w:fill="auto"/>
          </w:tcPr>
          <w:p w:rsidR="00BE54B0" w:rsidRPr="00E24DBD" w:rsidRDefault="00BE54B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BE54B0" w:rsidRPr="00E24DBD" w:rsidRDefault="00BE54B0"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BE54B0" w:rsidRPr="00E24DBD" w:rsidTr="00BE54B0">
        <w:trPr>
          <w:trHeight w:val="690"/>
        </w:trPr>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E54B0" w:rsidRPr="00E24DBD" w:rsidRDefault="00BE54B0" w:rsidP="00E9406F">
            <w:pPr>
              <w:spacing w:after="0"/>
              <w:rPr>
                <w:rFonts w:ascii="Times New Roman" w:hAnsi="Times New Roman" w:cs="Times New Roman"/>
                <w:sz w:val="20"/>
                <w:szCs w:val="20"/>
              </w:rPr>
            </w:pPr>
            <w:r>
              <w:rPr>
                <w:rFonts w:ascii="Times New Roman" w:hAnsi="Times New Roman" w:cs="Times New Roman"/>
                <w:sz w:val="20"/>
                <w:szCs w:val="20"/>
              </w:rPr>
              <w:t xml:space="preserve">Интенсивность работы классного руководителя </w:t>
            </w:r>
          </w:p>
        </w:tc>
        <w:tc>
          <w:tcPr>
            <w:tcW w:w="3997" w:type="dxa"/>
            <w:gridSpan w:val="5"/>
            <w:shd w:val="clear" w:color="auto" w:fill="auto"/>
          </w:tcPr>
          <w:p w:rsidR="00BE54B0" w:rsidRPr="00E24DBD" w:rsidRDefault="00BE54B0" w:rsidP="00102363">
            <w:pPr>
              <w:spacing w:after="0"/>
              <w:rPr>
                <w:rFonts w:ascii="Times New Roman" w:hAnsi="Times New Roman" w:cs="Times New Roman"/>
                <w:sz w:val="20"/>
                <w:szCs w:val="20"/>
              </w:rPr>
            </w:pPr>
            <w:r>
              <w:rPr>
                <w:rFonts w:ascii="Times New Roman" w:hAnsi="Times New Roman" w:cs="Times New Roman"/>
                <w:sz w:val="20"/>
                <w:szCs w:val="20"/>
              </w:rPr>
              <w:t>Своевременная и качественная сдача отчёта по посещаемости и питанию детей в бухгалтерию</w:t>
            </w:r>
          </w:p>
        </w:tc>
        <w:tc>
          <w:tcPr>
            <w:tcW w:w="827" w:type="dxa"/>
          </w:tcPr>
          <w:p w:rsidR="00BE54B0" w:rsidRPr="00E24DBD" w:rsidRDefault="00BE54B0" w:rsidP="00102363">
            <w:pPr>
              <w:spacing w:after="0"/>
              <w:rPr>
                <w:rFonts w:ascii="Times New Roman" w:hAnsi="Times New Roman" w:cs="Times New Roman"/>
                <w:sz w:val="24"/>
                <w:szCs w:val="24"/>
              </w:rPr>
            </w:pPr>
            <w:r>
              <w:rPr>
                <w:rFonts w:ascii="Times New Roman" w:hAnsi="Times New Roman" w:cs="Times New Roman"/>
                <w:sz w:val="24"/>
                <w:szCs w:val="24"/>
              </w:rPr>
              <w:t>2</w:t>
            </w:r>
          </w:p>
        </w:tc>
      </w:tr>
      <w:tr w:rsidR="00BE54B0" w:rsidRPr="00E24DBD" w:rsidTr="00AB6860">
        <w:trPr>
          <w:trHeight w:val="353"/>
        </w:trPr>
        <w:tc>
          <w:tcPr>
            <w:tcW w:w="1985" w:type="dxa"/>
            <w:vMerge/>
          </w:tcPr>
          <w:p w:rsidR="00BE54B0" w:rsidRPr="00E24DBD" w:rsidRDefault="00BE54B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BE54B0" w:rsidRDefault="00BE54B0" w:rsidP="00E9406F">
            <w:pPr>
              <w:spacing w:after="0"/>
              <w:rPr>
                <w:rFonts w:ascii="Times New Roman" w:hAnsi="Times New Roman" w:cs="Times New Roman"/>
                <w:sz w:val="20"/>
                <w:szCs w:val="20"/>
              </w:rPr>
            </w:pPr>
            <w:r w:rsidRPr="00E24DBD">
              <w:rPr>
                <w:rFonts w:ascii="Times New Roman" w:eastAsia="Calibri" w:hAnsi="Times New Roman" w:cs="Times New Roman"/>
                <w:sz w:val="20"/>
                <w:szCs w:val="20"/>
              </w:rPr>
              <w:t>Вовлечени</w:t>
            </w:r>
            <w:r>
              <w:rPr>
                <w:rFonts w:ascii="Times New Roman" w:eastAsia="Calibri" w:hAnsi="Times New Roman" w:cs="Times New Roman"/>
                <w:sz w:val="20"/>
                <w:szCs w:val="20"/>
              </w:rPr>
              <w:t xml:space="preserve">е обучающихся в  </w:t>
            </w:r>
            <w:proofErr w:type="gramStart"/>
            <w:r>
              <w:rPr>
                <w:rFonts w:ascii="Times New Roman" w:eastAsia="Calibri" w:hAnsi="Times New Roman" w:cs="Times New Roman"/>
                <w:sz w:val="20"/>
                <w:szCs w:val="20"/>
              </w:rPr>
              <w:t>различные</w:t>
            </w:r>
            <w:proofErr w:type="gramEnd"/>
            <w:r>
              <w:rPr>
                <w:rFonts w:ascii="Times New Roman" w:eastAsia="Calibri" w:hAnsi="Times New Roman" w:cs="Times New Roman"/>
                <w:sz w:val="20"/>
                <w:szCs w:val="20"/>
              </w:rPr>
              <w:t xml:space="preserve"> мероприятий по </w:t>
            </w:r>
            <w:proofErr w:type="spellStart"/>
            <w:r>
              <w:rPr>
                <w:rFonts w:ascii="Times New Roman" w:eastAsia="Calibri" w:hAnsi="Times New Roman" w:cs="Times New Roman"/>
                <w:sz w:val="20"/>
                <w:szCs w:val="20"/>
              </w:rPr>
              <w:t>агропоколению</w:t>
            </w:r>
            <w:proofErr w:type="spellEnd"/>
          </w:p>
        </w:tc>
        <w:tc>
          <w:tcPr>
            <w:tcW w:w="3997" w:type="dxa"/>
            <w:gridSpan w:val="5"/>
            <w:shd w:val="clear" w:color="auto" w:fill="auto"/>
          </w:tcPr>
          <w:p w:rsidR="00BE54B0" w:rsidRDefault="00BE54B0" w:rsidP="00102363">
            <w:pPr>
              <w:spacing w:after="0"/>
              <w:rPr>
                <w:rFonts w:ascii="Times New Roman" w:hAnsi="Times New Roman" w:cs="Times New Roman"/>
                <w:sz w:val="20"/>
                <w:szCs w:val="20"/>
              </w:rPr>
            </w:pPr>
            <w:r>
              <w:rPr>
                <w:rFonts w:ascii="Times New Roman" w:hAnsi="Times New Roman" w:cs="Times New Roman"/>
                <w:sz w:val="20"/>
                <w:szCs w:val="20"/>
              </w:rPr>
              <w:t xml:space="preserve">Проведение качественных мероприятий по </w:t>
            </w:r>
            <w:proofErr w:type="spellStart"/>
            <w:r>
              <w:rPr>
                <w:rFonts w:ascii="Times New Roman" w:hAnsi="Times New Roman" w:cs="Times New Roman"/>
                <w:sz w:val="20"/>
                <w:szCs w:val="20"/>
              </w:rPr>
              <w:t>агропоколению</w:t>
            </w:r>
            <w:proofErr w:type="spellEnd"/>
          </w:p>
        </w:tc>
        <w:tc>
          <w:tcPr>
            <w:tcW w:w="827" w:type="dxa"/>
          </w:tcPr>
          <w:p w:rsidR="00BE54B0" w:rsidRDefault="00BE54B0" w:rsidP="00102363">
            <w:pPr>
              <w:spacing w:after="0"/>
              <w:rPr>
                <w:rFonts w:ascii="Times New Roman" w:hAnsi="Times New Roman" w:cs="Times New Roman"/>
                <w:sz w:val="24"/>
                <w:szCs w:val="24"/>
              </w:rPr>
            </w:pPr>
            <w:r>
              <w:rPr>
                <w:rFonts w:ascii="Times New Roman" w:hAnsi="Times New Roman" w:cs="Times New Roman"/>
                <w:sz w:val="24"/>
                <w:szCs w:val="24"/>
              </w:rPr>
              <w:t>2</w:t>
            </w:r>
          </w:p>
        </w:tc>
      </w:tr>
      <w:tr w:rsidR="00AB6860" w:rsidRPr="00E24DBD" w:rsidTr="000B0426">
        <w:trPr>
          <w:trHeight w:val="404"/>
        </w:trPr>
        <w:tc>
          <w:tcPr>
            <w:tcW w:w="11034" w:type="dxa"/>
            <w:gridSpan w:val="8"/>
            <w:tcBorders>
              <w:top w:val="nil"/>
            </w:tcBorders>
          </w:tcPr>
          <w:p w:rsidR="00AB6860" w:rsidRPr="00E24DBD" w:rsidRDefault="00AB6860" w:rsidP="00102363">
            <w:pPr>
              <w:spacing w:after="0"/>
              <w:jc w:val="center"/>
              <w:rPr>
                <w:rFonts w:ascii="Times New Roman" w:hAnsi="Times New Roman" w:cs="Times New Roman"/>
                <w:sz w:val="20"/>
                <w:szCs w:val="20"/>
              </w:rPr>
            </w:pPr>
            <w:r w:rsidRPr="00E24DBD">
              <w:rPr>
                <w:rFonts w:ascii="Times New Roman" w:eastAsia="Calibri" w:hAnsi="Times New Roman" w:cs="Times New Roman"/>
                <w:b/>
                <w:sz w:val="20"/>
                <w:szCs w:val="20"/>
              </w:rPr>
              <w:t>ЗДОРОВЬЕ</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b/>
                <w:sz w:val="16"/>
                <w:szCs w:val="24"/>
                <w:u w:val="single"/>
              </w:rPr>
            </w:pPr>
            <w:r w:rsidRPr="00E24DBD">
              <w:rPr>
                <w:rFonts w:ascii="Times New Roman" w:eastAsia="Calibri" w:hAnsi="Times New Roman" w:cs="Times New Roman"/>
                <w:b/>
                <w:sz w:val="16"/>
                <w:szCs w:val="24"/>
                <w:u w:val="single"/>
              </w:rPr>
              <w:t xml:space="preserve"> </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827" w:type="dxa"/>
          </w:tcPr>
          <w:p w:rsidR="00AB6860" w:rsidRPr="00E24DBD" w:rsidRDefault="00D6042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w:t>
            </w:r>
          </w:p>
          <w:p w:rsidR="00AB6860" w:rsidRPr="00E24DBD" w:rsidRDefault="00AB6860" w:rsidP="00102363">
            <w:pPr>
              <w:tabs>
                <w:tab w:val="left" w:pos="2595"/>
              </w:tabs>
              <w:rPr>
                <w:rFonts w:ascii="Times New Roman" w:eastAsia="Calibri" w:hAnsi="Times New Roman" w:cs="Times New Roman"/>
                <w:sz w:val="20"/>
                <w:szCs w:val="20"/>
              </w:rPr>
            </w:pPr>
            <w:r w:rsidRPr="00E24DBD">
              <w:rPr>
                <w:rFonts w:ascii="Times New Roman" w:eastAsia="Calibri" w:hAnsi="Times New Roman" w:cs="Times New Roman"/>
                <w:sz w:val="20"/>
                <w:szCs w:val="20"/>
              </w:rPr>
              <w:tab/>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827" w:type="dxa"/>
          </w:tcPr>
          <w:p w:rsidR="00AB6860" w:rsidRPr="00E24DBD" w:rsidRDefault="00D6042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Охват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мероприятиями  </w:t>
            </w:r>
            <w:proofErr w:type="spellStart"/>
            <w:r w:rsidRPr="00E24DBD">
              <w:rPr>
                <w:rFonts w:ascii="Times New Roman" w:eastAsia="Calibri" w:hAnsi="Times New Roman" w:cs="Times New Roman"/>
                <w:sz w:val="20"/>
                <w:szCs w:val="20"/>
              </w:rPr>
              <w:t>здоровьесберегающей</w:t>
            </w:r>
            <w:proofErr w:type="spellEnd"/>
            <w:r w:rsidRPr="00E24DBD">
              <w:rPr>
                <w:rFonts w:ascii="Times New Roman" w:eastAsia="Calibri" w:hAnsi="Times New Roman" w:cs="Times New Roman"/>
                <w:sz w:val="20"/>
                <w:szCs w:val="20"/>
              </w:rPr>
              <w:t xml:space="preserve"> направленности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827" w:type="dxa"/>
          </w:tcPr>
          <w:p w:rsidR="00AB6860" w:rsidRPr="00E24DBD" w:rsidRDefault="00D6042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Реализация мероприятий физкультурно-оздоровительной и спортивной направленности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827" w:type="dxa"/>
          </w:tcPr>
          <w:p w:rsidR="00AB6860" w:rsidRPr="00E24DBD" w:rsidRDefault="00D6042F"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0207" w:type="dxa"/>
            <w:gridSpan w:val="7"/>
          </w:tcPr>
          <w:p w:rsidR="00AB6860" w:rsidRPr="00E24DBD" w:rsidRDefault="00AB6860" w:rsidP="002B15EE">
            <w:pPr>
              <w:spacing w:after="0" w:line="240" w:lineRule="auto"/>
              <w:jc w:val="center"/>
              <w:rPr>
                <w:rFonts w:ascii="Times New Roman" w:eastAsia="Calibri" w:hAnsi="Times New Roman" w:cs="Times New Roman"/>
                <w:b/>
              </w:rPr>
            </w:pPr>
            <w:r>
              <w:rPr>
                <w:rFonts w:ascii="Times New Roman" w:eastAsia="Calibri" w:hAnsi="Times New Roman" w:cs="Times New Roman"/>
                <w:b/>
              </w:rPr>
              <w:t>Педагог - п</w:t>
            </w:r>
            <w:r w:rsidRPr="00E24DBD">
              <w:rPr>
                <w:rFonts w:ascii="Times New Roman" w:eastAsia="Calibri" w:hAnsi="Times New Roman" w:cs="Times New Roman"/>
                <w:b/>
              </w:rPr>
              <w:t>сихолог</w:t>
            </w:r>
          </w:p>
        </w:tc>
        <w:tc>
          <w:tcPr>
            <w:tcW w:w="827" w:type="dxa"/>
          </w:tcPr>
          <w:p w:rsidR="00AB6860" w:rsidRPr="00E24DBD" w:rsidRDefault="00AB6860" w:rsidP="00102363">
            <w:pPr>
              <w:numPr>
                <w:ilvl w:val="0"/>
                <w:numId w:val="8"/>
              </w:numPr>
              <w:spacing w:after="0" w:line="240" w:lineRule="auto"/>
              <w:ind w:left="0"/>
              <w:jc w:val="both"/>
              <w:rPr>
                <w:rFonts w:ascii="Times New Roman" w:eastAsia="Calibri" w:hAnsi="Times New Roman" w:cs="Times New Roman"/>
                <w:b/>
                <w:bCs/>
                <w:sz w:val="24"/>
                <w:szCs w:val="24"/>
              </w:rPr>
            </w:pPr>
          </w:p>
        </w:tc>
      </w:tr>
      <w:tr w:rsidR="00AB6860" w:rsidRPr="00E24DBD" w:rsidTr="000B0426">
        <w:tc>
          <w:tcPr>
            <w:tcW w:w="1985" w:type="dxa"/>
            <w:vMerge w:val="restart"/>
          </w:tcPr>
          <w:p w:rsidR="00AB6860" w:rsidRPr="009C7198" w:rsidRDefault="00AB6860" w:rsidP="00102363">
            <w:pPr>
              <w:spacing w:after="0" w:line="240" w:lineRule="auto"/>
              <w:jc w:val="both"/>
              <w:rPr>
                <w:rFonts w:ascii="Times New Roman" w:eastAsia="Calibri" w:hAnsi="Times New Roman" w:cs="Times New Roman"/>
                <w:sz w:val="20"/>
                <w:szCs w:val="20"/>
              </w:rPr>
            </w:pPr>
            <w:r w:rsidRPr="009C7198">
              <w:rPr>
                <w:rFonts w:ascii="Times New Roman" w:eastAsia="Calibri" w:hAnsi="Times New Roman" w:cs="Times New Roman"/>
                <w:b/>
                <w:bCs/>
                <w:sz w:val="20"/>
                <w:szCs w:val="20"/>
              </w:rPr>
              <w:lastRenderedPageBreak/>
              <w:t>Повышение профессионального мастерства</w:t>
            </w:r>
          </w:p>
        </w:tc>
        <w:tc>
          <w:tcPr>
            <w:tcW w:w="9049" w:type="dxa"/>
            <w:gridSpan w:val="7"/>
            <w:shd w:val="clear" w:color="auto" w:fill="auto"/>
            <w:vAlign w:val="center"/>
          </w:tcPr>
          <w:p w:rsidR="00AB6860" w:rsidRPr="00E24DBD" w:rsidRDefault="00AB6860" w:rsidP="00102363">
            <w:pPr>
              <w:spacing w:after="0" w:line="240" w:lineRule="auto"/>
              <w:jc w:val="center"/>
              <w:rPr>
                <w:rFonts w:ascii="Times New Roman" w:eastAsia="Calibri" w:hAnsi="Times New Roman" w:cs="Times New Roman"/>
                <w:b/>
              </w:rPr>
            </w:pPr>
            <w:r w:rsidRPr="00E24DBD">
              <w:rPr>
                <w:rFonts w:ascii="Times New Roman" w:eastAsia="Calibri" w:hAnsi="Times New Roman" w:cs="Times New Roman"/>
                <w:b/>
              </w:rPr>
              <w:t>КАЧЕСТВО</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b/>
                <w:bCs/>
                <w:sz w:val="24"/>
                <w:szCs w:val="24"/>
              </w:rPr>
            </w:pPr>
          </w:p>
        </w:tc>
        <w:tc>
          <w:tcPr>
            <w:tcW w:w="4225" w:type="dxa"/>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 наличие отчетной документации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16"/>
                <w:szCs w:val="24"/>
              </w:rPr>
            </w:pPr>
          </w:p>
        </w:tc>
        <w:tc>
          <w:tcPr>
            <w:tcW w:w="4225" w:type="dxa"/>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Работа с педагогами по обеспечению комфортного психологического климата в коллективе</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16"/>
                <w:szCs w:val="24"/>
              </w:rPr>
            </w:pPr>
          </w:p>
        </w:tc>
        <w:tc>
          <w:tcPr>
            <w:tcW w:w="4225" w:type="dxa"/>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Сопровождение молодых специалистов</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Обеспечение общественного участия в образовательном процессе, повышение открытости и демократизация управления</w:t>
            </w:r>
            <w:r w:rsidRPr="00E24DBD">
              <w:rPr>
                <w:rFonts w:ascii="Times New Roman" w:eastAsia="Times New Roman" w:hAnsi="Times New Roman" w:cs="Times New Roman"/>
                <w:sz w:val="20"/>
                <w:szCs w:val="20"/>
              </w:rPr>
              <w:t xml:space="preserve"> </w:t>
            </w:r>
            <w:r w:rsidRPr="00E24DBD">
              <w:rPr>
                <w:rFonts w:ascii="Times New Roman" w:eastAsia="Calibri" w:hAnsi="Times New Roman" w:cs="Times New Roman"/>
                <w:b/>
                <w:sz w:val="20"/>
                <w:szCs w:val="20"/>
              </w:rPr>
              <w:t>образовательной организацией</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обоснованных обращений, обучающихся и родителей</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 наличие отчетной документации;</w:t>
            </w:r>
          </w:p>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Сопровождение обучающихся при прохождении индивидуальных образовательных маршрутов </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1034" w:type="dxa"/>
            <w:gridSpan w:val="8"/>
          </w:tcPr>
          <w:p w:rsidR="00AB6860" w:rsidRPr="009C7198" w:rsidRDefault="00AB6860" w:rsidP="00102363">
            <w:pPr>
              <w:spacing w:after="0" w:line="240" w:lineRule="auto"/>
              <w:jc w:val="center"/>
              <w:rPr>
                <w:rFonts w:ascii="Times New Roman" w:eastAsia="Calibri" w:hAnsi="Times New Roman" w:cs="Times New Roman"/>
                <w:b/>
                <w:sz w:val="20"/>
                <w:szCs w:val="20"/>
              </w:rPr>
            </w:pPr>
            <w:r w:rsidRPr="009C7198">
              <w:rPr>
                <w:rFonts w:ascii="Times New Roman" w:eastAsia="Calibri" w:hAnsi="Times New Roman" w:cs="Times New Roman"/>
                <w:b/>
                <w:sz w:val="20"/>
                <w:szCs w:val="20"/>
              </w:rPr>
              <w:t>ВОСПИТАНИЕ</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или снижение правонарушений и преступлений</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и проведение просветительской деятельности (консультации, лаборатории, семинары-практикумы и др.)</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просветительских мероприятий с педагогами и родителями; В - количество мероприятий, предусматривающих просветительскую деятельность; N – доля просветительских мероприятий с педагогами и родителями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AB6860" w:rsidRPr="00E24DBD" w:rsidTr="000B0426">
        <w:trPr>
          <w:trHeight w:val="1890"/>
        </w:trPr>
        <w:tc>
          <w:tcPr>
            <w:tcW w:w="1985" w:type="dxa"/>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педагогов, получивших квалифицированную помощь по поддержке и развитию каждого ребенка; В-количество педагогов; N-доля педагогов, получивших квалифицированную помощь по поддержке и развитию каждого ребенка</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8143C7">
        <w:trPr>
          <w:trHeight w:val="1202"/>
        </w:trPr>
        <w:tc>
          <w:tcPr>
            <w:tcW w:w="1985" w:type="dxa"/>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3997" w:type="dxa"/>
            <w:gridSpan w:val="5"/>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rPr>
          <w:trHeight w:val="234"/>
        </w:trPr>
        <w:tc>
          <w:tcPr>
            <w:tcW w:w="11034" w:type="dxa"/>
            <w:gridSpan w:val="8"/>
            <w:tcBorders>
              <w:left w:val="nil"/>
              <w:right w:val="nil"/>
            </w:tcBorders>
          </w:tcPr>
          <w:p w:rsidR="00AB6860" w:rsidRPr="00E24DBD" w:rsidRDefault="00AB6860" w:rsidP="00102363">
            <w:pPr>
              <w:spacing w:after="0" w:line="240" w:lineRule="auto"/>
              <w:ind w:left="720"/>
              <w:jc w:val="center"/>
              <w:rPr>
                <w:rFonts w:ascii="Times New Roman" w:eastAsia="Calibri" w:hAnsi="Times New Roman" w:cs="Times New Roman"/>
                <w:b/>
                <w:bCs/>
              </w:rPr>
            </w:pPr>
            <w:r w:rsidRPr="00E24DBD">
              <w:rPr>
                <w:rFonts w:ascii="Times New Roman" w:eastAsia="Calibri" w:hAnsi="Times New Roman" w:cs="Times New Roman"/>
                <w:b/>
              </w:rPr>
              <w:t>Социальный педагог</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sz w:val="16"/>
                <w:szCs w:val="24"/>
              </w:rPr>
            </w:pPr>
          </w:p>
        </w:tc>
        <w:tc>
          <w:tcPr>
            <w:tcW w:w="9049" w:type="dxa"/>
            <w:gridSpan w:val="7"/>
            <w:shd w:val="clear" w:color="auto" w:fill="auto"/>
            <w:vAlign w:val="center"/>
          </w:tcPr>
          <w:p w:rsidR="00AB6860" w:rsidRPr="00E22E53" w:rsidRDefault="00AB6860" w:rsidP="00102363">
            <w:pPr>
              <w:spacing w:after="0" w:line="240" w:lineRule="auto"/>
              <w:jc w:val="center"/>
              <w:rPr>
                <w:rFonts w:ascii="Times New Roman" w:eastAsia="Calibri" w:hAnsi="Times New Roman" w:cs="Times New Roman"/>
                <w:b/>
                <w:sz w:val="20"/>
                <w:szCs w:val="20"/>
              </w:rPr>
            </w:pPr>
            <w:r w:rsidRPr="00E22E53">
              <w:rPr>
                <w:rFonts w:ascii="Times New Roman" w:eastAsia="Calibri" w:hAnsi="Times New Roman" w:cs="Times New Roman"/>
                <w:b/>
                <w:sz w:val="20"/>
                <w:szCs w:val="20"/>
              </w:rPr>
              <w:t>КАЧЕСТВО</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b/>
                <w:bCs/>
                <w:sz w:val="20"/>
                <w:szCs w:val="20"/>
              </w:rPr>
            </w:pPr>
            <w:r w:rsidRPr="00E24DBD">
              <w:rPr>
                <w:rFonts w:ascii="Times New Roman" w:eastAsia="Calibri" w:hAnsi="Times New Roman" w:cs="Times New Roman"/>
                <w:b/>
                <w:bCs/>
                <w:sz w:val="20"/>
                <w:szCs w:val="20"/>
              </w:rPr>
              <w:t>Повышение профессионального мастерства</w:t>
            </w:r>
          </w:p>
        </w:tc>
        <w:tc>
          <w:tcPr>
            <w:tcW w:w="4225" w:type="dxa"/>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 наличие отчетной документации</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8143C7">
        <w:trPr>
          <w:trHeight w:val="346"/>
        </w:trPr>
        <w:tc>
          <w:tcPr>
            <w:tcW w:w="1985" w:type="dxa"/>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организации</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обоснованных обращений, обучающихся и родителей</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обучающихся, выбывших из образовательной организации и не продолжающих обучение</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выбывших из ОУ и не продолжающих обучение; В - количество обучающихся; N – доля обучающихся выбывших из ОУ и не продолжающих обучение</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 наличие отчетной документации;</w:t>
            </w:r>
          </w:p>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9049" w:type="dxa"/>
            <w:gridSpan w:val="7"/>
            <w:shd w:val="clear" w:color="auto" w:fill="auto"/>
          </w:tcPr>
          <w:p w:rsidR="00AB6860" w:rsidRPr="009C7198" w:rsidRDefault="00AB6860" w:rsidP="00102363">
            <w:pPr>
              <w:spacing w:after="0" w:line="240" w:lineRule="auto"/>
              <w:jc w:val="center"/>
              <w:rPr>
                <w:rFonts w:ascii="Times New Roman" w:eastAsia="Calibri" w:hAnsi="Times New Roman" w:cs="Times New Roman"/>
                <w:b/>
                <w:sz w:val="20"/>
                <w:szCs w:val="20"/>
              </w:rPr>
            </w:pPr>
            <w:r w:rsidRPr="009C7198">
              <w:rPr>
                <w:rFonts w:ascii="Times New Roman" w:eastAsia="Calibri" w:hAnsi="Times New Roman" w:cs="Times New Roman"/>
                <w:b/>
                <w:sz w:val="20"/>
                <w:szCs w:val="20"/>
              </w:rPr>
              <w:t>ВОСПИТАНИЕ</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эффективного взаимодействия с органами системы профилактики</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или  снижение правонарушений и преступлений</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N = A/B*100%, где А-количество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xml:space="preserve">, эмоционально стабильных и находящихся в состоянии благополучия; В - количество обучающихся; N – доля </w:t>
            </w:r>
            <w:r w:rsidRPr="00E24DBD">
              <w:rPr>
                <w:rFonts w:ascii="Times New Roman" w:eastAsia="Calibri" w:hAnsi="Times New Roman" w:cs="Times New Roman"/>
                <w:sz w:val="20"/>
                <w:szCs w:val="20"/>
              </w:rPr>
              <w:lastRenderedPageBreak/>
              <w:t>обучающихся, эмоционально стабильных и находящихся в состоянии благополучия</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3997" w:type="dxa"/>
            <w:gridSpan w:val="5"/>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tcBorders>
              <w:top w:val="nil"/>
            </w:tcBorders>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997" w:type="dxa"/>
            <w:gridSpan w:val="5"/>
            <w:shd w:val="clear" w:color="auto" w:fill="auto"/>
          </w:tcPr>
          <w:p w:rsidR="00AB6860" w:rsidRPr="00E24DBD" w:rsidRDefault="00AB6860" w:rsidP="00102363">
            <w:pPr>
              <w:spacing w:after="0"/>
              <w:rPr>
                <w:rFonts w:ascii="Times New Roman" w:hAnsi="Times New Roman" w:cs="Times New Roman"/>
                <w:sz w:val="20"/>
                <w:szCs w:val="20"/>
              </w:rPr>
            </w:pP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tcBorders>
              <w:top w:val="nil"/>
            </w:tcBorders>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4225" w:type="dxa"/>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3997" w:type="dxa"/>
            <w:gridSpan w:val="5"/>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767ED4"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1034" w:type="dxa"/>
            <w:gridSpan w:val="8"/>
            <w:tcBorders>
              <w:left w:val="nil"/>
              <w:right w:val="nil"/>
            </w:tcBorders>
          </w:tcPr>
          <w:p w:rsidR="00AB6860" w:rsidRPr="00E24DBD" w:rsidRDefault="00AB6860" w:rsidP="00102363">
            <w:pPr>
              <w:spacing w:after="0" w:line="240" w:lineRule="auto"/>
              <w:ind w:left="720"/>
              <w:jc w:val="center"/>
              <w:rPr>
                <w:rFonts w:ascii="Times New Roman" w:eastAsia="Calibri" w:hAnsi="Times New Roman" w:cs="Times New Roman"/>
              </w:rPr>
            </w:pPr>
          </w:p>
          <w:p w:rsidR="00AB6860" w:rsidRPr="00E24DBD" w:rsidRDefault="00AB6860" w:rsidP="00102363">
            <w:pPr>
              <w:spacing w:after="0" w:line="240" w:lineRule="auto"/>
              <w:ind w:left="720"/>
              <w:jc w:val="center"/>
              <w:rPr>
                <w:rFonts w:ascii="Times New Roman" w:eastAsia="Calibri" w:hAnsi="Times New Roman" w:cs="Times New Roman"/>
                <w:b/>
                <w:bCs/>
              </w:rPr>
            </w:pPr>
            <w:r w:rsidRPr="00E24DBD">
              <w:rPr>
                <w:rFonts w:ascii="Times New Roman" w:eastAsia="Calibri" w:hAnsi="Times New Roman" w:cs="Times New Roman"/>
                <w:b/>
              </w:rPr>
              <w:t>Библиотекарь</w:t>
            </w:r>
          </w:p>
        </w:tc>
      </w:tr>
      <w:tr w:rsidR="00AB6860" w:rsidRPr="00E24DBD" w:rsidTr="000B0426">
        <w:trPr>
          <w:trHeight w:val="308"/>
        </w:trPr>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16"/>
                <w:szCs w:val="16"/>
              </w:rPr>
            </w:pPr>
            <w:r w:rsidRPr="00E24DBD">
              <w:rPr>
                <w:rFonts w:ascii="Times New Roman" w:eastAsia="Calibri" w:hAnsi="Times New Roman" w:cs="Times New Roman"/>
                <w:b/>
                <w:bCs/>
                <w:sz w:val="16"/>
                <w:szCs w:val="16"/>
              </w:rPr>
              <w:t>Развитие материально</w:t>
            </w:r>
            <w:r w:rsidR="009C7198">
              <w:rPr>
                <w:rFonts w:ascii="Times New Roman" w:eastAsia="Calibri" w:hAnsi="Times New Roman" w:cs="Times New Roman"/>
                <w:b/>
                <w:bCs/>
                <w:sz w:val="16"/>
                <w:szCs w:val="16"/>
              </w:rPr>
              <w:t>-</w:t>
            </w:r>
            <w:r w:rsidRPr="00E24DBD">
              <w:rPr>
                <w:rFonts w:ascii="Times New Roman" w:eastAsia="Calibri" w:hAnsi="Times New Roman" w:cs="Times New Roman"/>
                <w:b/>
                <w:bCs/>
                <w:sz w:val="16"/>
                <w:szCs w:val="16"/>
              </w:rPr>
              <w:t>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7"/>
            <w:shd w:val="clear" w:color="auto" w:fill="auto"/>
          </w:tcPr>
          <w:p w:rsidR="00AB6860" w:rsidRPr="00E22E53" w:rsidRDefault="00AB6860" w:rsidP="00102363">
            <w:pPr>
              <w:spacing w:after="0" w:line="240" w:lineRule="auto"/>
              <w:jc w:val="center"/>
              <w:rPr>
                <w:rFonts w:ascii="Times New Roman" w:eastAsia="Calibri" w:hAnsi="Times New Roman" w:cs="Times New Roman"/>
                <w:b/>
                <w:sz w:val="20"/>
                <w:szCs w:val="20"/>
              </w:rPr>
            </w:pPr>
            <w:r w:rsidRPr="00E22E53">
              <w:rPr>
                <w:rFonts w:ascii="Times New Roman" w:eastAsia="Calibri" w:hAnsi="Times New Roman" w:cs="Times New Roman"/>
                <w:b/>
                <w:sz w:val="20"/>
                <w:szCs w:val="20"/>
              </w:rPr>
              <w:t>КАЧЕСТВО</w:t>
            </w:r>
          </w:p>
        </w:tc>
      </w:tr>
      <w:tr w:rsidR="00AB6860" w:rsidRPr="00E24DBD" w:rsidTr="00F51493">
        <w:trPr>
          <w:trHeight w:val="521"/>
        </w:trPr>
        <w:tc>
          <w:tcPr>
            <w:tcW w:w="1985" w:type="dxa"/>
            <w:vMerge/>
          </w:tcPr>
          <w:p w:rsidR="00AB6860" w:rsidRPr="00E24DBD" w:rsidRDefault="00AB6860" w:rsidP="00102363">
            <w:pPr>
              <w:spacing w:after="0" w:line="240" w:lineRule="auto"/>
              <w:jc w:val="both"/>
              <w:rPr>
                <w:rFonts w:ascii="Times New Roman" w:eastAsia="Calibri" w:hAnsi="Times New Roman" w:cs="Times New Roman"/>
                <w:b/>
                <w:bCs/>
                <w:sz w:val="16"/>
                <w:szCs w:val="16"/>
              </w:rPr>
            </w:pP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2834" w:type="dxa"/>
            <w:gridSpan w:val="2"/>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rPr>
          <w:trHeight w:val="774"/>
        </w:trPr>
        <w:tc>
          <w:tcPr>
            <w:tcW w:w="1985" w:type="dxa"/>
            <w:vMerge/>
          </w:tcPr>
          <w:p w:rsidR="00AB6860" w:rsidRPr="00E24DBD" w:rsidRDefault="00AB6860" w:rsidP="00102363">
            <w:pPr>
              <w:spacing w:after="0" w:line="240" w:lineRule="auto"/>
              <w:jc w:val="both"/>
              <w:rPr>
                <w:rFonts w:ascii="Times New Roman" w:eastAsia="Calibri" w:hAnsi="Times New Roman" w:cs="Times New Roman"/>
                <w:b/>
                <w:bCs/>
                <w:sz w:val="24"/>
                <w:szCs w:val="24"/>
              </w:rPr>
            </w:pPr>
          </w:p>
        </w:tc>
        <w:tc>
          <w:tcPr>
            <w:tcW w:w="5388" w:type="dxa"/>
            <w:gridSpan w:val="4"/>
            <w:shd w:val="clear" w:color="auto" w:fill="auto"/>
            <w:vAlign w:val="center"/>
          </w:tcPr>
          <w:p w:rsidR="00AB6860" w:rsidRPr="00E24DBD" w:rsidRDefault="00AB6860" w:rsidP="00202CC8">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Создание элементов развивающей среды (оформление ОУ,</w:t>
            </w:r>
            <w:r w:rsidR="00202CC8">
              <w:rPr>
                <w:rFonts w:ascii="Times New Roman" w:eastAsia="Calibri" w:hAnsi="Times New Roman" w:cs="Times New Roman"/>
                <w:sz w:val="20"/>
                <w:szCs w:val="20"/>
              </w:rPr>
              <w:t xml:space="preserve"> библиотеки</w:t>
            </w:r>
            <w:r w:rsidRPr="00E24DBD">
              <w:rPr>
                <w:rFonts w:ascii="Times New Roman" w:eastAsia="Calibri" w:hAnsi="Times New Roman" w:cs="Times New Roman"/>
                <w:sz w:val="20"/>
                <w:szCs w:val="20"/>
              </w:rPr>
              <w:t>.)</w:t>
            </w:r>
          </w:p>
        </w:tc>
        <w:tc>
          <w:tcPr>
            <w:tcW w:w="2834" w:type="dxa"/>
            <w:gridSpan w:val="2"/>
            <w:shd w:val="clear" w:color="auto" w:fill="auto"/>
            <w:vAlign w:val="center"/>
          </w:tcPr>
          <w:p w:rsidR="00AB6860" w:rsidRPr="00E24DBD" w:rsidRDefault="00643047"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Обновление информационных стендов, тематических выставок</w:t>
            </w:r>
            <w:r w:rsidR="008E1B12">
              <w:rPr>
                <w:rFonts w:ascii="Times New Roman" w:eastAsia="Calibri" w:hAnsi="Times New Roman" w:cs="Times New Roman"/>
                <w:sz w:val="20"/>
                <w:szCs w:val="20"/>
              </w:rPr>
              <w:t xml:space="preserve">, стендов по </w:t>
            </w:r>
            <w:proofErr w:type="spellStart"/>
            <w:r w:rsidR="008E1B12">
              <w:rPr>
                <w:rFonts w:ascii="Times New Roman" w:eastAsia="Calibri" w:hAnsi="Times New Roman" w:cs="Times New Roman"/>
                <w:sz w:val="20"/>
                <w:szCs w:val="20"/>
              </w:rPr>
              <w:t>агропоколению</w:t>
            </w:r>
            <w:proofErr w:type="spellEnd"/>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F51493">
        <w:trPr>
          <w:trHeight w:val="461"/>
        </w:trPr>
        <w:tc>
          <w:tcPr>
            <w:tcW w:w="1985" w:type="dxa"/>
            <w:vMerge/>
          </w:tcPr>
          <w:p w:rsidR="00AB6860" w:rsidRPr="00E24DBD" w:rsidRDefault="00AB6860" w:rsidP="00102363">
            <w:pPr>
              <w:spacing w:after="0" w:line="240" w:lineRule="auto"/>
              <w:jc w:val="both"/>
              <w:rPr>
                <w:rFonts w:ascii="Times New Roman" w:eastAsia="Calibri" w:hAnsi="Times New Roman" w:cs="Times New Roman"/>
                <w:b/>
                <w:bCs/>
                <w:sz w:val="24"/>
                <w:szCs w:val="24"/>
              </w:rPr>
            </w:pP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Полноценное и качественное использование фондов школьных библиотек, в </w:t>
            </w:r>
            <w:proofErr w:type="spellStart"/>
            <w:r w:rsidRPr="00E24DBD">
              <w:rPr>
                <w:rFonts w:ascii="Times New Roman" w:eastAsia="Calibri" w:hAnsi="Times New Roman" w:cs="Times New Roman"/>
                <w:sz w:val="20"/>
                <w:szCs w:val="20"/>
              </w:rPr>
              <w:t>т.ч</w:t>
            </w:r>
            <w:proofErr w:type="spellEnd"/>
            <w:r w:rsidRPr="00E24DBD">
              <w:rPr>
                <w:rFonts w:ascii="Times New Roman" w:eastAsia="Calibri" w:hAnsi="Times New Roman" w:cs="Times New Roman"/>
                <w:sz w:val="20"/>
                <w:szCs w:val="20"/>
              </w:rPr>
              <w:t>. электронных</w:t>
            </w:r>
          </w:p>
        </w:tc>
        <w:tc>
          <w:tcPr>
            <w:tcW w:w="2834" w:type="dxa"/>
            <w:gridSpan w:val="2"/>
            <w:shd w:val="clear" w:color="auto" w:fill="auto"/>
          </w:tcPr>
          <w:p w:rsidR="00AB6860" w:rsidRPr="00E24DBD" w:rsidRDefault="00202CC8" w:rsidP="0010236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w:t>
            </w:r>
            <w:r w:rsidR="00AB6860" w:rsidRPr="00E24DBD">
              <w:rPr>
                <w:rFonts w:ascii="Times New Roman" w:eastAsia="Calibri" w:hAnsi="Times New Roman" w:cs="Times New Roman"/>
                <w:sz w:val="20"/>
                <w:szCs w:val="20"/>
              </w:rPr>
              <w:t>а/нет</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tcPr>
          <w:p w:rsidR="00AB6860" w:rsidRPr="00E24DBD" w:rsidRDefault="00AB6860" w:rsidP="00102363">
            <w:pPr>
              <w:spacing w:after="0" w:line="240" w:lineRule="auto"/>
              <w:rPr>
                <w:rFonts w:ascii="Times New Roman" w:eastAsia="Calibri" w:hAnsi="Times New Roman" w:cs="Times New Roman"/>
                <w:sz w:val="16"/>
                <w:szCs w:val="24"/>
              </w:rPr>
            </w:pPr>
            <w:r w:rsidRPr="00E24DBD">
              <w:rPr>
                <w:rFonts w:ascii="Times New Roman" w:eastAsia="Calibri" w:hAnsi="Times New Roman" w:cs="Times New Roman"/>
                <w:b/>
                <w:sz w:val="16"/>
                <w:szCs w:val="24"/>
              </w:rPr>
              <w:t>Повышение профессионального мастерства педагогических работников</w:t>
            </w: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2834" w:type="dxa"/>
            <w:gridSpan w:val="2"/>
            <w:shd w:val="clear" w:color="auto" w:fill="auto"/>
          </w:tcPr>
          <w:p w:rsidR="00AB6860" w:rsidRPr="00E24DBD" w:rsidRDefault="00202CC8" w:rsidP="00202C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да/нет</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02CC8" w:rsidRPr="00E24DBD" w:rsidTr="00202CC8">
        <w:trPr>
          <w:trHeight w:val="1680"/>
        </w:trPr>
        <w:tc>
          <w:tcPr>
            <w:tcW w:w="1985" w:type="dxa"/>
          </w:tcPr>
          <w:p w:rsidR="00202CC8" w:rsidRPr="00202CC8" w:rsidRDefault="00202CC8" w:rsidP="00102363">
            <w:pPr>
              <w:spacing w:after="0" w:line="240" w:lineRule="auto"/>
              <w:jc w:val="both"/>
              <w:rPr>
                <w:rFonts w:ascii="Times New Roman" w:eastAsia="Calibri" w:hAnsi="Times New Roman" w:cs="Times New Roman"/>
                <w:b/>
                <w:sz w:val="16"/>
                <w:szCs w:val="24"/>
              </w:rPr>
            </w:pPr>
            <w:r w:rsidRPr="00E24DBD">
              <w:rPr>
                <w:rFonts w:ascii="Times New Roman" w:eastAsia="Calibri" w:hAnsi="Times New Roman" w:cs="Times New Roman"/>
                <w:b/>
                <w:sz w:val="16"/>
                <w:szCs w:val="24"/>
              </w:rPr>
              <w:t>Обеспечение общественного участия в образовательном процессе, повышение открытости и демократизация управлен</w:t>
            </w:r>
            <w:r>
              <w:rPr>
                <w:rFonts w:ascii="Times New Roman" w:eastAsia="Calibri" w:hAnsi="Times New Roman" w:cs="Times New Roman"/>
                <w:b/>
                <w:sz w:val="16"/>
                <w:szCs w:val="24"/>
              </w:rPr>
              <w:t>ия образовательной организацией</w:t>
            </w:r>
          </w:p>
        </w:tc>
        <w:tc>
          <w:tcPr>
            <w:tcW w:w="5388" w:type="dxa"/>
            <w:gridSpan w:val="4"/>
            <w:shd w:val="clear" w:color="auto" w:fill="auto"/>
          </w:tcPr>
          <w:p w:rsidR="00202CC8" w:rsidRPr="00E24DBD" w:rsidRDefault="00202CC8"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Открытость, прозрачность, доступность информации в деятельности школы</w:t>
            </w:r>
          </w:p>
        </w:tc>
        <w:tc>
          <w:tcPr>
            <w:tcW w:w="2834" w:type="dxa"/>
            <w:gridSpan w:val="2"/>
            <w:shd w:val="clear" w:color="auto" w:fill="auto"/>
          </w:tcPr>
          <w:p w:rsidR="00202CC8" w:rsidRPr="00E24DBD" w:rsidRDefault="00202CC8"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да/н</w:t>
            </w:r>
            <w:r w:rsidRPr="00E24DBD">
              <w:rPr>
                <w:rFonts w:ascii="Times New Roman" w:eastAsia="Calibri" w:hAnsi="Times New Roman" w:cs="Times New Roman"/>
                <w:sz w:val="20"/>
                <w:szCs w:val="20"/>
              </w:rPr>
              <w:t>ет</w:t>
            </w:r>
          </w:p>
        </w:tc>
        <w:tc>
          <w:tcPr>
            <w:tcW w:w="827" w:type="dxa"/>
          </w:tcPr>
          <w:p w:rsidR="00202CC8"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sz w:val="16"/>
                <w:szCs w:val="24"/>
              </w:rPr>
            </w:pPr>
            <w:r w:rsidRPr="00E24DBD">
              <w:rPr>
                <w:rFonts w:ascii="Times New Roman" w:eastAsia="Calibri" w:hAnsi="Times New Roman" w:cs="Times New Roman"/>
                <w:b/>
                <w:bCs/>
                <w:sz w:val="16"/>
                <w:szCs w:val="24"/>
              </w:rPr>
              <w:t>Эффективность работы по достижению результатов нового качества</w:t>
            </w: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2834" w:type="dxa"/>
            <w:gridSpan w:val="2"/>
            <w:shd w:val="clear" w:color="auto" w:fill="auto"/>
          </w:tcPr>
          <w:p w:rsidR="00AB6860" w:rsidRPr="00E24DBD" w:rsidRDefault="00202CC8" w:rsidP="00202C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да/нет</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16"/>
                <w:szCs w:val="24"/>
              </w:rPr>
            </w:pPr>
            <w:r w:rsidRPr="00E24DBD">
              <w:rPr>
                <w:rFonts w:ascii="Times New Roman" w:eastAsia="Calibri" w:hAnsi="Times New Roman" w:cs="Times New Roman"/>
                <w:b/>
                <w:sz w:val="16"/>
                <w:szCs w:val="24"/>
              </w:rPr>
              <w:t>Эффективность воспитательной системы образовательной организации</w:t>
            </w: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tc>
        <w:tc>
          <w:tcPr>
            <w:tcW w:w="2834" w:type="dxa"/>
            <w:gridSpan w:val="2"/>
            <w:shd w:val="clear" w:color="auto" w:fill="auto"/>
          </w:tcPr>
          <w:p w:rsidR="00AB6860" w:rsidRPr="00E24DBD" w:rsidRDefault="00202CC8" w:rsidP="00202CC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да/нет</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межведомственного взаимодействия с учреждениями культуры  </w:t>
            </w:r>
            <w:r w:rsidR="00643047">
              <w:rPr>
                <w:rFonts w:ascii="Times New Roman" w:eastAsia="Calibri" w:hAnsi="Times New Roman" w:cs="Times New Roman"/>
                <w:sz w:val="20"/>
                <w:szCs w:val="20"/>
              </w:rPr>
              <w:t xml:space="preserve">и мероприятия в школе </w:t>
            </w:r>
            <w:r w:rsidRPr="00E24DBD">
              <w:rPr>
                <w:rFonts w:ascii="Times New Roman" w:eastAsia="Calibri" w:hAnsi="Times New Roman" w:cs="Times New Roman"/>
                <w:sz w:val="20"/>
                <w:szCs w:val="20"/>
              </w:rPr>
              <w:t xml:space="preserve">с целью повышения читательской активности </w:t>
            </w:r>
            <w:proofErr w:type="gramStart"/>
            <w:r w:rsidRPr="00E24DBD">
              <w:rPr>
                <w:rFonts w:ascii="Times New Roman" w:eastAsia="Calibri" w:hAnsi="Times New Roman" w:cs="Times New Roman"/>
                <w:sz w:val="20"/>
                <w:szCs w:val="20"/>
              </w:rPr>
              <w:t>обучающихся</w:t>
            </w:r>
            <w:proofErr w:type="gramEnd"/>
            <w:r w:rsidRPr="00E24DBD">
              <w:rPr>
                <w:rFonts w:ascii="Times New Roman" w:eastAsia="Calibri" w:hAnsi="Times New Roman" w:cs="Times New Roman"/>
                <w:sz w:val="20"/>
                <w:szCs w:val="20"/>
              </w:rPr>
              <w:t>, пропаганды чтения как формы культурного досуга</w:t>
            </w:r>
          </w:p>
        </w:tc>
        <w:tc>
          <w:tcPr>
            <w:tcW w:w="2834" w:type="dxa"/>
            <w:gridSpan w:val="2"/>
            <w:shd w:val="clear" w:color="auto" w:fill="auto"/>
            <w:vAlign w:val="center"/>
          </w:tcPr>
          <w:p w:rsidR="00AB6860" w:rsidRPr="00E24DBD" w:rsidRDefault="00643047" w:rsidP="00102363">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Проведение мероприятий различного уровня</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c>
          <w:tcPr>
            <w:tcW w:w="1985" w:type="dxa"/>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2834" w:type="dxa"/>
            <w:gridSpan w:val="2"/>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202CC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c>
          <w:tcPr>
            <w:tcW w:w="11034" w:type="dxa"/>
            <w:gridSpan w:val="8"/>
            <w:tcBorders>
              <w:left w:val="nil"/>
              <w:right w:val="nil"/>
            </w:tcBorders>
          </w:tcPr>
          <w:p w:rsidR="00AB6860" w:rsidRPr="00E24DBD" w:rsidRDefault="00AB6860" w:rsidP="00102363">
            <w:pPr>
              <w:spacing w:after="0" w:line="240" w:lineRule="auto"/>
              <w:jc w:val="center"/>
              <w:rPr>
                <w:rFonts w:ascii="Times New Roman" w:eastAsia="Calibri" w:hAnsi="Times New Roman" w:cs="Times New Roman"/>
                <w:b/>
              </w:rPr>
            </w:pPr>
            <w:r w:rsidRPr="00E24DBD">
              <w:rPr>
                <w:rFonts w:ascii="Times New Roman" w:eastAsia="Calibri" w:hAnsi="Times New Roman" w:cs="Times New Roman"/>
                <w:b/>
              </w:rPr>
              <w:t>Завхоз</w:t>
            </w:r>
          </w:p>
        </w:tc>
      </w:tr>
      <w:tr w:rsidR="00AB6860" w:rsidRPr="00E24DBD" w:rsidTr="000B0426">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16"/>
                <w:szCs w:val="24"/>
              </w:rPr>
            </w:pPr>
            <w:r w:rsidRPr="00E24DBD">
              <w:rPr>
                <w:rFonts w:ascii="Times New Roman" w:eastAsia="Calibri" w:hAnsi="Times New Roman" w:cs="Times New Roman"/>
                <w:b/>
                <w:bCs/>
                <w:sz w:val="16"/>
                <w:szCs w:val="24"/>
              </w:rPr>
              <w:t>Развитие материально</w:t>
            </w:r>
            <w:r>
              <w:rPr>
                <w:rFonts w:ascii="Times New Roman" w:eastAsia="Calibri" w:hAnsi="Times New Roman" w:cs="Times New Roman"/>
                <w:b/>
                <w:bCs/>
                <w:sz w:val="16"/>
                <w:szCs w:val="24"/>
              </w:rPr>
              <w:t>-</w:t>
            </w:r>
            <w:r w:rsidRPr="00E24DBD">
              <w:rPr>
                <w:rFonts w:ascii="Times New Roman" w:eastAsia="Calibri" w:hAnsi="Times New Roman" w:cs="Times New Roman"/>
                <w:b/>
                <w:bCs/>
                <w:sz w:val="16"/>
                <w:szCs w:val="24"/>
              </w:rPr>
              <w:t xml:space="preserve">технической базы образовательной организации и создание комфортных условий для участников образовательного </w:t>
            </w:r>
            <w:r w:rsidRPr="00E24DBD">
              <w:rPr>
                <w:rFonts w:ascii="Times New Roman" w:eastAsia="Calibri" w:hAnsi="Times New Roman" w:cs="Times New Roman"/>
                <w:b/>
                <w:bCs/>
                <w:sz w:val="16"/>
                <w:szCs w:val="24"/>
              </w:rPr>
              <w:lastRenderedPageBreak/>
              <w:t>процесса (учителей, учащихся, родителей)</w:t>
            </w: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lastRenderedPageBreak/>
              <w:t xml:space="preserve">Строгое соблюдение санитарно-гигиенических требований  </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 Обеспечение соблюдений требований ОТ и ТБ Сохранение необходимого числа посуды на пищеблоке, правильность её обработки.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rPr>
                <w:rFonts w:ascii="Times New Roman" w:eastAsia="Calibri" w:hAnsi="Times New Roman" w:cs="Times New Roman"/>
                <w:b/>
                <w:sz w:val="20"/>
                <w:szCs w:val="20"/>
              </w:rPr>
            </w:pPr>
            <w:r w:rsidRPr="00E24DBD">
              <w:rPr>
                <w:rFonts w:ascii="Times New Roman" w:hAnsi="Times New Roman" w:cs="Times New Roman"/>
                <w:sz w:val="20"/>
                <w:szCs w:val="20"/>
              </w:rPr>
              <w:t xml:space="preserve">Отсутствие замечаний по итогам проверок по организации </w:t>
            </w:r>
            <w:r w:rsidRPr="00E24DBD">
              <w:rPr>
                <w:rFonts w:ascii="Times New Roman" w:hAnsi="Times New Roman" w:cs="Times New Roman"/>
                <w:sz w:val="20"/>
                <w:szCs w:val="20"/>
              </w:rPr>
              <w:lastRenderedPageBreak/>
              <w:t>питания</w:t>
            </w:r>
          </w:p>
        </w:tc>
        <w:tc>
          <w:tcPr>
            <w:tcW w:w="2834" w:type="dxa"/>
            <w:gridSpan w:val="2"/>
            <w:shd w:val="clear" w:color="auto" w:fill="auto"/>
            <w:vAlign w:val="center"/>
          </w:tcPr>
          <w:p w:rsidR="00AB6860" w:rsidRPr="00E24DBD" w:rsidRDefault="00AB6860" w:rsidP="00102363">
            <w:pPr>
              <w:spacing w:after="0" w:line="240" w:lineRule="auto"/>
              <w:jc w:val="both"/>
              <w:rPr>
                <w:rFonts w:ascii="Times New Roman" w:eastAsia="Calibri" w:hAnsi="Times New Roman" w:cs="Times New Roman"/>
                <w:sz w:val="20"/>
                <w:szCs w:val="20"/>
              </w:rPr>
            </w:pP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b/>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Эффективное использование материальных ресурсов</w:t>
            </w:r>
          </w:p>
          <w:p w:rsidR="00AB6860" w:rsidRPr="00E24DBD" w:rsidRDefault="00AB6860" w:rsidP="00102363">
            <w:pPr>
              <w:spacing w:after="0" w:line="240" w:lineRule="auto"/>
              <w:jc w:val="both"/>
              <w:rPr>
                <w:rFonts w:ascii="Times New Roman" w:eastAsia="Calibri" w:hAnsi="Times New Roman" w:cs="Times New Roman"/>
                <w:sz w:val="20"/>
                <w:szCs w:val="20"/>
              </w:rPr>
            </w:pP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A130F0">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130F0">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834" w:type="dxa"/>
            <w:gridSpan w:val="2"/>
            <w:shd w:val="clear" w:color="auto" w:fill="auto"/>
          </w:tcPr>
          <w:p w:rsidR="00AB6860" w:rsidRPr="00E24DBD" w:rsidRDefault="00AB6860" w:rsidP="00A130F0">
            <w:pPr>
              <w:rPr>
                <w:rFonts w:ascii="Times New Roman"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A130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A130F0">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130F0">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834" w:type="dxa"/>
            <w:gridSpan w:val="2"/>
            <w:shd w:val="clear" w:color="auto" w:fill="auto"/>
          </w:tcPr>
          <w:p w:rsidR="00AB6860" w:rsidRPr="00E24DBD" w:rsidRDefault="00AB6860" w:rsidP="00A130F0">
            <w:pPr>
              <w:rPr>
                <w:rFonts w:ascii="Times New Roman"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A130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Высокое качество подготовки образовательной организации к реализации образовательного процесса </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Содержание пришкольной территории без замечаний</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Создание комфортной образовательной  среды</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2834" w:type="dxa"/>
            <w:gridSpan w:val="2"/>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2</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Отсутствие предписаний надзорных органов</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Обеспечение стабильной деятельности обслуживающего персонала</w:t>
            </w:r>
          </w:p>
        </w:tc>
        <w:tc>
          <w:tcPr>
            <w:tcW w:w="2834" w:type="dxa"/>
            <w:gridSpan w:val="2"/>
            <w:shd w:val="clear" w:color="auto" w:fill="auto"/>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B6860" w:rsidRPr="00E24DBD" w:rsidTr="008143C7">
        <w:trPr>
          <w:trHeight w:val="333"/>
        </w:trPr>
        <w:tc>
          <w:tcPr>
            <w:tcW w:w="11034" w:type="dxa"/>
            <w:gridSpan w:val="8"/>
            <w:tcBorders>
              <w:left w:val="nil"/>
              <w:right w:val="nil"/>
            </w:tcBorders>
          </w:tcPr>
          <w:p w:rsidR="00AB6860" w:rsidRPr="00E24DBD" w:rsidRDefault="00AB6860" w:rsidP="008143C7">
            <w:pPr>
              <w:spacing w:after="0" w:line="240" w:lineRule="auto"/>
              <w:jc w:val="center"/>
              <w:rPr>
                <w:rFonts w:ascii="Times New Roman" w:eastAsia="Calibri" w:hAnsi="Times New Roman" w:cs="Times New Roman"/>
                <w:b/>
              </w:rPr>
            </w:pPr>
            <w:proofErr w:type="spellStart"/>
            <w:r w:rsidRPr="00E24DBD">
              <w:rPr>
                <w:rFonts w:ascii="Times New Roman" w:eastAsia="Calibri" w:hAnsi="Times New Roman" w:cs="Times New Roman"/>
                <w:b/>
              </w:rPr>
              <w:t>Документовед</w:t>
            </w:r>
            <w:proofErr w:type="spellEnd"/>
            <w:r w:rsidRPr="00E24DBD">
              <w:rPr>
                <w:rFonts w:ascii="Times New Roman" w:eastAsia="Calibri" w:hAnsi="Times New Roman" w:cs="Times New Roman"/>
                <w:b/>
              </w:rPr>
              <w:t>, делопроизводитель</w:t>
            </w:r>
          </w:p>
        </w:tc>
      </w:tr>
      <w:tr w:rsidR="00AB6860" w:rsidRPr="00E24DBD" w:rsidTr="000B0426">
        <w:trPr>
          <w:trHeight w:val="600"/>
        </w:trPr>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proofErr w:type="gramStart"/>
            <w:r w:rsidRPr="00E24DBD">
              <w:rPr>
                <w:rFonts w:ascii="Times New Roman" w:eastAsia="Calibri" w:hAnsi="Times New Roman" w:cs="Times New Roman"/>
                <w:b/>
                <w:bCs/>
                <w:sz w:val="20"/>
                <w:szCs w:val="20"/>
              </w:rPr>
              <w:t>Развитие материально</w:t>
            </w:r>
            <w:r>
              <w:rPr>
                <w:rFonts w:ascii="Times New Roman" w:eastAsia="Calibri" w:hAnsi="Times New Roman" w:cs="Times New Roman"/>
                <w:b/>
                <w:bCs/>
                <w:sz w:val="20"/>
                <w:szCs w:val="20"/>
              </w:rPr>
              <w:t>-</w:t>
            </w:r>
            <w:r w:rsidRPr="00E24DBD">
              <w:rPr>
                <w:rFonts w:ascii="Times New Roman" w:eastAsia="Calibri" w:hAnsi="Times New Roman" w:cs="Times New Roman"/>
                <w:b/>
                <w:bCs/>
                <w:sz w:val="20"/>
                <w:szCs w:val="20"/>
              </w:rPr>
              <w:t>технической базы образовательной организации и создание комфортных условий для участников образовательного процесса (учителей, учащихся,</w:t>
            </w:r>
            <w:proofErr w:type="gramEnd"/>
          </w:p>
        </w:tc>
        <w:tc>
          <w:tcPr>
            <w:tcW w:w="5388" w:type="dxa"/>
            <w:gridSpan w:val="4"/>
            <w:shd w:val="clear" w:color="auto" w:fill="auto"/>
          </w:tcPr>
          <w:p w:rsidR="00AB6860" w:rsidRPr="00E24DBD" w:rsidRDefault="00AB6860" w:rsidP="00BC75A5">
            <w:pPr>
              <w:spacing w:after="0"/>
              <w:rPr>
                <w:rFonts w:ascii="Times New Roman" w:hAnsi="Times New Roman" w:cs="Times New Roman"/>
                <w:sz w:val="20"/>
                <w:szCs w:val="20"/>
              </w:rPr>
            </w:pPr>
            <w:r w:rsidRPr="00E24DBD">
              <w:rPr>
                <w:rFonts w:ascii="Times New Roman" w:hAnsi="Times New Roman" w:cs="Times New Roman"/>
                <w:snapToGrid w:val="0"/>
                <w:sz w:val="20"/>
                <w:szCs w:val="20"/>
              </w:rPr>
              <w:t xml:space="preserve"> </w:t>
            </w:r>
            <w:r w:rsidRPr="00E24DBD">
              <w:rPr>
                <w:rFonts w:ascii="Times New Roman" w:eastAsia="Calibri" w:hAnsi="Times New Roman" w:cs="Times New Roman"/>
                <w:sz w:val="20"/>
                <w:szCs w:val="20"/>
              </w:rPr>
              <w:t xml:space="preserve">Использование ресурса электронного документооборота в предоставлении </w:t>
            </w:r>
            <w:r w:rsidRPr="00E24DBD">
              <w:rPr>
                <w:rFonts w:ascii="Times New Roman" w:hAnsi="Times New Roman" w:cs="Times New Roman"/>
                <w:snapToGrid w:val="0"/>
                <w:sz w:val="20"/>
                <w:szCs w:val="20"/>
              </w:rPr>
              <w:t xml:space="preserve"> отчётности во все  службы</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 </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6</w:t>
            </w:r>
          </w:p>
        </w:tc>
      </w:tr>
      <w:tr w:rsidR="00AB6860" w:rsidRPr="00E24DBD" w:rsidTr="000B0426">
        <w:trPr>
          <w:trHeight w:val="203"/>
        </w:trPr>
        <w:tc>
          <w:tcPr>
            <w:tcW w:w="1985" w:type="dxa"/>
            <w:vMerge/>
          </w:tcPr>
          <w:p w:rsidR="00AB6860" w:rsidRPr="00E24DBD" w:rsidRDefault="00AB6860" w:rsidP="00102363">
            <w:pPr>
              <w:spacing w:after="0" w:line="240" w:lineRule="auto"/>
              <w:jc w:val="both"/>
              <w:rPr>
                <w:rFonts w:ascii="Times New Roman" w:eastAsia="Calibri" w:hAnsi="Times New Roman" w:cs="Times New Roman"/>
                <w:b/>
                <w:bCs/>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napToGrid w:val="0"/>
                <w:sz w:val="20"/>
                <w:szCs w:val="20"/>
              </w:rPr>
            </w:pPr>
            <w:r w:rsidRPr="00E24DBD">
              <w:rPr>
                <w:rFonts w:ascii="Times New Roman" w:hAnsi="Times New Roman" w:cs="Times New Roman"/>
                <w:snapToGrid w:val="0"/>
                <w:sz w:val="20"/>
                <w:szCs w:val="20"/>
              </w:rPr>
              <w:t>Ведение отчётности, связанной с питанием обучающихся</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8</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Качество организационно- технического обеспечения кадровой документации.</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 xml:space="preserve">Мониторинговые исследования </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информационных технологий в ведении учета и создании базы данных сетевых показателей, архивном учёте и делопроизводстве </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 xml:space="preserve">Разработка новых программ, положений </w:t>
            </w:r>
            <w:r w:rsidRPr="00E24DBD">
              <w:rPr>
                <w:rFonts w:ascii="Times New Roman" w:hAnsi="Times New Roman" w:cs="Times New Roman"/>
                <w:snapToGrid w:val="0"/>
                <w:sz w:val="20"/>
                <w:szCs w:val="20"/>
              </w:rPr>
              <w:t xml:space="preserve"> </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Отсутствие замечаний вышестоящих органов</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5</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Отсутствие со стороны внешних проверяющих замечаний   по предоставлению отчетности</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Отсутствие замечаний вышестоящих органов</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3</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 xml:space="preserve"> 3</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Отсутствие замечаний по итогам проверок разного вида</w:t>
            </w:r>
          </w:p>
        </w:tc>
        <w:tc>
          <w:tcPr>
            <w:tcW w:w="2834" w:type="dxa"/>
            <w:gridSpan w:val="2"/>
            <w:shd w:val="clear" w:color="auto" w:fill="auto"/>
          </w:tcPr>
          <w:p w:rsidR="00AB6860" w:rsidRPr="00E24DBD" w:rsidRDefault="00AB6860" w:rsidP="00102363">
            <w:pPr>
              <w:spacing w:after="0"/>
              <w:rPr>
                <w:rFonts w:ascii="Times New Roman" w:hAnsi="Times New Roman" w:cs="Times New Roman"/>
                <w:sz w:val="20"/>
                <w:szCs w:val="20"/>
              </w:rPr>
            </w:pP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2834" w:type="dxa"/>
            <w:gridSpan w:val="2"/>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9C7198" w:rsidP="00102363">
            <w:pPr>
              <w:spacing w:after="0"/>
              <w:rPr>
                <w:rFonts w:ascii="Times New Roman" w:hAnsi="Times New Roman" w:cs="Times New Roman"/>
                <w:sz w:val="24"/>
                <w:szCs w:val="24"/>
              </w:rPr>
            </w:pPr>
            <w:r>
              <w:rPr>
                <w:rFonts w:ascii="Times New Roman" w:hAnsi="Times New Roman" w:cs="Times New Roman"/>
                <w:sz w:val="24"/>
                <w:szCs w:val="24"/>
              </w:rPr>
              <w:t>4</w:t>
            </w:r>
          </w:p>
        </w:tc>
      </w:tr>
      <w:tr w:rsidR="00AB6860" w:rsidRPr="00E24DBD" w:rsidTr="00E22E53">
        <w:trPr>
          <w:trHeight w:val="332"/>
        </w:trPr>
        <w:tc>
          <w:tcPr>
            <w:tcW w:w="11034" w:type="dxa"/>
            <w:gridSpan w:val="8"/>
            <w:tcBorders>
              <w:left w:val="nil"/>
              <w:right w:val="nil"/>
            </w:tcBorders>
          </w:tcPr>
          <w:p w:rsidR="00AB6860" w:rsidRPr="00E24DBD" w:rsidRDefault="00AB6860" w:rsidP="00102363">
            <w:pPr>
              <w:spacing w:after="0" w:line="240" w:lineRule="auto"/>
              <w:jc w:val="center"/>
              <w:rPr>
                <w:rFonts w:ascii="Times New Roman" w:eastAsia="Calibri" w:hAnsi="Times New Roman" w:cs="Times New Roman"/>
                <w:b/>
              </w:rPr>
            </w:pPr>
            <w:r w:rsidRPr="00E24DBD">
              <w:rPr>
                <w:rFonts w:ascii="Times New Roman" w:eastAsia="Calibri" w:hAnsi="Times New Roman" w:cs="Times New Roman"/>
                <w:b/>
              </w:rPr>
              <w:t>Работники бухгалтерии</w:t>
            </w:r>
          </w:p>
        </w:tc>
      </w:tr>
      <w:tr w:rsidR="00AB6860" w:rsidRPr="00E24DBD" w:rsidTr="000B0426">
        <w:trPr>
          <w:trHeight w:val="636"/>
        </w:trPr>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16"/>
                <w:szCs w:val="24"/>
              </w:rPr>
            </w:pPr>
            <w:r w:rsidRPr="00E24DBD">
              <w:rPr>
                <w:rFonts w:ascii="Times New Roman" w:eastAsia="Calibri" w:hAnsi="Times New Roman" w:cs="Times New Roman"/>
                <w:b/>
                <w:bCs/>
                <w:sz w:val="16"/>
                <w:szCs w:val="24"/>
              </w:rPr>
              <w:t>Эффективность работы по достижению результатов нового качества</w:t>
            </w: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napToGrid w:val="0"/>
                <w:sz w:val="20"/>
                <w:szCs w:val="20"/>
              </w:rPr>
              <w:t>Ежемесячное выполне</w:t>
            </w:r>
            <w:r>
              <w:rPr>
                <w:rFonts w:ascii="Times New Roman" w:hAnsi="Times New Roman" w:cs="Times New Roman"/>
                <w:snapToGrid w:val="0"/>
                <w:sz w:val="20"/>
                <w:szCs w:val="20"/>
              </w:rPr>
              <w:t>ние плана финансово-хозяйственн</w:t>
            </w:r>
            <w:r w:rsidRPr="00E24DBD">
              <w:rPr>
                <w:rFonts w:ascii="Times New Roman" w:hAnsi="Times New Roman" w:cs="Times New Roman"/>
                <w:snapToGrid w:val="0"/>
                <w:sz w:val="20"/>
                <w:szCs w:val="20"/>
              </w:rPr>
              <w:t>ой деятельности по статьям расходам</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Стабильность</w:t>
            </w:r>
          </w:p>
        </w:tc>
        <w:tc>
          <w:tcPr>
            <w:tcW w:w="827" w:type="dxa"/>
          </w:tcPr>
          <w:p w:rsidR="00AB6860" w:rsidRPr="00E24DBD" w:rsidRDefault="00AB6860" w:rsidP="00102363">
            <w:pPr>
              <w:spacing w:after="0" w:line="240" w:lineRule="auto"/>
              <w:jc w:val="both"/>
              <w:rPr>
                <w:rFonts w:ascii="Times New Roman" w:eastAsia="Calibri" w:hAnsi="Times New Roman" w:cs="Times New Roman"/>
                <w:sz w:val="24"/>
                <w:szCs w:val="24"/>
              </w:rPr>
            </w:pPr>
            <w:r w:rsidRPr="00E24DBD">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Использование информационных технологий в ведении учета и создании базы данных сетевых и финансовых показателей</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Отсутствие замечаний вышестоящих органов</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napToGrid w:val="0"/>
                <w:sz w:val="20"/>
                <w:szCs w:val="20"/>
              </w:rPr>
              <w:t>Своевременное и качественное выполнение муниципального задания</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Стабильность</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Отсутствие замечаний по итогам ревизий и других проверок по вопросам финансово-хозяйственной деятельности</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Сохранность и </w:t>
            </w:r>
            <w:proofErr w:type="gramStart"/>
            <w:r w:rsidRPr="00E24DBD">
              <w:rPr>
                <w:rFonts w:ascii="Times New Roman" w:hAnsi="Times New Roman" w:cs="Times New Roman"/>
                <w:sz w:val="20"/>
                <w:szCs w:val="20"/>
              </w:rPr>
              <w:t>контроль за</w:t>
            </w:r>
            <w:proofErr w:type="gramEnd"/>
            <w:r w:rsidRPr="00E24DBD">
              <w:rPr>
                <w:rFonts w:ascii="Times New Roman" w:hAnsi="Times New Roman" w:cs="Times New Roman"/>
                <w:sz w:val="20"/>
                <w:szCs w:val="20"/>
              </w:rPr>
              <w:t xml:space="preserve"> имуществом учреждения</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Разработка новых программ, положений </w:t>
            </w:r>
            <w:r w:rsidR="009C7198">
              <w:rPr>
                <w:rFonts w:ascii="Times New Roman" w:hAnsi="Times New Roman" w:cs="Times New Roman"/>
                <w:snapToGrid w:val="0"/>
                <w:sz w:val="20"/>
                <w:szCs w:val="20"/>
              </w:rPr>
              <w:t>(</w:t>
            </w:r>
            <w:r w:rsidRPr="00E24DBD">
              <w:rPr>
                <w:rFonts w:ascii="Times New Roman" w:hAnsi="Times New Roman" w:cs="Times New Roman"/>
                <w:snapToGrid w:val="0"/>
                <w:sz w:val="20"/>
                <w:szCs w:val="20"/>
              </w:rPr>
              <w:t>раз в квартал)</w:t>
            </w:r>
          </w:p>
          <w:p w:rsidR="00AB6860" w:rsidRPr="00E24DBD" w:rsidRDefault="00AB6860" w:rsidP="00102363">
            <w:pPr>
              <w:pStyle w:val="a4"/>
              <w:rPr>
                <w:rFonts w:ascii="Times New Roman" w:eastAsia="Calibri" w:hAnsi="Times New Roman" w:cs="Times New Roman"/>
                <w:sz w:val="20"/>
                <w:szCs w:val="20"/>
              </w:rPr>
            </w:pP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Оперативность, системность и высокое качество,   отсутствие замечаний вышестоящих органов</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Качественная организация закупок в соответствии с 223-ФЗ</w:t>
            </w:r>
          </w:p>
          <w:p w:rsidR="00AB6860" w:rsidRPr="00E24DBD" w:rsidRDefault="00AB6860" w:rsidP="00102363">
            <w:pPr>
              <w:pStyle w:val="a4"/>
              <w:rPr>
                <w:rFonts w:ascii="Times New Roman" w:eastAsia="Calibri" w:hAnsi="Times New Roman" w:cs="Times New Roman"/>
                <w:sz w:val="20"/>
                <w:szCs w:val="20"/>
              </w:rPr>
            </w:pPr>
          </w:p>
        </w:tc>
        <w:tc>
          <w:tcPr>
            <w:tcW w:w="2834" w:type="dxa"/>
            <w:gridSpan w:val="2"/>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Отсутствие сбоев в организации закупок для нужд учреждения,</w:t>
            </w:r>
          </w:p>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  правильность проведения процедуры проведения</w:t>
            </w:r>
          </w:p>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закупок. </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napToGrid w:val="0"/>
                <w:sz w:val="20"/>
                <w:szCs w:val="20"/>
              </w:rPr>
              <w:t xml:space="preserve">Подготовка экономических расчетов   </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Отсутствие замечаний вышестоящих органов</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Привлечение внебюджетных средств,</w:t>
            </w:r>
            <w:r w:rsidRPr="00E24DBD">
              <w:rPr>
                <w:rFonts w:ascii="Times New Roman" w:hAnsi="Times New Roman" w:cs="Times New Roman"/>
                <w:snapToGrid w:val="0"/>
                <w:sz w:val="20"/>
                <w:szCs w:val="20"/>
              </w:rPr>
              <w:t xml:space="preserve"> платных образовательных услуг </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napToGrid w:val="0"/>
                <w:sz w:val="20"/>
                <w:szCs w:val="20"/>
              </w:rPr>
              <w:t>Планирование и исполнение</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FFFFFF" w:themeFill="background1"/>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 xml:space="preserve">Актуализация финансовых средств  </w:t>
            </w:r>
          </w:p>
          <w:p w:rsidR="00AB6860" w:rsidRPr="00E24DBD" w:rsidRDefault="00AB6860" w:rsidP="00102363">
            <w:pPr>
              <w:pStyle w:val="a4"/>
              <w:rPr>
                <w:rFonts w:ascii="Times New Roman" w:eastAsia="Calibri" w:hAnsi="Times New Roman" w:cs="Times New Roman"/>
                <w:sz w:val="20"/>
                <w:szCs w:val="20"/>
              </w:rPr>
            </w:pPr>
          </w:p>
        </w:tc>
        <w:tc>
          <w:tcPr>
            <w:tcW w:w="2834" w:type="dxa"/>
            <w:gridSpan w:val="2"/>
            <w:shd w:val="clear" w:color="auto" w:fill="FFFFFF" w:themeFill="background1"/>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Умение исполнять предписания контролирующих органов</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hAnsi="Times New Roman" w:cs="Times New Roman"/>
                <w:sz w:val="20"/>
                <w:szCs w:val="20"/>
              </w:rPr>
            </w:pPr>
            <w:r w:rsidRPr="00E24DBD">
              <w:rPr>
                <w:rFonts w:ascii="Times New Roman" w:hAnsi="Times New Roman" w:cs="Times New Roman"/>
                <w:sz w:val="20"/>
                <w:szCs w:val="20"/>
              </w:rPr>
              <w:t>Отсутствие нарушений действующего законодательства</w:t>
            </w:r>
          </w:p>
          <w:p w:rsidR="00AB6860" w:rsidRPr="00E24DBD" w:rsidRDefault="00AB6860" w:rsidP="00102363">
            <w:pPr>
              <w:pStyle w:val="a4"/>
              <w:rPr>
                <w:rFonts w:ascii="Times New Roman" w:eastAsia="Calibri" w:hAnsi="Times New Roman" w:cs="Times New Roman"/>
                <w:sz w:val="20"/>
                <w:szCs w:val="20"/>
              </w:rPr>
            </w:pP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8</w:t>
            </w:r>
          </w:p>
        </w:tc>
      </w:tr>
      <w:tr w:rsidR="00AB6860" w:rsidRPr="00E24DBD" w:rsidTr="000B0426">
        <w:trPr>
          <w:trHeight w:val="636"/>
        </w:trPr>
        <w:tc>
          <w:tcPr>
            <w:tcW w:w="1985" w:type="dxa"/>
            <w:vMerge/>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Активная разъяснительная работа с педагогическими коллективами и родительской общественностью </w:t>
            </w:r>
          </w:p>
        </w:tc>
        <w:tc>
          <w:tcPr>
            <w:tcW w:w="2834" w:type="dxa"/>
            <w:gridSpan w:val="2"/>
            <w:shd w:val="clear" w:color="auto" w:fill="auto"/>
          </w:tcPr>
          <w:p w:rsidR="00AB6860" w:rsidRPr="00E24DBD" w:rsidRDefault="00AB6860" w:rsidP="00102363">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з/плата – стимулирование; внебюджетные средства,  организация летнего отдыха, питание</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Borders>
              <w:top w:val="nil"/>
            </w:tcBorders>
          </w:tcPr>
          <w:p w:rsidR="00AB6860" w:rsidRPr="00E24DBD" w:rsidRDefault="00AB6860" w:rsidP="00102363">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2834" w:type="dxa"/>
            <w:gridSpan w:val="2"/>
            <w:shd w:val="clear" w:color="auto" w:fill="auto"/>
          </w:tcPr>
          <w:p w:rsidR="00AB6860" w:rsidRPr="00E24DBD" w:rsidRDefault="00AB6860" w:rsidP="00102363">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9C7198" w:rsidP="0010236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B6860" w:rsidRPr="00E24DBD" w:rsidTr="000B0426">
        <w:trPr>
          <w:trHeight w:val="636"/>
        </w:trPr>
        <w:tc>
          <w:tcPr>
            <w:tcW w:w="11034" w:type="dxa"/>
            <w:gridSpan w:val="8"/>
            <w:tcBorders>
              <w:left w:val="nil"/>
              <w:right w:val="nil"/>
            </w:tcBorders>
          </w:tcPr>
          <w:p w:rsidR="00AB6860" w:rsidRPr="00E24DBD" w:rsidRDefault="00AB6860" w:rsidP="000451FE">
            <w:pPr>
              <w:spacing w:after="0" w:line="240" w:lineRule="auto"/>
              <w:jc w:val="center"/>
              <w:rPr>
                <w:rFonts w:ascii="Times New Roman" w:eastAsia="Calibri" w:hAnsi="Times New Roman" w:cs="Times New Roman"/>
                <w:sz w:val="20"/>
                <w:szCs w:val="20"/>
              </w:rPr>
            </w:pPr>
            <w:r w:rsidRPr="00E24DBD">
              <w:rPr>
                <w:rFonts w:ascii="Times New Roman" w:eastAsia="Calibri" w:hAnsi="Times New Roman" w:cs="Times New Roman"/>
                <w:b/>
                <w:sz w:val="20"/>
                <w:szCs w:val="20"/>
              </w:rPr>
              <w:t>МОП (</w:t>
            </w:r>
            <w:r>
              <w:rPr>
                <w:rFonts w:ascii="Times New Roman" w:eastAsia="Calibri" w:hAnsi="Times New Roman" w:cs="Times New Roman"/>
                <w:b/>
                <w:sz w:val="20"/>
                <w:szCs w:val="20"/>
              </w:rPr>
              <w:t>уборщица служебных помещений, вахтер</w:t>
            </w:r>
            <w:r w:rsidRPr="00E24DBD">
              <w:rPr>
                <w:rFonts w:ascii="Times New Roman" w:eastAsia="Calibri" w:hAnsi="Times New Roman" w:cs="Times New Roman"/>
                <w:b/>
                <w:sz w:val="20"/>
                <w:szCs w:val="20"/>
              </w:rPr>
              <w:t>)</w:t>
            </w:r>
          </w:p>
        </w:tc>
      </w:tr>
      <w:tr w:rsidR="00AB6860" w:rsidRPr="00E24DBD" w:rsidTr="000B0426">
        <w:trPr>
          <w:trHeight w:val="478"/>
        </w:trPr>
        <w:tc>
          <w:tcPr>
            <w:tcW w:w="1985" w:type="dxa"/>
            <w:vMerge w:val="restart"/>
          </w:tcPr>
          <w:p w:rsidR="00AB6860" w:rsidRPr="00E24DBD" w:rsidRDefault="00AB6860" w:rsidP="00102363">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b/>
                <w:bCs/>
                <w:sz w:val="20"/>
                <w:szCs w:val="20"/>
              </w:rPr>
              <w:lastRenderedPageBreak/>
              <w:t>Развитие материально</w:t>
            </w:r>
            <w:r w:rsidR="00510521">
              <w:rPr>
                <w:rFonts w:ascii="Times New Roman" w:eastAsia="Calibri" w:hAnsi="Times New Roman" w:cs="Times New Roman"/>
                <w:b/>
                <w:bCs/>
                <w:sz w:val="20"/>
                <w:szCs w:val="20"/>
              </w:rPr>
              <w:t>-</w:t>
            </w:r>
            <w:r w:rsidRPr="00E24DBD">
              <w:rPr>
                <w:rFonts w:ascii="Times New Roman" w:eastAsia="Calibri" w:hAnsi="Times New Roman" w:cs="Times New Roman"/>
                <w:b/>
                <w:bCs/>
                <w:sz w:val="20"/>
                <w:szCs w:val="20"/>
              </w:rPr>
              <w:t>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7"/>
            <w:shd w:val="clear" w:color="auto" w:fill="FFFFFF" w:themeFill="background1"/>
          </w:tcPr>
          <w:p w:rsidR="00AB6860" w:rsidRPr="00E24DBD" w:rsidRDefault="00AB6860" w:rsidP="00AF59FB">
            <w:pPr>
              <w:spacing w:after="0" w:line="240" w:lineRule="auto"/>
              <w:jc w:val="center"/>
              <w:rPr>
                <w:rFonts w:ascii="Times New Roman" w:hAnsi="Times New Roman" w:cs="Times New Roman"/>
                <w:b/>
                <w:sz w:val="20"/>
                <w:szCs w:val="20"/>
              </w:rPr>
            </w:pPr>
            <w:r w:rsidRPr="00E24DBD">
              <w:rPr>
                <w:rFonts w:ascii="Times New Roman" w:hAnsi="Times New Roman" w:cs="Times New Roman"/>
                <w:b/>
                <w:sz w:val="20"/>
                <w:szCs w:val="20"/>
              </w:rPr>
              <w:t>Здоровье</w:t>
            </w:r>
          </w:p>
        </w:tc>
      </w:tr>
      <w:tr w:rsidR="00AB6860" w:rsidRPr="00E24DBD" w:rsidTr="000B0426">
        <w:trPr>
          <w:trHeight w:val="478"/>
        </w:trPr>
        <w:tc>
          <w:tcPr>
            <w:tcW w:w="1985" w:type="dxa"/>
            <w:vMerge/>
          </w:tcPr>
          <w:p w:rsidR="00AB6860" w:rsidRPr="00E24DBD" w:rsidRDefault="00AB6860" w:rsidP="00AF59FB">
            <w:pPr>
              <w:spacing w:after="0" w:line="240" w:lineRule="auto"/>
              <w:jc w:val="both"/>
              <w:rPr>
                <w:rFonts w:ascii="Times New Roman" w:eastAsia="Calibri" w:hAnsi="Times New Roman" w:cs="Times New Roman"/>
                <w:b/>
                <w:bCs/>
                <w:sz w:val="20"/>
                <w:szCs w:val="20"/>
              </w:rPr>
            </w:pPr>
          </w:p>
        </w:tc>
        <w:tc>
          <w:tcPr>
            <w:tcW w:w="5388" w:type="dxa"/>
            <w:gridSpan w:val="4"/>
            <w:shd w:val="clear" w:color="auto" w:fill="FFFFFF" w:themeFill="background1"/>
          </w:tcPr>
          <w:p w:rsidR="00AB6860" w:rsidRPr="00E24DBD" w:rsidRDefault="00AB6860" w:rsidP="00AF59FB">
            <w:pPr>
              <w:rPr>
                <w:rFonts w:ascii="Times New Roman" w:hAnsi="Times New Roman" w:cs="Times New Roman"/>
                <w:sz w:val="20"/>
                <w:szCs w:val="20"/>
              </w:rPr>
            </w:pPr>
            <w:r w:rsidRPr="00E24DBD">
              <w:rPr>
                <w:rFonts w:ascii="Times New Roman" w:hAnsi="Times New Roman" w:cs="Times New Roman"/>
                <w:sz w:val="20"/>
                <w:szCs w:val="20"/>
              </w:rPr>
              <w:t xml:space="preserve"> Строгое соблюдение санитарно-гигиенических норм.</w:t>
            </w:r>
          </w:p>
        </w:tc>
        <w:tc>
          <w:tcPr>
            <w:tcW w:w="2834" w:type="dxa"/>
            <w:gridSpan w:val="2"/>
            <w:shd w:val="clear" w:color="auto" w:fill="FFFFFF" w:themeFill="background1"/>
          </w:tcPr>
          <w:p w:rsidR="00AB6860" w:rsidRPr="00E24DBD" w:rsidRDefault="00AB6860" w:rsidP="00AF59FB">
            <w:pPr>
              <w:rPr>
                <w:rFonts w:ascii="Times New Roman" w:hAnsi="Times New Roman" w:cs="Times New Roman"/>
                <w:sz w:val="20"/>
                <w:szCs w:val="20"/>
              </w:rPr>
            </w:pPr>
          </w:p>
        </w:tc>
        <w:tc>
          <w:tcPr>
            <w:tcW w:w="827" w:type="dxa"/>
          </w:tcPr>
          <w:p w:rsidR="00AB6860" w:rsidRPr="00E24DBD" w:rsidRDefault="00AB6860" w:rsidP="00AF59FB">
            <w:pPr>
              <w:spacing w:after="0"/>
              <w:rPr>
                <w:rFonts w:ascii="Times New Roman" w:hAnsi="Times New Roman" w:cs="Times New Roman"/>
                <w:sz w:val="24"/>
                <w:szCs w:val="24"/>
              </w:rPr>
            </w:pPr>
            <w:r w:rsidRPr="00E24DBD">
              <w:rPr>
                <w:rFonts w:ascii="Times New Roman" w:hAnsi="Times New Roman" w:cs="Times New Roman"/>
                <w:sz w:val="24"/>
                <w:szCs w:val="24"/>
              </w:rPr>
              <w:t xml:space="preserve"> </w:t>
            </w:r>
          </w:p>
          <w:p w:rsidR="00AB6860" w:rsidRPr="00E24DBD" w:rsidRDefault="00AB6860" w:rsidP="00AF59F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AB6860" w:rsidRPr="00E24DBD" w:rsidTr="000B0426">
        <w:trPr>
          <w:trHeight w:val="1396"/>
        </w:trPr>
        <w:tc>
          <w:tcPr>
            <w:tcW w:w="1985" w:type="dxa"/>
            <w:vMerge/>
          </w:tcPr>
          <w:p w:rsidR="00AB6860" w:rsidRPr="00E24DBD" w:rsidRDefault="00AB6860" w:rsidP="00AF59FB">
            <w:pPr>
              <w:spacing w:after="0" w:line="240" w:lineRule="auto"/>
              <w:jc w:val="both"/>
              <w:rPr>
                <w:rFonts w:ascii="Times New Roman" w:eastAsia="Calibri" w:hAnsi="Times New Roman" w:cs="Times New Roman"/>
                <w:b/>
                <w:bCs/>
                <w:sz w:val="24"/>
                <w:szCs w:val="24"/>
              </w:rPr>
            </w:pPr>
          </w:p>
        </w:tc>
        <w:tc>
          <w:tcPr>
            <w:tcW w:w="5388" w:type="dxa"/>
            <w:gridSpan w:val="4"/>
            <w:shd w:val="clear" w:color="auto" w:fill="auto"/>
          </w:tcPr>
          <w:p w:rsidR="00AB6860" w:rsidRPr="00E24DBD" w:rsidRDefault="00AB6860" w:rsidP="00AF59FB">
            <w:pPr>
              <w:spacing w:after="0"/>
              <w:rPr>
                <w:rFonts w:ascii="Times New Roman" w:hAnsi="Times New Roman" w:cs="Times New Roman"/>
                <w:sz w:val="20"/>
                <w:szCs w:val="20"/>
              </w:rPr>
            </w:pPr>
            <w:r w:rsidRPr="00E24DBD">
              <w:rPr>
                <w:rFonts w:ascii="Times New Roman" w:hAnsi="Times New Roman" w:cs="Times New Roman"/>
                <w:snapToGrid w:val="0"/>
                <w:sz w:val="20"/>
                <w:szCs w:val="20"/>
              </w:rPr>
              <w:t xml:space="preserve">Участие в благоустройстве прилегающих территорий, мероприятиях по повышению эстетики и привлекательности </w:t>
            </w:r>
          </w:p>
        </w:tc>
        <w:tc>
          <w:tcPr>
            <w:tcW w:w="2834" w:type="dxa"/>
            <w:gridSpan w:val="2"/>
            <w:shd w:val="clear" w:color="auto" w:fill="auto"/>
          </w:tcPr>
          <w:p w:rsidR="00AB6860" w:rsidRPr="00E24DBD" w:rsidRDefault="00AB6860" w:rsidP="00AF59FB">
            <w:pPr>
              <w:spacing w:after="0"/>
              <w:rPr>
                <w:rFonts w:ascii="Times New Roman" w:hAnsi="Times New Roman" w:cs="Times New Roman"/>
                <w:sz w:val="20"/>
                <w:szCs w:val="20"/>
              </w:rPr>
            </w:pPr>
            <w:r w:rsidRPr="00E24DBD">
              <w:rPr>
                <w:rFonts w:ascii="Times New Roman" w:hAnsi="Times New Roman" w:cs="Times New Roman"/>
                <w:sz w:val="20"/>
                <w:szCs w:val="20"/>
              </w:rPr>
              <w:t xml:space="preserve">  Высокий уровень поддержания санитарного состояния закрепленной территории на уровне санитарных требований.</w:t>
            </w:r>
          </w:p>
        </w:tc>
        <w:tc>
          <w:tcPr>
            <w:tcW w:w="827" w:type="dxa"/>
          </w:tcPr>
          <w:p w:rsidR="00AB6860" w:rsidRPr="00E24DBD" w:rsidRDefault="00510521" w:rsidP="00AF59FB">
            <w:pPr>
              <w:spacing w:after="0"/>
              <w:rPr>
                <w:rFonts w:ascii="Times New Roman"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Отсутствие нарушений   здоровых и безопасных условий ОП </w:t>
            </w:r>
          </w:p>
        </w:tc>
        <w:tc>
          <w:tcPr>
            <w:tcW w:w="2834" w:type="dxa"/>
            <w:gridSpan w:val="2"/>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Соблюдение требований СанПиН</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2</w:t>
            </w:r>
          </w:p>
        </w:tc>
      </w:tr>
      <w:tr w:rsidR="00AB6860" w:rsidRPr="00E24DBD" w:rsidTr="000B0426">
        <w:trPr>
          <w:trHeight w:val="636"/>
        </w:trPr>
        <w:tc>
          <w:tcPr>
            <w:tcW w:w="1985" w:type="dxa"/>
            <w:vMerge/>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Оперативность и качество выполнения заявок по устранению технических неполадок, ремонтных работ</w:t>
            </w:r>
          </w:p>
        </w:tc>
        <w:tc>
          <w:tcPr>
            <w:tcW w:w="2834" w:type="dxa"/>
            <w:gridSpan w:val="2"/>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Отсутствие замечаний </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p>
        </w:tc>
      </w:tr>
      <w:tr w:rsidR="00AB6860" w:rsidRPr="00E24DBD" w:rsidTr="000B0426">
        <w:trPr>
          <w:trHeight w:val="636"/>
        </w:trPr>
        <w:tc>
          <w:tcPr>
            <w:tcW w:w="1985" w:type="dxa"/>
            <w:vMerge/>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Создание комфортной образовательной среды</w:t>
            </w:r>
            <w:r w:rsidRPr="00E24DBD">
              <w:rPr>
                <w:rFonts w:ascii="Times New Roman" w:hAnsi="Times New Roman" w:cs="Times New Roman"/>
                <w:snapToGrid w:val="0"/>
                <w:sz w:val="20"/>
                <w:szCs w:val="20"/>
              </w:rPr>
              <w:t>, уход за зелеными зонами</w:t>
            </w:r>
          </w:p>
        </w:tc>
        <w:tc>
          <w:tcPr>
            <w:tcW w:w="2834" w:type="dxa"/>
            <w:gridSpan w:val="2"/>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Соответствие современным требованиям, проявление творчества</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Организация и проведение мероприятий, способствующих повышению авторитета и  имиджа школы, учащихся, родителей</w:t>
            </w:r>
          </w:p>
        </w:tc>
        <w:tc>
          <w:tcPr>
            <w:tcW w:w="2834" w:type="dxa"/>
            <w:gridSpan w:val="2"/>
            <w:shd w:val="clear" w:color="auto" w:fill="auto"/>
          </w:tcPr>
          <w:p w:rsidR="00AB6860" w:rsidRPr="00E24DBD" w:rsidRDefault="00AB6860" w:rsidP="00AF59FB">
            <w:pPr>
              <w:pStyle w:val="a4"/>
              <w:rPr>
                <w:rFonts w:ascii="Times New Roman" w:eastAsia="Calibri" w:hAnsi="Times New Roman" w:cs="Times New Roman"/>
                <w:sz w:val="20"/>
                <w:szCs w:val="20"/>
              </w:rPr>
            </w:pPr>
            <w:r w:rsidRPr="00E24DBD">
              <w:rPr>
                <w:rFonts w:ascii="Times New Roman" w:hAnsi="Times New Roman" w:cs="Times New Roman"/>
                <w:sz w:val="20"/>
                <w:szCs w:val="20"/>
              </w:rPr>
              <w:t xml:space="preserve">  участие в подготовке и проведении общешкольных, муниципальных  мероприятий образовательной организации</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6</w:t>
            </w:r>
          </w:p>
        </w:tc>
      </w:tr>
      <w:tr w:rsidR="00AB6860" w:rsidRPr="00E24DBD" w:rsidTr="000B0426">
        <w:trPr>
          <w:trHeight w:val="636"/>
        </w:trPr>
        <w:tc>
          <w:tcPr>
            <w:tcW w:w="1985" w:type="dxa"/>
            <w:vMerge/>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shd w:val="clear" w:color="auto" w:fill="auto"/>
          </w:tcPr>
          <w:p w:rsidR="00AB6860" w:rsidRPr="00E24DBD" w:rsidRDefault="00AB6860" w:rsidP="00AF59FB">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 xml:space="preserve">  Отсутствие обоснованных жалоб, обучающихся и родителей на некачественное исполнение должностных обязанностей</w:t>
            </w:r>
          </w:p>
        </w:tc>
        <w:tc>
          <w:tcPr>
            <w:tcW w:w="2834" w:type="dxa"/>
            <w:gridSpan w:val="2"/>
            <w:shd w:val="clear" w:color="auto" w:fill="auto"/>
          </w:tcPr>
          <w:p w:rsidR="00AB6860" w:rsidRPr="00E24DBD" w:rsidRDefault="00AB6860" w:rsidP="00AF59FB">
            <w:pPr>
              <w:spacing w:after="0" w:line="240" w:lineRule="auto"/>
              <w:jc w:val="both"/>
              <w:rPr>
                <w:rFonts w:ascii="Times New Roman" w:eastAsia="Calibri" w:hAnsi="Times New Roman" w:cs="Times New Roman"/>
                <w:sz w:val="20"/>
                <w:szCs w:val="20"/>
              </w:rPr>
            </w:pPr>
            <w:r w:rsidRPr="00E24DBD">
              <w:rPr>
                <w:rFonts w:ascii="Times New Roman" w:hAnsi="Times New Roman" w:cs="Times New Roman"/>
                <w:sz w:val="20"/>
                <w:szCs w:val="20"/>
              </w:rPr>
              <w:t xml:space="preserve"> </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2</w:t>
            </w:r>
          </w:p>
        </w:tc>
      </w:tr>
      <w:tr w:rsidR="00AB6860" w:rsidRPr="00E24DBD" w:rsidTr="00510521">
        <w:trPr>
          <w:trHeight w:val="636"/>
        </w:trPr>
        <w:tc>
          <w:tcPr>
            <w:tcW w:w="1985" w:type="dxa"/>
            <w:vMerge/>
            <w:tcBorders>
              <w:bottom w:val="single" w:sz="4" w:space="0" w:color="auto"/>
            </w:tcBorders>
          </w:tcPr>
          <w:p w:rsidR="00AB6860" w:rsidRPr="00E24DBD" w:rsidRDefault="00AB6860" w:rsidP="00AF59FB">
            <w:pPr>
              <w:spacing w:after="0" w:line="240" w:lineRule="auto"/>
              <w:jc w:val="both"/>
              <w:rPr>
                <w:rFonts w:ascii="Times New Roman" w:eastAsia="Calibri" w:hAnsi="Times New Roman" w:cs="Times New Roman"/>
                <w:sz w:val="24"/>
                <w:szCs w:val="24"/>
              </w:rPr>
            </w:pPr>
          </w:p>
        </w:tc>
        <w:tc>
          <w:tcPr>
            <w:tcW w:w="5388" w:type="dxa"/>
            <w:gridSpan w:val="4"/>
            <w:tcBorders>
              <w:bottom w:val="single" w:sz="4" w:space="0" w:color="auto"/>
            </w:tcBorders>
            <w:shd w:val="clear" w:color="auto" w:fill="auto"/>
          </w:tcPr>
          <w:p w:rsidR="00AB6860" w:rsidRPr="00E24DBD" w:rsidRDefault="00AB6860" w:rsidP="00AF59FB">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tc>
        <w:tc>
          <w:tcPr>
            <w:tcW w:w="2834" w:type="dxa"/>
            <w:gridSpan w:val="2"/>
            <w:shd w:val="clear" w:color="auto" w:fill="auto"/>
          </w:tcPr>
          <w:p w:rsidR="00AB6860" w:rsidRPr="00E24DBD" w:rsidRDefault="00AB6860" w:rsidP="00AF59FB">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27" w:type="dxa"/>
          </w:tcPr>
          <w:p w:rsidR="00AB6860" w:rsidRPr="00E24DBD" w:rsidRDefault="00510521" w:rsidP="00AF59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202C77" w:rsidRPr="00E24DBD" w:rsidRDefault="00202C77" w:rsidP="000B0426">
      <w:pPr>
        <w:widowControl w:val="0"/>
        <w:autoSpaceDE w:val="0"/>
        <w:autoSpaceDN w:val="0"/>
        <w:adjustRightInd w:val="0"/>
        <w:spacing w:after="0" w:line="240" w:lineRule="auto"/>
        <w:outlineLvl w:val="1"/>
        <w:rPr>
          <w:rFonts w:ascii="Times New Roman" w:eastAsia="Courier New" w:hAnsi="Times New Roman" w:cs="Times New Roman"/>
          <w:sz w:val="24"/>
          <w:szCs w:val="24"/>
        </w:rPr>
      </w:pPr>
    </w:p>
    <w:p w:rsidR="00C1433B" w:rsidRPr="007E451F" w:rsidRDefault="00C1433B" w:rsidP="007E451F">
      <w:pPr>
        <w:pStyle w:val="a3"/>
        <w:numPr>
          <w:ilvl w:val="0"/>
          <w:numId w:val="3"/>
        </w:numPr>
        <w:shd w:val="clear" w:color="auto" w:fill="FFFFFF"/>
        <w:spacing w:after="0" w:line="240" w:lineRule="auto"/>
        <w:jc w:val="center"/>
        <w:rPr>
          <w:rFonts w:ascii="Times New Roman" w:eastAsia="Times New Roman" w:hAnsi="Times New Roman" w:cs="Times New Roman"/>
          <w:b/>
          <w:sz w:val="24"/>
          <w:szCs w:val="24"/>
        </w:rPr>
      </w:pPr>
      <w:r w:rsidRPr="007E451F">
        <w:rPr>
          <w:rFonts w:ascii="Times New Roman" w:eastAsia="Times New Roman" w:hAnsi="Times New Roman" w:cs="Times New Roman"/>
          <w:b/>
          <w:sz w:val="24"/>
          <w:szCs w:val="24"/>
        </w:rPr>
        <w:t xml:space="preserve"> Порядок стимулирования</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b/>
          <w:sz w:val="24"/>
          <w:szCs w:val="24"/>
        </w:rPr>
      </w:pP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snapToGrid w:val="0"/>
          <w:color w:val="000000"/>
          <w:sz w:val="24"/>
          <w:szCs w:val="24"/>
        </w:rPr>
        <w:t xml:space="preserve"> Распределение стимулирующей части фонда оплаты труда осуществляется  членами финансово-экономической комиссией Управляющего совета  по представлению директора  Учреждения  и утверждается приказом.</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C1433B" w:rsidRPr="00C1433B" w:rsidRDefault="00C1433B" w:rsidP="00C1433B">
      <w:pPr>
        <w:shd w:val="clear" w:color="auto" w:fill="FFFFFF"/>
        <w:spacing w:after="0" w:line="240" w:lineRule="auto"/>
        <w:ind w:firstLine="708"/>
        <w:jc w:val="both"/>
        <w:rPr>
          <w:rFonts w:ascii="Times New Roman" w:eastAsia="Times New Roman" w:hAnsi="Times New Roman" w:cs="Times New Roman"/>
          <w:snapToGrid w:val="0"/>
          <w:sz w:val="24"/>
          <w:szCs w:val="24"/>
        </w:rPr>
      </w:pPr>
      <w:r w:rsidRPr="00C1433B">
        <w:rPr>
          <w:rFonts w:ascii="Times New Roman" w:eastAsia="Times New Roman" w:hAnsi="Times New Roman" w:cs="Times New Roman"/>
          <w:snapToGrid w:val="0"/>
          <w:color w:val="000000"/>
          <w:sz w:val="24"/>
          <w:szCs w:val="24"/>
        </w:rPr>
        <w:t>Педагогические  работники  и  учебно-вспомогательный  персонал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Аналитическая информация, основания стимулирования, предусмотренные  Положением, представляются на рассмотрение комиссии в срок до 25 числа каждого месяца.</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C1433B" w:rsidRPr="00C1433B" w:rsidRDefault="00C1433B" w:rsidP="000B0426">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Pr="00C1433B">
        <w:rPr>
          <w:rFonts w:ascii="Times New Roman" w:eastAsia="Times New Roman" w:hAnsi="Times New Roman" w:cs="Times New Roman"/>
          <w:snapToGrid w:val="0"/>
          <w:sz w:val="24"/>
          <w:szCs w:val="24"/>
        </w:rPr>
        <w:t>протокол</w:t>
      </w:r>
      <w:r w:rsidRPr="00C1433B">
        <w:rPr>
          <w:rFonts w:ascii="Times New Roman" w:eastAsia="Times New Roman" w:hAnsi="Times New Roman" w:cs="Times New Roman"/>
          <w:snapToGrid w:val="0"/>
          <w:color w:val="000000"/>
          <w:sz w:val="24"/>
          <w:szCs w:val="24"/>
        </w:rPr>
        <w:t xml:space="preserve">  председатель и секретарь.</w:t>
      </w:r>
    </w:p>
    <w:p w:rsidR="00C1433B" w:rsidRPr="000B0426" w:rsidRDefault="007E451F" w:rsidP="000B0426">
      <w:pPr>
        <w:shd w:val="clear" w:color="auto" w:fill="FFFFFF"/>
        <w:spacing w:after="0" w:line="240" w:lineRule="auto"/>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 xml:space="preserve">   </w:t>
      </w:r>
      <w:r w:rsidRPr="007E451F">
        <w:rPr>
          <w:rFonts w:ascii="Times New Roman" w:eastAsia="Times New Roman" w:hAnsi="Times New Roman" w:cs="Times New Roman"/>
          <w:b/>
          <w:snapToGrid w:val="0"/>
          <w:color w:val="000000"/>
          <w:sz w:val="24"/>
          <w:szCs w:val="24"/>
        </w:rPr>
        <w:t xml:space="preserve">                                                    </w:t>
      </w:r>
      <w:r>
        <w:rPr>
          <w:rFonts w:ascii="Times New Roman" w:eastAsia="Times New Roman" w:hAnsi="Times New Roman" w:cs="Times New Roman"/>
          <w:b/>
          <w:snapToGrid w:val="0"/>
          <w:color w:val="000000"/>
          <w:sz w:val="24"/>
          <w:szCs w:val="24"/>
        </w:rPr>
        <w:t>8.</w:t>
      </w:r>
      <w:r w:rsidRPr="007E451F">
        <w:rPr>
          <w:rFonts w:ascii="Times New Roman" w:eastAsia="Times New Roman" w:hAnsi="Times New Roman" w:cs="Times New Roman"/>
          <w:b/>
          <w:snapToGrid w:val="0"/>
          <w:color w:val="000000"/>
          <w:sz w:val="24"/>
          <w:szCs w:val="24"/>
        </w:rPr>
        <w:t xml:space="preserve">   </w:t>
      </w:r>
      <w:r w:rsidR="00C1433B" w:rsidRPr="007E451F">
        <w:rPr>
          <w:rFonts w:ascii="Times New Roman" w:eastAsia="Times New Roman" w:hAnsi="Times New Roman" w:cs="Times New Roman"/>
          <w:b/>
          <w:snapToGrid w:val="0"/>
          <w:color w:val="000000"/>
          <w:sz w:val="24"/>
          <w:szCs w:val="24"/>
        </w:rPr>
        <w:t>Размеры и сроки стимулирования</w:t>
      </w:r>
    </w:p>
    <w:p w:rsidR="00C1433B" w:rsidRPr="00C1433B" w:rsidRDefault="00C1433B" w:rsidP="00C1433B">
      <w:pPr>
        <w:shd w:val="clear" w:color="auto" w:fill="FFFFFF"/>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 Размеры  устанавливаются в конкретной денежной сумме.</w:t>
      </w:r>
    </w:p>
    <w:p w:rsidR="00C1433B" w:rsidRPr="00C1433B" w:rsidRDefault="00C1433B" w:rsidP="00C1433B">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C1433B" w:rsidRPr="00C1433B" w:rsidRDefault="00C1433B" w:rsidP="00C1433B">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w:t>
      </w:r>
      <w:r w:rsidRPr="00C1433B">
        <w:rPr>
          <w:rFonts w:ascii="Times New Roman" w:eastAsia="Times New Roman" w:hAnsi="Times New Roman" w:cs="Times New Roman"/>
          <w:sz w:val="24"/>
          <w:szCs w:val="24"/>
        </w:rPr>
        <w:lastRenderedPageBreak/>
        <w:t>результате получаем размер выплаты стимулирующего характера конкретного работника на текущий период</w:t>
      </w:r>
    </w:p>
    <w:p w:rsidR="00C1433B" w:rsidRPr="00C1433B" w:rsidRDefault="00C1433B" w:rsidP="00C1433B">
      <w:pPr>
        <w:shd w:val="clear" w:color="auto" w:fill="FFFFFF"/>
        <w:spacing w:after="0" w:line="240" w:lineRule="auto"/>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Стимулирования осуществляется ежемесячно, сроки заседания комиссии  по распределению  стимулирующего фонда -</w:t>
      </w:r>
      <w:r w:rsidR="00C800DD">
        <w:rPr>
          <w:rFonts w:ascii="Times New Roman" w:eastAsia="Times New Roman" w:hAnsi="Times New Roman" w:cs="Times New Roman"/>
          <w:sz w:val="24"/>
          <w:szCs w:val="24"/>
        </w:rPr>
        <w:t>20-25</w:t>
      </w:r>
      <w:r w:rsidRPr="00C1433B">
        <w:rPr>
          <w:rFonts w:ascii="Times New Roman" w:eastAsia="Times New Roman" w:hAnsi="Times New Roman" w:cs="Times New Roman"/>
          <w:sz w:val="24"/>
          <w:szCs w:val="24"/>
        </w:rPr>
        <w:t xml:space="preserve"> числа каждого месяца. </w:t>
      </w:r>
    </w:p>
    <w:p w:rsidR="00FD1E07" w:rsidRPr="00E24DBD" w:rsidRDefault="00FD1E07" w:rsidP="007901BF">
      <w:pPr>
        <w:spacing w:after="0"/>
        <w:rPr>
          <w:rFonts w:ascii="Times New Roman" w:hAnsi="Times New Roman" w:cs="Times New Roman"/>
          <w:sz w:val="24"/>
          <w:szCs w:val="24"/>
        </w:rPr>
      </w:pPr>
    </w:p>
    <w:sectPr w:rsidR="00FD1E07" w:rsidRPr="00E24DBD" w:rsidSect="005B0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7836182"/>
    <w:multiLevelType w:val="hybridMultilevel"/>
    <w:tmpl w:val="C6E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011B9"/>
    <w:multiLevelType w:val="hybridMultilevel"/>
    <w:tmpl w:val="17FA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C31FE"/>
    <w:multiLevelType w:val="hybridMultilevel"/>
    <w:tmpl w:val="46D00734"/>
    <w:lvl w:ilvl="0" w:tplc="98DA66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6064D"/>
    <w:multiLevelType w:val="hybridMultilevel"/>
    <w:tmpl w:val="F82A152C"/>
    <w:lvl w:ilvl="0" w:tplc="81A87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444009B7"/>
    <w:multiLevelType w:val="hybridMultilevel"/>
    <w:tmpl w:val="BBCAAD7A"/>
    <w:lvl w:ilvl="0" w:tplc="024A29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nsid w:val="5C6725EE"/>
    <w:multiLevelType w:val="hybridMultilevel"/>
    <w:tmpl w:val="C6E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77"/>
    <w:rsid w:val="00031876"/>
    <w:rsid w:val="00040483"/>
    <w:rsid w:val="000451FE"/>
    <w:rsid w:val="00052320"/>
    <w:rsid w:val="00076B2A"/>
    <w:rsid w:val="000B0426"/>
    <w:rsid w:val="000D5D00"/>
    <w:rsid w:val="000F13A3"/>
    <w:rsid w:val="00102363"/>
    <w:rsid w:val="001220E1"/>
    <w:rsid w:val="00155964"/>
    <w:rsid w:val="00160578"/>
    <w:rsid w:val="00184DBB"/>
    <w:rsid w:val="001C4E7F"/>
    <w:rsid w:val="00202C77"/>
    <w:rsid w:val="00202CC8"/>
    <w:rsid w:val="00230A26"/>
    <w:rsid w:val="00262E68"/>
    <w:rsid w:val="00263D96"/>
    <w:rsid w:val="00264AB8"/>
    <w:rsid w:val="00267EC0"/>
    <w:rsid w:val="002A2645"/>
    <w:rsid w:val="002A380D"/>
    <w:rsid w:val="002B15EE"/>
    <w:rsid w:val="002F2FCF"/>
    <w:rsid w:val="003459B7"/>
    <w:rsid w:val="00350B41"/>
    <w:rsid w:val="003726D0"/>
    <w:rsid w:val="0038480E"/>
    <w:rsid w:val="00394267"/>
    <w:rsid w:val="00395077"/>
    <w:rsid w:val="003964DB"/>
    <w:rsid w:val="003D1E0E"/>
    <w:rsid w:val="003E689A"/>
    <w:rsid w:val="004178B1"/>
    <w:rsid w:val="00422FB4"/>
    <w:rsid w:val="004264C8"/>
    <w:rsid w:val="00427FED"/>
    <w:rsid w:val="00440530"/>
    <w:rsid w:val="00491045"/>
    <w:rsid w:val="004C1ABA"/>
    <w:rsid w:val="004C542D"/>
    <w:rsid w:val="004E5C65"/>
    <w:rsid w:val="00510521"/>
    <w:rsid w:val="005142D7"/>
    <w:rsid w:val="00525B4C"/>
    <w:rsid w:val="00555F0D"/>
    <w:rsid w:val="00557E60"/>
    <w:rsid w:val="0058307C"/>
    <w:rsid w:val="005B095D"/>
    <w:rsid w:val="005C43C5"/>
    <w:rsid w:val="005C60B6"/>
    <w:rsid w:val="005F01A5"/>
    <w:rsid w:val="00602EB5"/>
    <w:rsid w:val="0062545C"/>
    <w:rsid w:val="0063317A"/>
    <w:rsid w:val="00643047"/>
    <w:rsid w:val="00652209"/>
    <w:rsid w:val="00676783"/>
    <w:rsid w:val="006876F0"/>
    <w:rsid w:val="006A3BB5"/>
    <w:rsid w:val="006D02BB"/>
    <w:rsid w:val="006D0F0E"/>
    <w:rsid w:val="006E48AB"/>
    <w:rsid w:val="006F06C2"/>
    <w:rsid w:val="00713483"/>
    <w:rsid w:val="0072235F"/>
    <w:rsid w:val="00727A10"/>
    <w:rsid w:val="00751715"/>
    <w:rsid w:val="00767ED4"/>
    <w:rsid w:val="00784C09"/>
    <w:rsid w:val="00787726"/>
    <w:rsid w:val="007901BF"/>
    <w:rsid w:val="007A5082"/>
    <w:rsid w:val="007B0210"/>
    <w:rsid w:val="007B7701"/>
    <w:rsid w:val="007C24AF"/>
    <w:rsid w:val="007D3899"/>
    <w:rsid w:val="007E451F"/>
    <w:rsid w:val="007F1D37"/>
    <w:rsid w:val="008039A7"/>
    <w:rsid w:val="00804EE4"/>
    <w:rsid w:val="008143C7"/>
    <w:rsid w:val="00836288"/>
    <w:rsid w:val="00846B12"/>
    <w:rsid w:val="00865F71"/>
    <w:rsid w:val="008A64FD"/>
    <w:rsid w:val="008E1B12"/>
    <w:rsid w:val="00915ED8"/>
    <w:rsid w:val="009254AE"/>
    <w:rsid w:val="009335CD"/>
    <w:rsid w:val="009553C3"/>
    <w:rsid w:val="00974A79"/>
    <w:rsid w:val="009C7198"/>
    <w:rsid w:val="00A130F0"/>
    <w:rsid w:val="00A15B5C"/>
    <w:rsid w:val="00A211D2"/>
    <w:rsid w:val="00A24684"/>
    <w:rsid w:val="00A2553C"/>
    <w:rsid w:val="00A93416"/>
    <w:rsid w:val="00A9618E"/>
    <w:rsid w:val="00A97EAD"/>
    <w:rsid w:val="00AA79F1"/>
    <w:rsid w:val="00AB3D49"/>
    <w:rsid w:val="00AB6794"/>
    <w:rsid w:val="00AB6860"/>
    <w:rsid w:val="00AD5E76"/>
    <w:rsid w:val="00AD7B10"/>
    <w:rsid w:val="00AF59FB"/>
    <w:rsid w:val="00B029B1"/>
    <w:rsid w:val="00B14A67"/>
    <w:rsid w:val="00B15CC8"/>
    <w:rsid w:val="00B20441"/>
    <w:rsid w:val="00B22A45"/>
    <w:rsid w:val="00B60BC5"/>
    <w:rsid w:val="00B6360B"/>
    <w:rsid w:val="00B73854"/>
    <w:rsid w:val="00BA6FC6"/>
    <w:rsid w:val="00BB3E5E"/>
    <w:rsid w:val="00BB42F0"/>
    <w:rsid w:val="00BC75A5"/>
    <w:rsid w:val="00BD4B46"/>
    <w:rsid w:val="00BE54B0"/>
    <w:rsid w:val="00BF45B6"/>
    <w:rsid w:val="00C1433B"/>
    <w:rsid w:val="00C61B25"/>
    <w:rsid w:val="00C800DD"/>
    <w:rsid w:val="00C8383D"/>
    <w:rsid w:val="00CA0908"/>
    <w:rsid w:val="00CA3F70"/>
    <w:rsid w:val="00CA7824"/>
    <w:rsid w:val="00CD00FB"/>
    <w:rsid w:val="00CE01BC"/>
    <w:rsid w:val="00CE6C9C"/>
    <w:rsid w:val="00CF3BA5"/>
    <w:rsid w:val="00D522E5"/>
    <w:rsid w:val="00D6042F"/>
    <w:rsid w:val="00D6096C"/>
    <w:rsid w:val="00D65AC2"/>
    <w:rsid w:val="00D72F2F"/>
    <w:rsid w:val="00D8251E"/>
    <w:rsid w:val="00D92DD4"/>
    <w:rsid w:val="00D95AEC"/>
    <w:rsid w:val="00DC762D"/>
    <w:rsid w:val="00DF1738"/>
    <w:rsid w:val="00E20C91"/>
    <w:rsid w:val="00E22E53"/>
    <w:rsid w:val="00E24DBD"/>
    <w:rsid w:val="00E36EC2"/>
    <w:rsid w:val="00E74915"/>
    <w:rsid w:val="00E751A3"/>
    <w:rsid w:val="00E82CCD"/>
    <w:rsid w:val="00E9406F"/>
    <w:rsid w:val="00F01FB9"/>
    <w:rsid w:val="00F51493"/>
    <w:rsid w:val="00F647C2"/>
    <w:rsid w:val="00F776A1"/>
    <w:rsid w:val="00F87FB5"/>
    <w:rsid w:val="00F945A9"/>
    <w:rsid w:val="00FA0CB5"/>
    <w:rsid w:val="00FD1E07"/>
    <w:rsid w:val="00FD30DF"/>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C77"/>
    <w:pPr>
      <w:ind w:left="720"/>
      <w:contextualSpacing/>
    </w:pPr>
    <w:rPr>
      <w:rFonts w:eastAsiaTheme="minorHAnsi"/>
      <w:lang w:eastAsia="en-US"/>
    </w:rPr>
  </w:style>
  <w:style w:type="paragraph" w:styleId="a4">
    <w:name w:val="No Spacing"/>
    <w:uiPriority w:val="1"/>
    <w:qFormat/>
    <w:rsid w:val="00202C77"/>
    <w:pPr>
      <w:spacing w:after="0" w:line="240" w:lineRule="auto"/>
    </w:pPr>
  </w:style>
  <w:style w:type="character" w:customStyle="1" w:styleId="a5">
    <w:name w:val="Основной текст_"/>
    <w:basedOn w:val="a0"/>
    <w:link w:val="2"/>
    <w:rsid w:val="00202C77"/>
    <w:rPr>
      <w:rFonts w:ascii="Arial" w:eastAsia="Arial" w:hAnsi="Arial" w:cs="Arial"/>
      <w:spacing w:val="5"/>
      <w:sz w:val="23"/>
      <w:szCs w:val="23"/>
      <w:shd w:val="clear" w:color="auto" w:fill="FFFFFF"/>
    </w:rPr>
  </w:style>
  <w:style w:type="paragraph" w:customStyle="1" w:styleId="2">
    <w:name w:val="Основной текст2"/>
    <w:basedOn w:val="a"/>
    <w:link w:val="a5"/>
    <w:rsid w:val="00202C77"/>
    <w:pPr>
      <w:widowControl w:val="0"/>
      <w:shd w:val="clear" w:color="auto" w:fill="FFFFFF"/>
      <w:spacing w:before="240" w:after="0" w:line="298" w:lineRule="exact"/>
      <w:ind w:hanging="1160"/>
      <w:jc w:val="both"/>
    </w:pPr>
    <w:rPr>
      <w:rFonts w:ascii="Arial" w:eastAsia="Arial" w:hAnsi="Arial" w:cs="Arial"/>
      <w:spacing w:val="5"/>
      <w:sz w:val="23"/>
      <w:szCs w:val="23"/>
      <w:lang w:eastAsia="en-US"/>
    </w:rPr>
  </w:style>
  <w:style w:type="character" w:customStyle="1" w:styleId="3">
    <w:name w:val="Основной текст (3)_"/>
    <w:basedOn w:val="a0"/>
    <w:link w:val="30"/>
    <w:rsid w:val="00202C77"/>
    <w:rPr>
      <w:rFonts w:ascii="Arial" w:eastAsia="Arial" w:hAnsi="Arial" w:cs="Arial"/>
      <w:b/>
      <w:bCs/>
      <w:spacing w:val="7"/>
      <w:sz w:val="23"/>
      <w:szCs w:val="23"/>
      <w:shd w:val="clear" w:color="auto" w:fill="FFFFFF"/>
    </w:rPr>
  </w:style>
  <w:style w:type="paragraph" w:customStyle="1" w:styleId="30">
    <w:name w:val="Основной текст (3)"/>
    <w:basedOn w:val="a"/>
    <w:link w:val="3"/>
    <w:rsid w:val="00202C77"/>
    <w:pPr>
      <w:widowControl w:val="0"/>
      <w:shd w:val="clear" w:color="auto" w:fill="FFFFFF"/>
      <w:spacing w:before="240" w:after="240" w:line="302" w:lineRule="exact"/>
    </w:pPr>
    <w:rPr>
      <w:rFonts w:ascii="Arial" w:eastAsia="Arial" w:hAnsi="Arial" w:cs="Arial"/>
      <w:b/>
      <w:bCs/>
      <w:spacing w:val="7"/>
      <w:sz w:val="23"/>
      <w:szCs w:val="23"/>
      <w:lang w:eastAsia="en-US"/>
    </w:rPr>
  </w:style>
  <w:style w:type="character" w:customStyle="1" w:styleId="11pt0pt">
    <w:name w:val="Основной текст + 11 pt;Интервал 0 pt"/>
    <w:basedOn w:val="a5"/>
    <w:rsid w:val="00202C77"/>
    <w:rPr>
      <w:rFonts w:ascii="Arial" w:eastAsia="Arial" w:hAnsi="Arial" w:cs="Arial"/>
      <w:b w:val="0"/>
      <w:bCs w:val="0"/>
      <w:i w:val="0"/>
      <w:iCs w:val="0"/>
      <w:smallCaps w:val="0"/>
      <w:strike w:val="0"/>
      <w:color w:val="000000"/>
      <w:spacing w:val="6"/>
      <w:w w:val="100"/>
      <w:position w:val="0"/>
      <w:sz w:val="22"/>
      <w:szCs w:val="22"/>
      <w:u w:val="none"/>
      <w:shd w:val="clear" w:color="auto" w:fill="FFFFFF"/>
      <w:lang w:val="ru-RU"/>
    </w:rPr>
  </w:style>
  <w:style w:type="paragraph" w:styleId="a6">
    <w:name w:val="Normal (Web)"/>
    <w:basedOn w:val="a"/>
    <w:uiPriority w:val="99"/>
    <w:unhideWhenUsed/>
    <w:rsid w:val="00F945A9"/>
    <w:pPr>
      <w:spacing w:before="30" w:after="30" w:line="240" w:lineRule="auto"/>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A15B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B5C"/>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C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C77"/>
    <w:pPr>
      <w:ind w:left="720"/>
      <w:contextualSpacing/>
    </w:pPr>
    <w:rPr>
      <w:rFonts w:eastAsiaTheme="minorHAnsi"/>
      <w:lang w:eastAsia="en-US"/>
    </w:rPr>
  </w:style>
  <w:style w:type="paragraph" w:styleId="a4">
    <w:name w:val="No Spacing"/>
    <w:uiPriority w:val="1"/>
    <w:qFormat/>
    <w:rsid w:val="00202C77"/>
    <w:pPr>
      <w:spacing w:after="0" w:line="240" w:lineRule="auto"/>
    </w:pPr>
  </w:style>
  <w:style w:type="character" w:customStyle="1" w:styleId="a5">
    <w:name w:val="Основной текст_"/>
    <w:basedOn w:val="a0"/>
    <w:link w:val="2"/>
    <w:rsid w:val="00202C77"/>
    <w:rPr>
      <w:rFonts w:ascii="Arial" w:eastAsia="Arial" w:hAnsi="Arial" w:cs="Arial"/>
      <w:spacing w:val="5"/>
      <w:sz w:val="23"/>
      <w:szCs w:val="23"/>
      <w:shd w:val="clear" w:color="auto" w:fill="FFFFFF"/>
    </w:rPr>
  </w:style>
  <w:style w:type="paragraph" w:customStyle="1" w:styleId="2">
    <w:name w:val="Основной текст2"/>
    <w:basedOn w:val="a"/>
    <w:link w:val="a5"/>
    <w:rsid w:val="00202C77"/>
    <w:pPr>
      <w:widowControl w:val="0"/>
      <w:shd w:val="clear" w:color="auto" w:fill="FFFFFF"/>
      <w:spacing w:before="240" w:after="0" w:line="298" w:lineRule="exact"/>
      <w:ind w:hanging="1160"/>
      <w:jc w:val="both"/>
    </w:pPr>
    <w:rPr>
      <w:rFonts w:ascii="Arial" w:eastAsia="Arial" w:hAnsi="Arial" w:cs="Arial"/>
      <w:spacing w:val="5"/>
      <w:sz w:val="23"/>
      <w:szCs w:val="23"/>
      <w:lang w:eastAsia="en-US"/>
    </w:rPr>
  </w:style>
  <w:style w:type="character" w:customStyle="1" w:styleId="3">
    <w:name w:val="Основной текст (3)_"/>
    <w:basedOn w:val="a0"/>
    <w:link w:val="30"/>
    <w:rsid w:val="00202C77"/>
    <w:rPr>
      <w:rFonts w:ascii="Arial" w:eastAsia="Arial" w:hAnsi="Arial" w:cs="Arial"/>
      <w:b/>
      <w:bCs/>
      <w:spacing w:val="7"/>
      <w:sz w:val="23"/>
      <w:szCs w:val="23"/>
      <w:shd w:val="clear" w:color="auto" w:fill="FFFFFF"/>
    </w:rPr>
  </w:style>
  <w:style w:type="paragraph" w:customStyle="1" w:styleId="30">
    <w:name w:val="Основной текст (3)"/>
    <w:basedOn w:val="a"/>
    <w:link w:val="3"/>
    <w:rsid w:val="00202C77"/>
    <w:pPr>
      <w:widowControl w:val="0"/>
      <w:shd w:val="clear" w:color="auto" w:fill="FFFFFF"/>
      <w:spacing w:before="240" w:after="240" w:line="302" w:lineRule="exact"/>
    </w:pPr>
    <w:rPr>
      <w:rFonts w:ascii="Arial" w:eastAsia="Arial" w:hAnsi="Arial" w:cs="Arial"/>
      <w:b/>
      <w:bCs/>
      <w:spacing w:val="7"/>
      <w:sz w:val="23"/>
      <w:szCs w:val="23"/>
      <w:lang w:eastAsia="en-US"/>
    </w:rPr>
  </w:style>
  <w:style w:type="character" w:customStyle="1" w:styleId="11pt0pt">
    <w:name w:val="Основной текст + 11 pt;Интервал 0 pt"/>
    <w:basedOn w:val="a5"/>
    <w:rsid w:val="00202C77"/>
    <w:rPr>
      <w:rFonts w:ascii="Arial" w:eastAsia="Arial" w:hAnsi="Arial" w:cs="Arial"/>
      <w:b w:val="0"/>
      <w:bCs w:val="0"/>
      <w:i w:val="0"/>
      <w:iCs w:val="0"/>
      <w:smallCaps w:val="0"/>
      <w:strike w:val="0"/>
      <w:color w:val="000000"/>
      <w:spacing w:val="6"/>
      <w:w w:val="100"/>
      <w:position w:val="0"/>
      <w:sz w:val="22"/>
      <w:szCs w:val="22"/>
      <w:u w:val="none"/>
      <w:shd w:val="clear" w:color="auto" w:fill="FFFFFF"/>
      <w:lang w:val="ru-RU"/>
    </w:rPr>
  </w:style>
  <w:style w:type="paragraph" w:styleId="a6">
    <w:name w:val="Normal (Web)"/>
    <w:basedOn w:val="a"/>
    <w:uiPriority w:val="99"/>
    <w:unhideWhenUsed/>
    <w:rsid w:val="00F945A9"/>
    <w:pPr>
      <w:spacing w:before="30" w:after="30" w:line="240" w:lineRule="auto"/>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A15B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B5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78039">
      <w:bodyDiv w:val="1"/>
      <w:marLeft w:val="0"/>
      <w:marRight w:val="0"/>
      <w:marTop w:val="0"/>
      <w:marBottom w:val="0"/>
      <w:divBdr>
        <w:top w:val="none" w:sz="0" w:space="0" w:color="auto"/>
        <w:left w:val="none" w:sz="0" w:space="0" w:color="auto"/>
        <w:bottom w:val="none" w:sz="0" w:space="0" w:color="auto"/>
        <w:right w:val="none" w:sz="0" w:space="0" w:color="auto"/>
      </w:divBdr>
    </w:div>
    <w:div w:id="15214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696041BBD264D58CE403C23D19BC542BEDB6E6C336E6180D4CF6951h5c2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8893-FFDA-4F3D-BF2B-D591DB26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9565</Words>
  <Characters>54525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cp:lastPrinted>2017-02-16T06:07:00Z</cp:lastPrinted>
  <dcterms:created xsi:type="dcterms:W3CDTF">2017-02-16T06:07:00Z</dcterms:created>
  <dcterms:modified xsi:type="dcterms:W3CDTF">2017-02-16T06:20:00Z</dcterms:modified>
</cp:coreProperties>
</file>