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04" w:rsidRDefault="004E0E04" w:rsidP="00AE459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Муниципальное автономное общеобразовательное учреждение</w:t>
      </w:r>
    </w:p>
    <w:p w:rsidR="004E0E04" w:rsidRDefault="004E0E04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«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Новоатьяловская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 xml:space="preserve"> средняя общеобразовательная школа»</w:t>
      </w:r>
    </w:p>
    <w:p w:rsidR="004E0E04" w:rsidRDefault="00434590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sz w:val="24"/>
          <w:szCs w:val="24"/>
          <w:lang w:val="en-US"/>
        </w:rPr>
        <w:pict>
          <v:line id="Прямая соединительная линия 2" o:spid="_x0000_s1026" style="position:absolute;left:0;text-align:left;z-index:1;visibility:visible;mso-wrap-distance-top:-6e-5mm;mso-wrap-distance-bottom:-6e-5mm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</w:pict>
      </w:r>
      <w:r w:rsidR="004E0E04">
        <w:rPr>
          <w:rFonts w:ascii="Times New Roman" w:hAnsi="Times New Roman"/>
          <w:sz w:val="16"/>
          <w:szCs w:val="16"/>
          <w:lang w:eastAsia="ru-RU"/>
        </w:rPr>
        <w:t xml:space="preserve">ул. Школьная, д. 20, с. </w:t>
      </w:r>
      <w:proofErr w:type="spellStart"/>
      <w:r w:rsidR="004E0E04">
        <w:rPr>
          <w:rFonts w:ascii="Times New Roman" w:hAnsi="Times New Roman"/>
          <w:sz w:val="16"/>
          <w:szCs w:val="16"/>
          <w:lang w:eastAsia="ru-RU"/>
        </w:rPr>
        <w:t>Новоатьялово</w:t>
      </w:r>
      <w:proofErr w:type="spellEnd"/>
      <w:r w:rsidR="004E0E04">
        <w:rPr>
          <w:rFonts w:ascii="Times New Roman" w:hAnsi="Times New Roman"/>
          <w:sz w:val="16"/>
          <w:szCs w:val="16"/>
          <w:lang w:eastAsia="ru-RU"/>
        </w:rPr>
        <w:t xml:space="preserve">, </w:t>
      </w:r>
      <w:proofErr w:type="spellStart"/>
      <w:r w:rsidR="004E0E04">
        <w:rPr>
          <w:rFonts w:ascii="Times New Roman" w:hAnsi="Times New Roman"/>
          <w:sz w:val="16"/>
          <w:szCs w:val="16"/>
          <w:lang w:eastAsia="ru-RU"/>
        </w:rPr>
        <w:t>Ялуторовский</w:t>
      </w:r>
      <w:proofErr w:type="spellEnd"/>
      <w:r w:rsidR="004E0E04">
        <w:rPr>
          <w:rFonts w:ascii="Times New Roman" w:hAnsi="Times New Roman"/>
          <w:sz w:val="16"/>
          <w:szCs w:val="16"/>
          <w:lang w:eastAsia="ru-RU"/>
        </w:rPr>
        <w:t xml:space="preserve"> район, Тюменская область, 627050 </w:t>
      </w:r>
    </w:p>
    <w:p w:rsidR="004E0E04" w:rsidRDefault="004E0E04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тел./факс 8 (34535) 34-1-60,  e-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mail</w:t>
      </w:r>
      <w:proofErr w:type="spellEnd"/>
      <w:r>
        <w:rPr>
          <w:rFonts w:ascii="Times New Roman" w:hAnsi="Times New Roman"/>
          <w:sz w:val="16"/>
          <w:szCs w:val="16"/>
          <w:lang w:val="tt-RU" w:eastAsia="ru-RU"/>
        </w:rPr>
        <w:t xml:space="preserve">: </w:t>
      </w:r>
      <w:r>
        <w:rPr>
          <w:rFonts w:ascii="Times New Roman" w:hAnsi="Times New Roman"/>
          <w:sz w:val="16"/>
          <w:szCs w:val="16"/>
          <w:u w:val="single"/>
          <w:lang w:eastAsia="ru-RU"/>
        </w:rPr>
        <w:fldChar w:fldCharType="begin"/>
      </w:r>
      <w:r>
        <w:rPr>
          <w:rFonts w:ascii="Times New Roman" w:hAnsi="Times New Roman"/>
          <w:sz w:val="16"/>
          <w:szCs w:val="16"/>
          <w:u w:val="single"/>
          <w:lang w:eastAsia="ru-RU"/>
        </w:rPr>
        <w:instrText xml:space="preserve"> HYPERLINK "mailto:novoat_school@inbox.ru" </w:instrText>
      </w:r>
      <w:r>
        <w:rPr>
          <w:rFonts w:ascii="Times New Roman" w:hAnsi="Times New Roman"/>
          <w:sz w:val="16"/>
          <w:szCs w:val="16"/>
          <w:u w:val="single"/>
          <w:lang w:eastAsia="ru-RU"/>
        </w:rPr>
        <w:fldChar w:fldCharType="separate"/>
      </w:r>
      <w:r>
        <w:rPr>
          <w:rStyle w:val="a9"/>
          <w:rFonts w:ascii="Times New Roman" w:hAnsi="Times New Roman"/>
          <w:sz w:val="16"/>
          <w:szCs w:val="16"/>
          <w:lang w:eastAsia="ru-RU"/>
        </w:rPr>
        <w:t>novoat_school@inbox.ru</w:t>
      </w:r>
      <w:r>
        <w:rPr>
          <w:rFonts w:ascii="Times New Roman" w:hAnsi="Times New Roman"/>
          <w:sz w:val="16"/>
          <w:szCs w:val="16"/>
          <w:u w:val="single"/>
          <w:lang w:eastAsia="ru-RU"/>
        </w:rPr>
        <w:fldChar w:fldCharType="end"/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4E0E04" w:rsidRDefault="004E0E04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ОКПО 45782046, ОГРН 1027201465741, ИНН/КПП 7228005312/720701001</w:t>
      </w:r>
    </w:p>
    <w:p w:rsidR="004E0E04" w:rsidRDefault="004E0E04" w:rsidP="004E0E0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4E0E04" w:rsidRPr="00147469" w:rsidRDefault="004E0E04" w:rsidP="00147469">
      <w:pPr>
        <w:spacing w:after="100" w:afterAutospacing="1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4"/>
        <w:gridCol w:w="4824"/>
      </w:tblGrid>
      <w:tr w:rsidR="00B20CC3" w:rsidRPr="00782522" w:rsidTr="008F35B4">
        <w:trPr>
          <w:jc w:val="center"/>
        </w:trPr>
        <w:tc>
          <w:tcPr>
            <w:tcW w:w="4644" w:type="dxa"/>
          </w:tcPr>
          <w:p w:rsidR="00B20CC3" w:rsidRPr="00782522" w:rsidRDefault="00B20CC3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</w:pPr>
            <w:r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 xml:space="preserve">Принято </w:t>
            </w:r>
          </w:p>
          <w:p w:rsidR="00B20CC3" w:rsidRPr="00782522" w:rsidRDefault="00147469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</w:pPr>
            <w:r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н</w:t>
            </w:r>
            <w:r w:rsidR="00B20CC3"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а педагогическом совете</w:t>
            </w:r>
          </w:p>
          <w:p w:rsidR="00B20CC3" w:rsidRPr="00782522" w:rsidRDefault="00AE459F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Протокол № 4</w:t>
            </w:r>
          </w:p>
          <w:p w:rsidR="00B20CC3" w:rsidRPr="00782522" w:rsidRDefault="00AE459F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«28» марта 2019</w:t>
            </w:r>
            <w:r w:rsidR="00B20CC3"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 xml:space="preserve"> г.                                        </w:t>
            </w:r>
          </w:p>
        </w:tc>
        <w:tc>
          <w:tcPr>
            <w:tcW w:w="4824" w:type="dxa"/>
          </w:tcPr>
          <w:p w:rsidR="00B20CC3" w:rsidRPr="00782522" w:rsidRDefault="00AE459F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УТВЕРЖДЕНО:</w:t>
            </w:r>
          </w:p>
          <w:p w:rsidR="00B20CC3" w:rsidRPr="00782522" w:rsidRDefault="00147469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</w:pPr>
            <w:r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Директор  МАОУ «</w:t>
            </w:r>
            <w:proofErr w:type="spellStart"/>
            <w:r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Новоатьяловская</w:t>
            </w:r>
            <w:proofErr w:type="spellEnd"/>
            <w:r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 xml:space="preserve"> СОШ»</w:t>
            </w:r>
          </w:p>
          <w:p w:rsidR="00B20CC3" w:rsidRPr="00782522" w:rsidRDefault="00147469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</w:pPr>
            <w:r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 xml:space="preserve"> ___________ </w:t>
            </w:r>
            <w:proofErr w:type="spellStart"/>
            <w:r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Ф.Ф.Исхакова</w:t>
            </w:r>
            <w:proofErr w:type="spellEnd"/>
          </w:p>
          <w:p w:rsidR="00B20CC3" w:rsidRPr="00782522" w:rsidRDefault="008F43AF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Приказ № 170/3</w:t>
            </w:r>
            <w:r w:rsidR="00AE459F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 xml:space="preserve">-од  от  «03» мая 2019 </w:t>
            </w:r>
            <w:r w:rsidR="00B20CC3" w:rsidRPr="00782522">
              <w:rPr>
                <w:rFonts w:ascii="Times New Roman CYR" w:hAnsi="Times New Roman CYR"/>
                <w:bCs/>
                <w:color w:val="000000"/>
                <w:sz w:val="20"/>
                <w:szCs w:val="20"/>
              </w:rPr>
              <w:t>г.</w:t>
            </w:r>
          </w:p>
        </w:tc>
      </w:tr>
    </w:tbl>
    <w:p w:rsidR="00B20CC3" w:rsidRPr="00782522" w:rsidRDefault="00B20CC3" w:rsidP="005950D8">
      <w:pPr>
        <w:widowControl w:val="0"/>
        <w:autoSpaceDE w:val="0"/>
        <w:autoSpaceDN w:val="0"/>
        <w:adjustRightInd w:val="0"/>
        <w:spacing w:after="0" w:line="360" w:lineRule="auto"/>
        <w:ind w:left="3627"/>
        <w:contextualSpacing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20CC3" w:rsidRPr="00563ECF" w:rsidRDefault="00B20CC3" w:rsidP="00860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63ECF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563ECF">
        <w:rPr>
          <w:rFonts w:ascii="Times New Roman" w:hAnsi="Times New Roman"/>
          <w:b/>
          <w:bCs/>
          <w:sz w:val="24"/>
          <w:szCs w:val="24"/>
        </w:rPr>
        <w:t xml:space="preserve"> О Л О Ж Е Н И Е</w:t>
      </w:r>
    </w:p>
    <w:p w:rsidR="00FA4A2E" w:rsidRDefault="00B20CC3" w:rsidP="00147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63ECF">
        <w:rPr>
          <w:rFonts w:ascii="Times New Roman" w:hAnsi="Times New Roman"/>
          <w:b/>
          <w:bCs/>
          <w:sz w:val="24"/>
          <w:szCs w:val="24"/>
        </w:rPr>
        <w:t xml:space="preserve">о деятельности Центра образования цифрового и гуманитарного профилей </w:t>
      </w:r>
    </w:p>
    <w:p w:rsidR="00B20CC3" w:rsidRPr="00563ECF" w:rsidRDefault="00B20CC3" w:rsidP="00147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563ECF">
        <w:rPr>
          <w:rFonts w:ascii="Times New Roman" w:hAnsi="Times New Roman"/>
          <w:b/>
          <w:bCs/>
          <w:sz w:val="24"/>
          <w:szCs w:val="24"/>
        </w:rPr>
        <w:t>«Точка роста»</w:t>
      </w:r>
      <w:r w:rsidR="00147469" w:rsidRPr="00563ECF">
        <w:rPr>
          <w:rFonts w:ascii="Times New Roman" w:hAnsi="Times New Roman"/>
          <w:b/>
          <w:bCs/>
          <w:sz w:val="24"/>
          <w:szCs w:val="24"/>
        </w:rPr>
        <w:t xml:space="preserve"> МАОУ «</w:t>
      </w:r>
      <w:proofErr w:type="spellStart"/>
      <w:r w:rsidR="00147469" w:rsidRPr="00563ECF">
        <w:rPr>
          <w:rFonts w:ascii="Times New Roman" w:hAnsi="Times New Roman"/>
          <w:b/>
          <w:bCs/>
          <w:sz w:val="24"/>
          <w:szCs w:val="24"/>
        </w:rPr>
        <w:t>Новоатьяловская</w:t>
      </w:r>
      <w:proofErr w:type="spellEnd"/>
      <w:r w:rsidR="00147469" w:rsidRPr="00563ECF">
        <w:rPr>
          <w:rFonts w:ascii="Times New Roman" w:hAnsi="Times New Roman"/>
          <w:b/>
          <w:bCs/>
          <w:sz w:val="24"/>
          <w:szCs w:val="24"/>
        </w:rPr>
        <w:t xml:space="preserve"> СОШ»</w:t>
      </w:r>
    </w:p>
    <w:p w:rsidR="00147469" w:rsidRPr="00563ECF" w:rsidRDefault="00147469" w:rsidP="0014746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20CC3" w:rsidRPr="00563ECF" w:rsidRDefault="00B20CC3" w:rsidP="001B4232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360" w:lineRule="auto"/>
        <w:ind w:left="287" w:hanging="287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563ECF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B20CC3" w:rsidRPr="00563ECF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B20CC3" w:rsidRPr="00563ECF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Центр является структурным подразделением </w:t>
      </w:r>
      <w:r w:rsidR="00147469" w:rsidRPr="00563ECF">
        <w:rPr>
          <w:rFonts w:ascii="Times New Roman" w:hAnsi="Times New Roman"/>
          <w:sz w:val="24"/>
          <w:szCs w:val="24"/>
        </w:rPr>
        <w:t>МАОУ «</w:t>
      </w:r>
      <w:proofErr w:type="spellStart"/>
      <w:r w:rsidR="00147469" w:rsidRPr="00563ECF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="00147469" w:rsidRPr="00563ECF">
        <w:rPr>
          <w:rFonts w:ascii="Times New Roman" w:hAnsi="Times New Roman"/>
          <w:sz w:val="24"/>
          <w:szCs w:val="24"/>
        </w:rPr>
        <w:t xml:space="preserve"> СОШ»</w:t>
      </w:r>
      <w:r w:rsidRPr="00563ECF">
        <w:rPr>
          <w:rFonts w:ascii="Times New Roman" w:hAnsi="Times New Roman"/>
          <w:sz w:val="24"/>
          <w:szCs w:val="24"/>
        </w:rPr>
        <w:t xml:space="preserve">  (далее – Учреждение) и не является юридическим лицом. </w:t>
      </w:r>
    </w:p>
    <w:p w:rsidR="00B20CC3" w:rsidRPr="00563ECF" w:rsidRDefault="00AE459F" w:rsidP="001B4232">
      <w:pPr>
        <w:pStyle w:val="Default"/>
        <w:jc w:val="both"/>
      </w:pPr>
      <w:r w:rsidRPr="00563ECF">
        <w:t xml:space="preserve">          </w:t>
      </w:r>
      <w:r w:rsidR="00B20CC3" w:rsidRPr="00563ECF"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B20CC3" w:rsidRPr="00563ECF">
          <w:t>2012 г</w:t>
        </w:r>
      </w:smartTag>
      <w:r w:rsidR="00B20CC3" w:rsidRPr="00563ECF">
        <w:t>. № 273-ФЗ «Об образовании в Российской Федерации», другими нормати</w:t>
      </w:r>
      <w:r w:rsidR="00563ECF">
        <w:t>вными документами Министерства П</w:t>
      </w:r>
      <w:r w:rsidR="00B20CC3" w:rsidRPr="00563ECF">
        <w:t xml:space="preserve">росвещения Российской Федерации, иными нормативными правовыми актами Российской Федерации и </w:t>
      </w:r>
      <w:r w:rsidR="00B20CC3" w:rsidRPr="00563ECF">
        <w:rPr>
          <w:bCs/>
        </w:rPr>
        <w:t>Паспортом регионального проекта  «Современная школа»</w:t>
      </w:r>
      <w:r w:rsidR="00B20CC3" w:rsidRPr="00563ECF">
        <w:t>, программой развития Центра на текущий год, планами работы, утвержденными учредителем и директором школы,  настоящим Положением.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>1.4. Центр в своей деятельности подчиняется Директору Учреждения.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b/>
          <w:bCs/>
          <w:sz w:val="24"/>
          <w:szCs w:val="24"/>
        </w:rPr>
        <w:t>2. Цели, задачи, функции деятельности Центра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>2.1. Основными целями Центра являются: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>2.2. Задачи Центра:</w:t>
      </w:r>
    </w:p>
    <w:p w:rsidR="00B20CC3" w:rsidRPr="00563ECF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B20CC3" w:rsidRPr="00563ECF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создание условий для реализации </w:t>
      </w:r>
      <w:proofErr w:type="spellStart"/>
      <w:r w:rsidRPr="00563ECF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Pr="00563ECF">
        <w:rPr>
          <w:rFonts w:ascii="Times New Roman" w:hAnsi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B20CC3" w:rsidRPr="00563ECF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bookmarkStart w:id="1" w:name="page55"/>
      <w:bookmarkEnd w:id="1"/>
      <w:r w:rsidRPr="00563ECF">
        <w:rPr>
          <w:rFonts w:ascii="Times New Roman" w:hAnsi="Times New Roman"/>
          <w:sz w:val="24"/>
          <w:szCs w:val="24"/>
        </w:rPr>
        <w:t xml:space="preserve">содержания основного и дополнительного образования, а также единством </w:t>
      </w:r>
      <w:proofErr w:type="gramStart"/>
      <w:r w:rsidRPr="00563ECF">
        <w:rPr>
          <w:rFonts w:ascii="Times New Roman" w:hAnsi="Times New Roman"/>
          <w:sz w:val="24"/>
          <w:szCs w:val="24"/>
        </w:rPr>
        <w:t>методических подходов</w:t>
      </w:r>
      <w:proofErr w:type="gramEnd"/>
      <w:r w:rsidRPr="00563ECF">
        <w:rPr>
          <w:rFonts w:ascii="Times New Roman" w:hAnsi="Times New Roman"/>
          <w:sz w:val="24"/>
          <w:szCs w:val="24"/>
        </w:rPr>
        <w:t>;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lastRenderedPageBreak/>
        <w:t xml:space="preserve">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563ECF">
        <w:rPr>
          <w:rFonts w:ascii="Times New Roman" w:hAnsi="Times New Roman"/>
          <w:sz w:val="24"/>
          <w:szCs w:val="24"/>
        </w:rPr>
        <w:t>медиаграмотности</w:t>
      </w:r>
      <w:proofErr w:type="spellEnd"/>
      <w:r w:rsidRPr="00563ECF">
        <w:rPr>
          <w:rFonts w:ascii="Times New Roman" w:hAnsi="Times New Roman"/>
          <w:sz w:val="24"/>
          <w:szCs w:val="24"/>
        </w:rPr>
        <w:t xml:space="preserve"> у </w:t>
      </w:r>
      <w:proofErr w:type="gramStart"/>
      <w:r w:rsidRPr="00563EC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63ECF">
        <w:rPr>
          <w:rFonts w:ascii="Times New Roman" w:hAnsi="Times New Roman"/>
          <w:sz w:val="24"/>
          <w:szCs w:val="24"/>
        </w:rPr>
        <w:t xml:space="preserve">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областного, республиканского и всероссийского уровня;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84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развитие шахматного образования; </w:t>
      </w:r>
    </w:p>
    <w:p w:rsidR="00B20CC3" w:rsidRPr="00563ECF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63ECF">
        <w:rPr>
          <w:rFonts w:ascii="Times New Roman" w:hAnsi="Times New Roman"/>
          <w:sz w:val="24"/>
          <w:szCs w:val="24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  <w:proofErr w:type="gramEnd"/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2.3. Выполняя эти задачи, Центр является структурным подразделением </w:t>
      </w:r>
      <w:r w:rsidR="00782522" w:rsidRPr="00563ECF">
        <w:rPr>
          <w:rFonts w:ascii="Times New Roman" w:hAnsi="Times New Roman"/>
          <w:sz w:val="24"/>
          <w:szCs w:val="24"/>
        </w:rPr>
        <w:t>МАОУ «</w:t>
      </w:r>
      <w:proofErr w:type="spellStart"/>
      <w:r w:rsidR="00782522" w:rsidRPr="00563ECF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="00782522" w:rsidRPr="00563ECF">
        <w:rPr>
          <w:rFonts w:ascii="Times New Roman" w:hAnsi="Times New Roman"/>
          <w:sz w:val="24"/>
          <w:szCs w:val="24"/>
        </w:rPr>
        <w:t xml:space="preserve"> СОШ»</w:t>
      </w:r>
      <w:r w:rsidRPr="00563ECF">
        <w:rPr>
          <w:rFonts w:ascii="Times New Roman" w:hAnsi="Times New Roman"/>
          <w:sz w:val="24"/>
          <w:szCs w:val="24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20CC3" w:rsidRPr="00563ECF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привлекает 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B20CC3" w:rsidRPr="00563ECF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B20CC3" w:rsidRPr="00563ECF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2.2.3. Центр взаимодействует </w:t>
      </w:r>
      <w:proofErr w:type="gramStart"/>
      <w:r w:rsidRPr="00563ECF">
        <w:rPr>
          <w:rFonts w:ascii="Times New Roman" w:hAnsi="Times New Roman"/>
          <w:sz w:val="24"/>
          <w:szCs w:val="24"/>
        </w:rPr>
        <w:t>с</w:t>
      </w:r>
      <w:proofErr w:type="gramEnd"/>
      <w:r w:rsidRPr="00563ECF">
        <w:rPr>
          <w:rFonts w:ascii="Times New Roman" w:hAnsi="Times New Roman"/>
          <w:sz w:val="24"/>
          <w:szCs w:val="24"/>
        </w:rPr>
        <w:t xml:space="preserve">: </w:t>
      </w:r>
      <w:bookmarkStart w:id="2" w:name="page57"/>
      <w:bookmarkEnd w:id="2"/>
    </w:p>
    <w:p w:rsidR="00B20CC3" w:rsidRPr="00563ECF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- различными образовательными организациями в форме сетевого взаимодействия; </w:t>
      </w:r>
    </w:p>
    <w:p w:rsidR="00B20CC3" w:rsidRPr="00563ECF" w:rsidRDefault="00B20CC3" w:rsidP="001B4232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использует дистанционные формы реализации образовательных программ </w:t>
      </w:r>
    </w:p>
    <w:p w:rsidR="00B20CC3" w:rsidRPr="00563ECF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b/>
          <w:bCs/>
          <w:sz w:val="24"/>
          <w:szCs w:val="24"/>
        </w:rPr>
        <w:t>3. Порядок управления Центром</w:t>
      </w:r>
    </w:p>
    <w:p w:rsidR="00B20CC3" w:rsidRPr="00563ECF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Создание и ликвидация Центра, как структурного подразделения образовательной организации, относится к компетенции Директора Учреждения. </w:t>
      </w:r>
    </w:p>
    <w:p w:rsidR="00B20CC3" w:rsidRPr="00563ECF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 w:rsidRPr="00563ECF">
        <w:rPr>
          <w:rFonts w:ascii="Times New Roman" w:hAnsi="Times New Roman"/>
          <w:sz w:val="24"/>
          <w:szCs w:val="24"/>
        </w:rPr>
        <w:t>Учреждения</w:t>
      </w:r>
      <w:proofErr w:type="gramEnd"/>
      <w:r w:rsidRPr="00563ECF">
        <w:rPr>
          <w:rFonts w:ascii="Times New Roman" w:hAnsi="Times New Roman"/>
          <w:sz w:val="24"/>
          <w:szCs w:val="24"/>
        </w:rPr>
        <w:t xml:space="preserve"> в рамках исполняемых им должностных обязанностей, либо по совместительству. 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 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B20CC3" w:rsidRPr="00563ECF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1207" w:hanging="48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Руководитель Центра обязан: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70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осуществлять оперативное руководство Центром;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53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согласовывать программы развития, планы работ, отчеты и сметы расходов Центра с Директором Учреждения;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53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5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отчитываться  перед  Директором  Учреждения  о  результатах  работы Центра; </w:t>
      </w:r>
    </w:p>
    <w:p w:rsidR="00B20CC3" w:rsidRPr="00563ECF" w:rsidRDefault="00B20CC3" w:rsidP="001B4232">
      <w:pPr>
        <w:widowControl w:val="0"/>
        <w:numPr>
          <w:ilvl w:val="0"/>
          <w:numId w:val="7"/>
        </w:numPr>
        <w:tabs>
          <w:tab w:val="num" w:pos="1543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3.4. Руководитель Центра вправе: </w:t>
      </w:r>
    </w:p>
    <w:p w:rsidR="00B20CC3" w:rsidRPr="00563ECF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осуществлять подбор и расстановку кадров Центра, прием на работу которых </w:t>
      </w:r>
      <w:r w:rsidRPr="00563ECF">
        <w:rPr>
          <w:rFonts w:ascii="Times New Roman" w:hAnsi="Times New Roman"/>
          <w:sz w:val="24"/>
          <w:szCs w:val="24"/>
        </w:rPr>
        <w:lastRenderedPageBreak/>
        <w:t xml:space="preserve">осуществляется приказом Директора Учреждения; </w:t>
      </w:r>
    </w:p>
    <w:p w:rsidR="00B20CC3" w:rsidRPr="00563ECF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563E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3ECF">
        <w:rPr>
          <w:rFonts w:ascii="Times New Roman" w:hAnsi="Times New Roman"/>
          <w:sz w:val="24"/>
          <w:szCs w:val="24"/>
        </w:rPr>
        <w:t xml:space="preserve"> его реализацией; </w:t>
      </w:r>
    </w:p>
    <w:p w:rsidR="00B20CC3" w:rsidRPr="00563ECF" w:rsidRDefault="00B20CC3" w:rsidP="001B4232">
      <w:pPr>
        <w:widowControl w:val="0"/>
        <w:numPr>
          <w:ilvl w:val="1"/>
          <w:numId w:val="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B20CC3" w:rsidRPr="00563ECF" w:rsidRDefault="00B20CC3" w:rsidP="001B4232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4"/>
          <w:szCs w:val="24"/>
        </w:rPr>
      </w:pPr>
      <w:r w:rsidRPr="00563ECF">
        <w:rPr>
          <w:rFonts w:ascii="Times New Roman" w:hAnsi="Times New Roman"/>
          <w:sz w:val="24"/>
          <w:szCs w:val="24"/>
        </w:rPr>
        <w:tab/>
      </w:r>
      <w:r w:rsidRPr="00563ECF">
        <w:rPr>
          <w:rFonts w:ascii="Times New Roman" w:hAnsi="Times New Roman"/>
          <w:sz w:val="24"/>
          <w:szCs w:val="24"/>
        </w:rPr>
        <w:tab/>
        <w:t xml:space="preserve">3.4.4. по согласованию с Директором Учреждения осуществляет организацию и проведение мероприятий по профилю направлений деятельности Центра; </w:t>
      </w:r>
    </w:p>
    <w:p w:rsidR="00B20CC3" w:rsidRPr="00563ECF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page59"/>
      <w:bookmarkEnd w:id="3"/>
      <w:r w:rsidRPr="00563ECF">
        <w:rPr>
          <w:rFonts w:ascii="Times New Roman" w:hAnsi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20CC3" w:rsidRPr="00563ECF" w:rsidRDefault="00B20CC3" w:rsidP="001B4232">
      <w:pPr>
        <w:spacing w:line="240" w:lineRule="auto"/>
        <w:rPr>
          <w:sz w:val="24"/>
          <w:szCs w:val="24"/>
        </w:rPr>
      </w:pPr>
    </w:p>
    <w:sectPr w:rsidR="00B20CC3" w:rsidRPr="00563ECF" w:rsidSect="00147469">
      <w:headerReference w:type="default" r:id="rId8"/>
      <w:pgSz w:w="11906" w:h="16838"/>
      <w:pgMar w:top="454" w:right="1106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90" w:rsidRDefault="00434590" w:rsidP="00F662B2">
      <w:pPr>
        <w:spacing w:after="0" w:line="240" w:lineRule="auto"/>
      </w:pPr>
      <w:r>
        <w:separator/>
      </w:r>
    </w:p>
  </w:endnote>
  <w:endnote w:type="continuationSeparator" w:id="0">
    <w:p w:rsidR="00434590" w:rsidRDefault="00434590" w:rsidP="00F6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90" w:rsidRDefault="00434590" w:rsidP="00F662B2">
      <w:pPr>
        <w:spacing w:after="0" w:line="240" w:lineRule="auto"/>
      </w:pPr>
      <w:r>
        <w:separator/>
      </w:r>
    </w:p>
  </w:footnote>
  <w:footnote w:type="continuationSeparator" w:id="0">
    <w:p w:rsidR="00434590" w:rsidRDefault="00434590" w:rsidP="00F6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C3" w:rsidRDefault="003951C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A4A2E">
      <w:rPr>
        <w:noProof/>
      </w:rPr>
      <w:t>2</w:t>
    </w:r>
    <w:r>
      <w:rPr>
        <w:noProof/>
      </w:rPr>
      <w:fldChar w:fldCharType="end"/>
    </w:r>
  </w:p>
  <w:p w:rsidR="00B20CC3" w:rsidRDefault="00B20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0D8"/>
    <w:rsid w:val="00010444"/>
    <w:rsid w:val="00091245"/>
    <w:rsid w:val="00131002"/>
    <w:rsid w:val="00147469"/>
    <w:rsid w:val="00165CF2"/>
    <w:rsid w:val="001B4232"/>
    <w:rsid w:val="001F0627"/>
    <w:rsid w:val="002F0338"/>
    <w:rsid w:val="003951C1"/>
    <w:rsid w:val="003958CC"/>
    <w:rsid w:val="003F08D3"/>
    <w:rsid w:val="00434590"/>
    <w:rsid w:val="00466CE3"/>
    <w:rsid w:val="004D38CB"/>
    <w:rsid w:val="004E0E04"/>
    <w:rsid w:val="005258D4"/>
    <w:rsid w:val="00563ECF"/>
    <w:rsid w:val="005950D8"/>
    <w:rsid w:val="005B4924"/>
    <w:rsid w:val="005F5400"/>
    <w:rsid w:val="0060063B"/>
    <w:rsid w:val="00650F65"/>
    <w:rsid w:val="00651EAB"/>
    <w:rsid w:val="006905C8"/>
    <w:rsid w:val="00782522"/>
    <w:rsid w:val="007F215A"/>
    <w:rsid w:val="008601CF"/>
    <w:rsid w:val="008C5926"/>
    <w:rsid w:val="008D4695"/>
    <w:rsid w:val="008F35B4"/>
    <w:rsid w:val="008F43AF"/>
    <w:rsid w:val="00907E61"/>
    <w:rsid w:val="009C358F"/>
    <w:rsid w:val="00A53AA4"/>
    <w:rsid w:val="00A8115C"/>
    <w:rsid w:val="00AD3170"/>
    <w:rsid w:val="00AE459F"/>
    <w:rsid w:val="00B20CC3"/>
    <w:rsid w:val="00B64CF5"/>
    <w:rsid w:val="00C41BAD"/>
    <w:rsid w:val="00CC3E15"/>
    <w:rsid w:val="00D356BF"/>
    <w:rsid w:val="00DA1662"/>
    <w:rsid w:val="00DA4BE3"/>
    <w:rsid w:val="00DB37D6"/>
    <w:rsid w:val="00DC2736"/>
    <w:rsid w:val="00ED7DCD"/>
    <w:rsid w:val="00F662B2"/>
    <w:rsid w:val="00F80913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662B2"/>
    <w:rPr>
      <w:rFonts w:cs="Times New Roman"/>
    </w:rPr>
  </w:style>
  <w:style w:type="paragraph" w:styleId="a5">
    <w:name w:val="footer"/>
    <w:basedOn w:val="a"/>
    <w:link w:val="a6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F662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310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64C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Hyperlink"/>
    <w:uiPriority w:val="99"/>
    <w:semiHidden/>
    <w:unhideWhenUsed/>
    <w:rsid w:val="004E0E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Degtyareva</dc:creator>
  <cp:keywords/>
  <dc:description/>
  <cp:lastModifiedBy>User</cp:lastModifiedBy>
  <cp:revision>19</cp:revision>
  <cp:lastPrinted>2019-03-27T15:06:00Z</cp:lastPrinted>
  <dcterms:created xsi:type="dcterms:W3CDTF">2019-03-27T06:21:00Z</dcterms:created>
  <dcterms:modified xsi:type="dcterms:W3CDTF">2019-06-24T04:23:00Z</dcterms:modified>
</cp:coreProperties>
</file>