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37" w:rsidRDefault="00E8244D" w:rsidP="00E8244D">
      <w:pPr>
        <w:pStyle w:val="a3"/>
        <w:spacing w:before="1"/>
        <w:ind w:left="231" w:right="956"/>
        <w:sectPr w:rsidR="00A00D37">
          <w:type w:val="continuous"/>
          <w:pgSz w:w="11910" w:h="16840"/>
          <w:pgMar w:top="1320" w:right="580" w:bottom="280" w:left="74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6724650" cy="96488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8D" w:rsidRDefault="004F328D" w:rsidP="004F328D">
      <w:pPr>
        <w:pStyle w:val="1"/>
        <w:numPr>
          <w:ilvl w:val="0"/>
          <w:numId w:val="3"/>
        </w:numPr>
        <w:tabs>
          <w:tab w:val="left" w:pos="2822"/>
        </w:tabs>
        <w:spacing w:before="73"/>
        <w:jc w:val="center"/>
      </w:pPr>
      <w:r>
        <w:lastRenderedPageBreak/>
        <w:t>Требования к уровню подготовки</w:t>
      </w:r>
      <w:r>
        <w:rPr>
          <w:spacing w:val="-5"/>
        </w:rPr>
        <w:t xml:space="preserve"> </w:t>
      </w:r>
      <w:r>
        <w:t>выпускников</w:t>
      </w:r>
    </w:p>
    <w:p w:rsidR="004F328D" w:rsidRDefault="004F328D" w:rsidP="004F328D">
      <w:pPr>
        <w:pStyle w:val="a3"/>
        <w:spacing w:before="5"/>
        <w:rPr>
          <w:b/>
          <w:sz w:val="29"/>
        </w:rPr>
      </w:pPr>
    </w:p>
    <w:p w:rsidR="004F328D" w:rsidRDefault="004F328D" w:rsidP="004F328D">
      <w:pPr>
        <w:spacing w:before="1"/>
        <w:ind w:left="1472" w:right="949"/>
        <w:jc w:val="center"/>
        <w:rPr>
          <w:b/>
          <w:sz w:val="24"/>
        </w:rPr>
      </w:pPr>
      <w:r>
        <w:rPr>
          <w:b/>
          <w:sz w:val="24"/>
        </w:rPr>
        <w:t>В результате изучения мировой художественной культуры ученик должен</w:t>
      </w:r>
    </w:p>
    <w:p w:rsidR="004F328D" w:rsidRDefault="004F328D" w:rsidP="004F328D">
      <w:pPr>
        <w:pStyle w:val="a3"/>
        <w:rPr>
          <w:b/>
          <w:sz w:val="26"/>
        </w:rPr>
      </w:pPr>
    </w:p>
    <w:p w:rsidR="004F328D" w:rsidRDefault="004F328D" w:rsidP="004F328D">
      <w:pPr>
        <w:pStyle w:val="a3"/>
        <w:rPr>
          <w:b/>
          <w:sz w:val="26"/>
        </w:rPr>
      </w:pPr>
    </w:p>
    <w:p w:rsidR="004F328D" w:rsidRDefault="004F328D" w:rsidP="004F328D">
      <w:pPr>
        <w:pStyle w:val="2"/>
      </w:pPr>
      <w:r>
        <w:t>знать/понимать</w:t>
      </w:r>
    </w:p>
    <w:p w:rsidR="004F328D" w:rsidRDefault="004F328D" w:rsidP="004F328D">
      <w:pPr>
        <w:pStyle w:val="a3"/>
        <w:spacing w:before="7"/>
        <w:rPr>
          <w:b/>
          <w:i/>
          <w:sz w:val="20"/>
        </w:rPr>
      </w:pP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line="293" w:lineRule="exact"/>
        <w:rPr>
          <w:sz w:val="24"/>
        </w:rPr>
      </w:pPr>
      <w:r>
        <w:rPr>
          <w:sz w:val="24"/>
        </w:rPr>
        <w:t>основные виды и 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line="293" w:lineRule="exact"/>
        <w:rPr>
          <w:sz w:val="24"/>
        </w:rPr>
      </w:pPr>
      <w:r>
        <w:rPr>
          <w:sz w:val="24"/>
        </w:rPr>
        <w:t>изученные направления и стили мировой 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line="293" w:lineRule="exact"/>
        <w:rPr>
          <w:sz w:val="24"/>
        </w:rPr>
      </w:pPr>
      <w:r>
        <w:rPr>
          <w:sz w:val="24"/>
        </w:rPr>
        <w:t>шедевры мировой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1"/>
        <w:rPr>
          <w:sz w:val="24"/>
        </w:rPr>
      </w:pPr>
      <w:r>
        <w:rPr>
          <w:sz w:val="24"/>
        </w:rPr>
        <w:t>особенности языка 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F328D" w:rsidRDefault="004F328D" w:rsidP="004F328D">
      <w:pPr>
        <w:pStyle w:val="a3"/>
        <w:rPr>
          <w:sz w:val="28"/>
        </w:rPr>
      </w:pPr>
    </w:p>
    <w:p w:rsidR="004F328D" w:rsidRDefault="004F328D" w:rsidP="004F328D">
      <w:pPr>
        <w:pStyle w:val="2"/>
        <w:spacing w:before="198"/>
      </w:pPr>
      <w:r>
        <w:t>уметь</w:t>
      </w:r>
    </w:p>
    <w:p w:rsidR="004F328D" w:rsidRDefault="004F328D" w:rsidP="004F328D">
      <w:pPr>
        <w:pStyle w:val="a3"/>
        <w:spacing w:before="11"/>
        <w:rPr>
          <w:b/>
          <w:i/>
          <w:sz w:val="20"/>
        </w:rPr>
      </w:pP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line="237" w:lineRule="auto"/>
        <w:ind w:right="276"/>
        <w:rPr>
          <w:sz w:val="24"/>
        </w:rPr>
      </w:pPr>
      <w:r>
        <w:rPr>
          <w:sz w:val="24"/>
        </w:rPr>
        <w:t>узнавать изученные произведения и соотносить их с определенной эпохой, стилем, направлением.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4" w:line="237" w:lineRule="auto"/>
        <w:ind w:right="273"/>
        <w:rPr>
          <w:sz w:val="24"/>
        </w:rPr>
      </w:pPr>
      <w:r>
        <w:rPr>
          <w:sz w:val="24"/>
        </w:rPr>
        <w:t>устанавливать стилевые и сюжетные связи между произведениями разных видов искусства;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5" w:line="237" w:lineRule="auto"/>
        <w:ind w:right="275"/>
        <w:rPr>
          <w:sz w:val="24"/>
        </w:rPr>
      </w:pPr>
      <w:r>
        <w:rPr>
          <w:sz w:val="24"/>
        </w:rPr>
        <w:t>пользоваться различными источниками информации о мировой художественной культуре;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2"/>
        <w:rPr>
          <w:sz w:val="24"/>
        </w:rPr>
      </w:pPr>
      <w:r>
        <w:rPr>
          <w:sz w:val="24"/>
        </w:rPr>
        <w:t>выполнять учебные и творческие задания (доклады,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сообщения);</w:t>
      </w:r>
    </w:p>
    <w:p w:rsidR="004F328D" w:rsidRDefault="004F328D" w:rsidP="004F328D">
      <w:pPr>
        <w:pStyle w:val="a3"/>
        <w:rPr>
          <w:sz w:val="28"/>
        </w:rPr>
      </w:pPr>
    </w:p>
    <w:p w:rsidR="004F328D" w:rsidRDefault="004F328D" w:rsidP="004F328D">
      <w:pPr>
        <w:pStyle w:val="2"/>
        <w:spacing w:before="200" w:line="276" w:lineRule="auto"/>
      </w:pPr>
      <w: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t>для</w:t>
      </w:r>
      <w:proofErr w:type="gramEnd"/>
      <w:r>
        <w:t>: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195" w:line="293" w:lineRule="exact"/>
        <w:rPr>
          <w:sz w:val="24"/>
        </w:rPr>
      </w:pPr>
      <w:r>
        <w:rPr>
          <w:sz w:val="24"/>
        </w:rPr>
        <w:t>выбора путей своего 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line="293" w:lineRule="exact"/>
        <w:rPr>
          <w:sz w:val="24"/>
        </w:rPr>
      </w:pPr>
      <w:r>
        <w:rPr>
          <w:sz w:val="24"/>
        </w:rPr>
        <w:t>организации личного и 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2" w:line="237" w:lineRule="auto"/>
        <w:ind w:right="274"/>
        <w:rPr>
          <w:sz w:val="24"/>
        </w:rPr>
      </w:pPr>
      <w:r>
        <w:rPr>
          <w:sz w:val="24"/>
        </w:rPr>
        <w:t>выражения собственного суждения о произведениях классики и современного искусства;</w:t>
      </w:r>
    </w:p>
    <w:p w:rsidR="004F328D" w:rsidRDefault="004F328D" w:rsidP="004F328D">
      <w:pPr>
        <w:pStyle w:val="a4"/>
        <w:numPr>
          <w:ilvl w:val="0"/>
          <w:numId w:val="1"/>
        </w:numPr>
        <w:tabs>
          <w:tab w:val="left" w:pos="1681"/>
          <w:tab w:val="left" w:pos="1682"/>
        </w:tabs>
        <w:spacing w:before="3"/>
        <w:rPr>
          <w:sz w:val="24"/>
        </w:rPr>
      </w:pPr>
      <w:r>
        <w:rPr>
          <w:sz w:val="24"/>
        </w:rPr>
        <w:t>самостоятельного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A00D37" w:rsidRDefault="00A00D37" w:rsidP="004F328D">
      <w:pPr>
        <w:sectPr w:rsidR="00A00D37" w:rsidSect="00A00D37">
          <w:pgSz w:w="11910" w:h="16840"/>
          <w:pgMar w:top="1320" w:right="580" w:bottom="280" w:left="740" w:header="720" w:footer="720" w:gutter="0"/>
          <w:cols w:space="720"/>
        </w:sectPr>
      </w:pPr>
    </w:p>
    <w:p w:rsidR="00AE006A" w:rsidRDefault="00AE006A">
      <w:pPr>
        <w:pStyle w:val="a3"/>
        <w:rPr>
          <w:sz w:val="28"/>
        </w:rPr>
      </w:pPr>
    </w:p>
    <w:p w:rsidR="00AE006A" w:rsidRDefault="00DD32BA" w:rsidP="004F328D">
      <w:pPr>
        <w:pStyle w:val="1"/>
        <w:numPr>
          <w:ilvl w:val="0"/>
          <w:numId w:val="3"/>
        </w:numPr>
        <w:tabs>
          <w:tab w:val="left" w:pos="2822"/>
        </w:tabs>
        <w:spacing w:before="200"/>
        <w:jc w:val="center"/>
      </w:pPr>
      <w:r>
        <w:t>Содержание тем учебного</w:t>
      </w:r>
      <w:r>
        <w:rPr>
          <w:spacing w:val="-3"/>
        </w:rPr>
        <w:t xml:space="preserve"> </w:t>
      </w:r>
      <w:r>
        <w:t>курса.</w:t>
      </w:r>
    </w:p>
    <w:p w:rsidR="00AE006A" w:rsidRDefault="00AE006A">
      <w:pPr>
        <w:pStyle w:val="a3"/>
        <w:rPr>
          <w:b/>
          <w:sz w:val="26"/>
        </w:rPr>
      </w:pPr>
    </w:p>
    <w:p w:rsidR="00AE006A" w:rsidRDefault="00AE006A">
      <w:pPr>
        <w:pStyle w:val="a3"/>
        <w:spacing w:before="2"/>
        <w:rPr>
          <w:b/>
          <w:sz w:val="22"/>
        </w:rPr>
      </w:pPr>
    </w:p>
    <w:p w:rsidR="00AE006A" w:rsidRDefault="00DD32BA">
      <w:pPr>
        <w:pStyle w:val="a3"/>
        <w:spacing w:line="276" w:lineRule="auto"/>
        <w:ind w:left="962" w:right="125"/>
        <w:jc w:val="both"/>
      </w:pPr>
      <w:r>
        <w:rPr>
          <w:b/>
        </w:rPr>
        <w:t>Тема 1. Повторение</w:t>
      </w:r>
      <w:r>
        <w:t xml:space="preserve">. Художественная культура первобытного мира. Роль мифа в культуре. Древние образы и символы. Первобытная магия. Ритуал - единство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>
        <w:t>Альтамиры</w:t>
      </w:r>
      <w:proofErr w:type="spellEnd"/>
      <w:r>
        <w:t xml:space="preserve"> и Стоунхенджа. Символика геометрического орнамента. Архаические основы фольклора. Миф и современность. Художественная культура Древнего мира. Отражение мифологических представлений майя и ацтеков в архитектуре и рельефе (</w:t>
      </w:r>
      <w:proofErr w:type="spellStart"/>
      <w:r>
        <w:t>Паленке</w:t>
      </w:r>
      <w:proofErr w:type="spellEnd"/>
      <w:r>
        <w:t xml:space="preserve">, </w:t>
      </w:r>
      <w:proofErr w:type="spellStart"/>
      <w:r>
        <w:t>Теночтитлан</w:t>
      </w:r>
      <w:proofErr w:type="spellEnd"/>
      <w:r>
        <w:t>). Особенности художественной культуры Месопотамии: аскетизм и красочность ансамблей Вавилона.</w:t>
      </w:r>
    </w:p>
    <w:p w:rsidR="00AE006A" w:rsidRDefault="00AE006A">
      <w:pPr>
        <w:pStyle w:val="a3"/>
        <w:rPr>
          <w:sz w:val="26"/>
        </w:rPr>
      </w:pPr>
    </w:p>
    <w:p w:rsidR="00372F13" w:rsidRDefault="00372F13" w:rsidP="004F328D">
      <w:pPr>
        <w:pStyle w:val="a3"/>
        <w:spacing w:before="68" w:line="276" w:lineRule="auto"/>
        <w:ind w:right="130"/>
        <w:jc w:val="both"/>
      </w:pPr>
      <w:r>
        <w:rPr>
          <w:b/>
        </w:rPr>
        <w:t xml:space="preserve">               </w:t>
      </w:r>
      <w:r w:rsidR="00DD32BA" w:rsidRPr="00372F13">
        <w:rPr>
          <w:b/>
        </w:rPr>
        <w:t>Тема 2.</w:t>
      </w:r>
      <w:r w:rsidR="00DD32BA">
        <w:t xml:space="preserve"> Романтизм в художественной культуре Европы</w:t>
      </w:r>
      <w:r w:rsidR="004F328D" w:rsidRPr="004F328D">
        <w:t xml:space="preserve"> </w:t>
      </w:r>
      <w:r w:rsidR="004F328D">
        <w:t>Романтический идеал и его</w:t>
      </w:r>
      <w:r>
        <w:t xml:space="preserve"> </w:t>
      </w:r>
      <w:proofErr w:type="spellStart"/>
      <w:r>
        <w:t>отобра</w:t>
      </w:r>
      <w:proofErr w:type="spellEnd"/>
      <w:r>
        <w:t>-</w:t>
      </w:r>
      <w:r w:rsidR="004F328D">
        <w:t xml:space="preserve"> </w:t>
      </w:r>
      <w:r>
        <w:t xml:space="preserve">        </w:t>
      </w:r>
    </w:p>
    <w:p w:rsidR="00372F13" w:rsidRDefault="00372F13" w:rsidP="00372F13">
      <w:pPr>
        <w:pStyle w:val="a3"/>
        <w:spacing w:before="68" w:line="276" w:lineRule="auto"/>
        <w:ind w:right="130"/>
        <w:jc w:val="both"/>
      </w:pPr>
      <w:r>
        <w:t xml:space="preserve">               </w:t>
      </w:r>
      <w:proofErr w:type="spellStart"/>
      <w:r w:rsidR="004F328D">
        <w:t>жение</w:t>
      </w:r>
      <w:proofErr w:type="spellEnd"/>
      <w:r w:rsidR="004F328D">
        <w:t xml:space="preserve"> в музыке (Ф. Шуберт, Р. Вагнер). </w:t>
      </w:r>
      <w:proofErr w:type="gramStart"/>
      <w:r w:rsidR="004F328D">
        <w:t>Романтизм в живописи (прерафаэлиты, Ф</w:t>
      </w:r>
      <w:r>
        <w:t>.</w:t>
      </w:r>
      <w:r w:rsidRPr="00372F13">
        <w:t xml:space="preserve"> </w:t>
      </w:r>
      <w:r>
        <w:t>Гойя,</w:t>
      </w:r>
      <w:r w:rsidR="004F328D">
        <w:t xml:space="preserve"> </w:t>
      </w:r>
      <w:r>
        <w:t xml:space="preserve">  </w:t>
      </w:r>
      <w:proofErr w:type="gramEnd"/>
    </w:p>
    <w:p w:rsidR="00372F13" w:rsidRDefault="00372F13" w:rsidP="00372F13">
      <w:pPr>
        <w:pStyle w:val="a3"/>
        <w:spacing w:before="68" w:line="276" w:lineRule="auto"/>
        <w:ind w:right="130"/>
        <w:jc w:val="both"/>
      </w:pPr>
      <w:r>
        <w:t xml:space="preserve">               </w:t>
      </w:r>
      <w:proofErr w:type="gramStart"/>
      <w:r w:rsidR="004F328D">
        <w:t>Э. Делакруа, О. Кипренский).</w:t>
      </w:r>
      <w:proofErr w:type="gramEnd"/>
      <w:r w:rsidR="004F328D">
        <w:t xml:space="preserve"> Зарождение русской классической музыкальной школы </w:t>
      </w:r>
      <w:r>
        <w:t xml:space="preserve">     </w:t>
      </w:r>
    </w:p>
    <w:p w:rsidR="004F328D" w:rsidRDefault="00372F13" w:rsidP="00372F13">
      <w:pPr>
        <w:pStyle w:val="a3"/>
        <w:spacing w:before="68" w:line="276" w:lineRule="auto"/>
        <w:ind w:right="130"/>
        <w:jc w:val="both"/>
      </w:pPr>
      <w:r>
        <w:t xml:space="preserve">               </w:t>
      </w:r>
      <w:r w:rsidR="004F328D">
        <w:t>(М.И. Глинка).</w:t>
      </w:r>
    </w:p>
    <w:p w:rsidR="004F328D" w:rsidRDefault="004F328D" w:rsidP="004F328D">
      <w:pPr>
        <w:pStyle w:val="1"/>
        <w:spacing w:before="208"/>
      </w:pPr>
      <w:r>
        <w:t>Тема 3. Импрессионизм: поиск ускользающей красоты</w:t>
      </w:r>
    </w:p>
    <w:p w:rsidR="004F328D" w:rsidRDefault="004F328D" w:rsidP="004F328D">
      <w:pPr>
        <w:pStyle w:val="a3"/>
        <w:spacing w:before="5"/>
        <w:rPr>
          <w:b/>
          <w:sz w:val="20"/>
        </w:rPr>
      </w:pPr>
    </w:p>
    <w:p w:rsidR="004F328D" w:rsidRDefault="004F328D" w:rsidP="004F328D">
      <w:pPr>
        <w:pStyle w:val="a3"/>
        <w:spacing w:line="276" w:lineRule="auto"/>
        <w:ind w:left="962" w:right="125"/>
        <w:jc w:val="both"/>
      </w:pPr>
      <w:r>
        <w:t>Основные направления в живописи конца XIX в: импрессионизм (К. Моне, П.-О. Ренуар, Э. Дега), музыке (К. Дебюсси), скульптуре (О. Роден)</w:t>
      </w:r>
    </w:p>
    <w:p w:rsidR="004F328D" w:rsidRDefault="004F328D" w:rsidP="004F328D">
      <w:pPr>
        <w:spacing w:before="6" w:line="273" w:lineRule="auto"/>
        <w:ind w:left="962" w:right="125"/>
        <w:jc w:val="both"/>
        <w:rPr>
          <w:sz w:val="24"/>
        </w:rPr>
      </w:pPr>
      <w:r>
        <w:rPr>
          <w:b/>
          <w:sz w:val="24"/>
        </w:rPr>
        <w:t xml:space="preserve">Тема 4. Экспрессионизм: действительность сквозь призму страха и пессимизма </w:t>
      </w:r>
      <w:r>
        <w:rPr>
          <w:sz w:val="24"/>
        </w:rPr>
        <w:t xml:space="preserve">Постимпрессионизм (В. </w:t>
      </w:r>
      <w:proofErr w:type="spellStart"/>
      <w:r>
        <w:rPr>
          <w:sz w:val="24"/>
        </w:rPr>
        <w:t>ван</w:t>
      </w:r>
      <w:proofErr w:type="spellEnd"/>
      <w:r>
        <w:rPr>
          <w:sz w:val="24"/>
        </w:rPr>
        <w:t xml:space="preserve"> Гог, П. Сезанн, П. Гоген). Экспрессионизм в изобразительном искусстве (Э. Мунк, Э. </w:t>
      </w:r>
      <w:proofErr w:type="spellStart"/>
      <w:r>
        <w:rPr>
          <w:sz w:val="24"/>
        </w:rPr>
        <w:t>Нольде</w:t>
      </w:r>
      <w:proofErr w:type="spellEnd"/>
      <w:r>
        <w:rPr>
          <w:sz w:val="24"/>
        </w:rPr>
        <w:t>, Ф. Марк и др.)</w:t>
      </w:r>
    </w:p>
    <w:p w:rsidR="004F328D" w:rsidRDefault="004F328D" w:rsidP="004F328D">
      <w:pPr>
        <w:pStyle w:val="a3"/>
        <w:spacing w:before="2"/>
        <w:ind w:left="962"/>
        <w:jc w:val="both"/>
      </w:pPr>
      <w:r>
        <w:t xml:space="preserve">Экспрессионизм в музыке (Г. Малер, А. Шенберг, А. </w:t>
      </w:r>
      <w:proofErr w:type="spellStart"/>
      <w:r>
        <w:t>Онеггер</w:t>
      </w:r>
      <w:proofErr w:type="spellEnd"/>
      <w:r>
        <w:t xml:space="preserve"> и др.)</w:t>
      </w:r>
    </w:p>
    <w:p w:rsidR="004F328D" w:rsidRDefault="004F328D" w:rsidP="004F328D">
      <w:pPr>
        <w:pStyle w:val="a3"/>
        <w:spacing w:before="8"/>
        <w:rPr>
          <w:sz w:val="31"/>
        </w:rPr>
      </w:pPr>
    </w:p>
    <w:p w:rsidR="004F328D" w:rsidRDefault="004F328D" w:rsidP="004F328D">
      <w:pPr>
        <w:pStyle w:val="1"/>
        <w:spacing w:line="276" w:lineRule="auto"/>
        <w:ind w:right="133"/>
      </w:pPr>
      <w:r>
        <w:t>Тема 5. Мир реальности и мир «новой реальности»: традиционный и</w:t>
      </w:r>
      <w:r>
        <w:rPr>
          <w:spacing w:val="-36"/>
        </w:rPr>
        <w:t xml:space="preserve"> </w:t>
      </w:r>
      <w:r>
        <w:t>нетрадиционный направления в искусстве конца 19 нач. 20</w:t>
      </w:r>
      <w:r>
        <w:rPr>
          <w:spacing w:val="-5"/>
        </w:rPr>
        <w:t xml:space="preserve"> </w:t>
      </w:r>
      <w:r>
        <w:t>в.</w:t>
      </w:r>
    </w:p>
    <w:p w:rsidR="004F328D" w:rsidRDefault="004F328D" w:rsidP="004F328D">
      <w:pPr>
        <w:pStyle w:val="a3"/>
        <w:spacing w:before="197" w:line="276" w:lineRule="auto"/>
        <w:ind w:left="962" w:right="133"/>
        <w:jc w:val="both"/>
      </w:pPr>
      <w:r>
        <w:rPr>
          <w:spacing w:val="5"/>
        </w:rPr>
        <w:t xml:space="preserve">Символизм </w:t>
      </w:r>
      <w:r>
        <w:rPr>
          <w:spacing w:val="4"/>
        </w:rPr>
        <w:t xml:space="preserve">как </w:t>
      </w:r>
      <w:r>
        <w:rPr>
          <w:spacing w:val="5"/>
        </w:rPr>
        <w:t>философская «</w:t>
      </w:r>
      <w:proofErr w:type="spellStart"/>
      <w:r>
        <w:rPr>
          <w:spacing w:val="5"/>
        </w:rPr>
        <w:t>сверхидея</w:t>
      </w:r>
      <w:proofErr w:type="spellEnd"/>
      <w:r>
        <w:rPr>
          <w:spacing w:val="5"/>
        </w:rPr>
        <w:t xml:space="preserve">» искусства </w:t>
      </w:r>
      <w:r>
        <w:rPr>
          <w:spacing w:val="8"/>
        </w:rPr>
        <w:t xml:space="preserve">конца </w:t>
      </w:r>
      <w:r>
        <w:rPr>
          <w:spacing w:val="4"/>
        </w:rPr>
        <w:t xml:space="preserve">XIX </w:t>
      </w:r>
      <w:r>
        <w:t xml:space="preserve">~ </w:t>
      </w:r>
      <w:r>
        <w:rPr>
          <w:spacing w:val="6"/>
        </w:rPr>
        <w:t xml:space="preserve">начала </w:t>
      </w:r>
      <w:r>
        <w:rPr>
          <w:spacing w:val="4"/>
        </w:rPr>
        <w:t xml:space="preserve">XX  </w:t>
      </w:r>
      <w:proofErr w:type="gramStart"/>
      <w:r>
        <w:rPr>
          <w:spacing w:val="3"/>
        </w:rPr>
        <w:t>в</w:t>
      </w:r>
      <w:proofErr w:type="gramEnd"/>
      <w:r>
        <w:rPr>
          <w:spacing w:val="3"/>
        </w:rPr>
        <w:t xml:space="preserve">. </w:t>
      </w:r>
      <w:r>
        <w:rPr>
          <w:spacing w:val="6"/>
        </w:rPr>
        <w:t>Влияние</w:t>
      </w:r>
      <w:r>
        <w:rPr>
          <w:spacing w:val="17"/>
        </w:rPr>
        <w:t xml:space="preserve"> </w:t>
      </w:r>
      <w:r>
        <w:rPr>
          <w:spacing w:val="6"/>
        </w:rPr>
        <w:t>символизма</w:t>
      </w:r>
      <w:r>
        <w:rPr>
          <w:spacing w:val="18"/>
        </w:rPr>
        <w:t xml:space="preserve"> </w:t>
      </w:r>
      <w:r>
        <w:rPr>
          <w:spacing w:val="4"/>
        </w:rPr>
        <w:t>на</w:t>
      </w:r>
      <w:r>
        <w:rPr>
          <w:spacing w:val="18"/>
        </w:rPr>
        <w:t xml:space="preserve"> </w:t>
      </w:r>
      <w:r>
        <w:rPr>
          <w:spacing w:val="6"/>
        </w:rPr>
        <w:t>многие</w:t>
      </w:r>
      <w:r>
        <w:rPr>
          <w:spacing w:val="17"/>
        </w:rPr>
        <w:t xml:space="preserve"> </w:t>
      </w:r>
      <w:r>
        <w:rPr>
          <w:spacing w:val="7"/>
        </w:rPr>
        <w:t>стилевые</w:t>
      </w:r>
      <w:r>
        <w:rPr>
          <w:spacing w:val="18"/>
        </w:rPr>
        <w:t xml:space="preserve"> </w:t>
      </w:r>
      <w:r>
        <w:rPr>
          <w:spacing w:val="6"/>
        </w:rPr>
        <w:t>направления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6"/>
        </w:rPr>
        <w:t>художественные</w:t>
      </w:r>
      <w:r>
        <w:rPr>
          <w:spacing w:val="18"/>
        </w:rPr>
        <w:t xml:space="preserve"> </w:t>
      </w:r>
      <w:r>
        <w:rPr>
          <w:spacing w:val="6"/>
        </w:rPr>
        <w:t>течения.</w:t>
      </w:r>
    </w:p>
    <w:p w:rsidR="004F328D" w:rsidRDefault="004F328D" w:rsidP="004F328D">
      <w:pPr>
        <w:pStyle w:val="a3"/>
        <w:spacing w:before="198" w:line="276" w:lineRule="auto"/>
        <w:ind w:left="962" w:right="123"/>
        <w:jc w:val="both"/>
      </w:pPr>
      <w:r>
        <w:t xml:space="preserve">Модерн в архитектуре (В. Орта, А. Гауди, В.И. </w:t>
      </w:r>
      <w:proofErr w:type="spellStart"/>
      <w:r>
        <w:t>Шехтель</w:t>
      </w:r>
      <w:proofErr w:type="spellEnd"/>
      <w:r>
        <w:t xml:space="preserve">). Символ и миф в живописи (М.А. Врубель) и музыке (А.Н. Скрябин). Художественные течения модернизма в живописи XX в.: кубизм (П. Пикассо), </w:t>
      </w:r>
      <w:proofErr w:type="spellStart"/>
      <w:r>
        <w:t>абстрактивизм</w:t>
      </w:r>
      <w:proofErr w:type="spellEnd"/>
      <w:r>
        <w:t xml:space="preserve"> (В. Кандинский), сюрреализм (С. Дали). Архитектура XX в. (В.Е. Татлин, Ш.-Э. </w:t>
      </w:r>
      <w:proofErr w:type="spellStart"/>
      <w:r>
        <w:t>ле</w:t>
      </w:r>
      <w:proofErr w:type="spellEnd"/>
      <w:r>
        <w:t xml:space="preserve"> Корбюзье, Ф.-Л. Райт, О. Нимейер).</w:t>
      </w:r>
    </w:p>
    <w:p w:rsidR="004F328D" w:rsidRDefault="004F328D" w:rsidP="004F328D">
      <w:pPr>
        <w:pStyle w:val="1"/>
        <w:spacing w:before="206" w:line="276" w:lineRule="auto"/>
        <w:ind w:right="131"/>
      </w:pPr>
      <w:r>
        <w:t>Тема 6. Фундамент национальной классики: шедевры русской художественной культуры 1-й пол. 19 века</w:t>
      </w:r>
    </w:p>
    <w:p w:rsidR="004F328D" w:rsidRPr="00372F13" w:rsidRDefault="004F328D" w:rsidP="00372F13">
      <w:pPr>
        <w:pStyle w:val="a3"/>
        <w:spacing w:before="196" w:line="276" w:lineRule="auto"/>
        <w:ind w:left="962" w:right="128"/>
        <w:jc w:val="both"/>
      </w:pPr>
      <w:r>
        <w:t xml:space="preserve">Усиление свободомыслия, идеи декабристов. Завершение «дворянского этапа» развития культуры. Характерное сочетание классицизма с новыми романтическими и реалистическими идеалами. Отражение в искусстве наболевших социальных проблем. Рождение образа «маленького человека» (А.С. Пушкин, Н.В. Гоголь). Европейская романтическая концепция свободной личности и ее преломление в русской </w:t>
      </w:r>
      <w:proofErr w:type="spellStart"/>
      <w:r>
        <w:t>х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дожественной</w:t>
      </w:r>
      <w:proofErr w:type="spellEnd"/>
      <w:r>
        <w:t xml:space="preserve"> культуре.</w:t>
      </w:r>
    </w:p>
    <w:p w:rsidR="004F328D" w:rsidRDefault="004F328D" w:rsidP="004F328D">
      <w:pPr>
        <w:pStyle w:val="1"/>
        <w:spacing w:before="1"/>
      </w:pPr>
      <w:r>
        <w:t>Тема 7. Течения и направления в русской культуре 18-нач.19 в.</w:t>
      </w:r>
    </w:p>
    <w:p w:rsidR="004F328D" w:rsidRDefault="004F328D" w:rsidP="004F328D">
      <w:pPr>
        <w:pStyle w:val="a3"/>
        <w:spacing w:before="5"/>
        <w:rPr>
          <w:b/>
          <w:sz w:val="20"/>
        </w:rPr>
      </w:pPr>
    </w:p>
    <w:p w:rsidR="004F328D" w:rsidRDefault="004F328D" w:rsidP="004F328D">
      <w:pPr>
        <w:pStyle w:val="a3"/>
        <w:spacing w:line="278" w:lineRule="auto"/>
        <w:ind w:left="962" w:right="142"/>
        <w:jc w:val="both"/>
      </w:pPr>
      <w:r>
        <w:t xml:space="preserve">Завершение этапа классицизма в русской архитектуре (русский ампир). Проекты А.Н. </w:t>
      </w:r>
      <w:r>
        <w:lastRenderedPageBreak/>
        <w:t>Воронихина, А.Д. Захарова, Т. де Тома.</w:t>
      </w:r>
    </w:p>
    <w:p w:rsidR="004F328D" w:rsidRDefault="004F328D" w:rsidP="004F328D">
      <w:pPr>
        <w:pStyle w:val="a3"/>
        <w:spacing w:before="195" w:line="276" w:lineRule="auto"/>
        <w:ind w:left="962" w:right="126"/>
        <w:jc w:val="both"/>
      </w:pPr>
      <w:r>
        <w:t xml:space="preserve">Творчество К. И. Росси (Сенат, Синод, Александрийский театр в Петербурге). </w:t>
      </w:r>
      <w:proofErr w:type="gramStart"/>
      <w:r>
        <w:t>Архитектурные проекты</w:t>
      </w:r>
      <w:proofErr w:type="gramEnd"/>
      <w:r>
        <w:t xml:space="preserve"> В. П. Стасова, О.И. Бове, Д. Жилярди.</w:t>
      </w:r>
    </w:p>
    <w:p w:rsidR="004F328D" w:rsidRDefault="004F328D" w:rsidP="004F328D">
      <w:pPr>
        <w:pStyle w:val="a3"/>
        <w:spacing w:before="201"/>
        <w:ind w:left="962"/>
        <w:jc w:val="both"/>
      </w:pPr>
      <w:r>
        <w:t xml:space="preserve">Романтизм в музыке (М. Глинка, А. </w:t>
      </w:r>
      <w:proofErr w:type="spellStart"/>
      <w:r>
        <w:t>Алябьев</w:t>
      </w:r>
      <w:proofErr w:type="spellEnd"/>
      <w:r>
        <w:t xml:space="preserve"> и др.).</w:t>
      </w:r>
    </w:p>
    <w:p w:rsidR="004F328D" w:rsidRDefault="004F328D" w:rsidP="004F328D">
      <w:pPr>
        <w:pStyle w:val="a3"/>
        <w:spacing w:before="1"/>
        <w:rPr>
          <w:sz w:val="21"/>
        </w:rPr>
      </w:pPr>
    </w:p>
    <w:p w:rsidR="004F328D" w:rsidRDefault="004F328D" w:rsidP="004F328D">
      <w:pPr>
        <w:pStyle w:val="a3"/>
        <w:spacing w:line="276" w:lineRule="auto"/>
        <w:ind w:left="962" w:right="126"/>
        <w:jc w:val="both"/>
      </w:pPr>
      <w:r>
        <w:t xml:space="preserve">Сочетание </w:t>
      </w:r>
      <w:proofErr w:type="spellStart"/>
      <w:r>
        <w:t>классицистских</w:t>
      </w:r>
      <w:proofErr w:type="spellEnd"/>
      <w:r>
        <w:t xml:space="preserve"> и романтических образов в изобразительном искусстве (О. Кипренский, А. Венецианов, К. Брюллов и др.). Обращенность живописи к </w:t>
      </w:r>
      <w:r>
        <w:rPr>
          <w:spacing w:val="2"/>
        </w:rPr>
        <w:t xml:space="preserve">внутреннему </w:t>
      </w:r>
      <w:r>
        <w:rPr>
          <w:spacing w:val="7"/>
        </w:rPr>
        <w:t xml:space="preserve">миру </w:t>
      </w:r>
      <w:r>
        <w:rPr>
          <w:spacing w:val="8"/>
        </w:rPr>
        <w:t xml:space="preserve">человека </w:t>
      </w:r>
      <w:r>
        <w:rPr>
          <w:spacing w:val="7"/>
        </w:rPr>
        <w:t xml:space="preserve">(О.А. </w:t>
      </w:r>
      <w:r>
        <w:rPr>
          <w:spacing w:val="8"/>
        </w:rPr>
        <w:t xml:space="preserve">Кипренский). Развитие </w:t>
      </w:r>
      <w:r>
        <w:rPr>
          <w:spacing w:val="7"/>
        </w:rPr>
        <w:t xml:space="preserve">жанровой </w:t>
      </w:r>
      <w:r>
        <w:rPr>
          <w:spacing w:val="2"/>
        </w:rPr>
        <w:t>живописи,</w:t>
      </w:r>
      <w:r>
        <w:rPr>
          <w:spacing w:val="57"/>
        </w:rPr>
        <w:t xml:space="preserve"> </w:t>
      </w:r>
      <w:r>
        <w:t xml:space="preserve">ее </w:t>
      </w:r>
      <w:proofErr w:type="gramStart"/>
      <w:r>
        <w:rPr>
          <w:spacing w:val="2"/>
        </w:rPr>
        <w:t>задушевная</w:t>
      </w:r>
      <w:proofErr w:type="gramEnd"/>
    </w:p>
    <w:p w:rsidR="00325812" w:rsidRDefault="00325812" w:rsidP="00325812">
      <w:pPr>
        <w:pStyle w:val="a3"/>
        <w:spacing w:before="68" w:line="278" w:lineRule="auto"/>
        <w:ind w:left="962" w:right="126"/>
        <w:jc w:val="both"/>
      </w:pPr>
      <w:r>
        <w:t>теплота и лиричность (В. А. Тропинин, А.Г. Венецианов). Критический реализм в изобразительном искусстве (П. Федотов).</w:t>
      </w:r>
    </w:p>
    <w:p w:rsidR="00325812" w:rsidRDefault="00325812" w:rsidP="00325812">
      <w:pPr>
        <w:pStyle w:val="1"/>
        <w:jc w:val="left"/>
      </w:pPr>
      <w:r>
        <w:t>Тема 8. Художественная культура России пореформенной эпохи.</w:t>
      </w:r>
      <w:r>
        <w:rPr>
          <w:spacing w:val="53"/>
        </w:rPr>
        <w:t xml:space="preserve"> </w:t>
      </w:r>
      <w:r>
        <w:t>Обзор.</w:t>
      </w:r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129"/>
        <w:jc w:val="both"/>
      </w:pPr>
      <w:r>
        <w:rPr>
          <w:spacing w:val="3"/>
        </w:rPr>
        <w:t xml:space="preserve">Отмена крепостного </w:t>
      </w:r>
      <w:r>
        <w:rPr>
          <w:spacing w:val="2"/>
        </w:rPr>
        <w:t xml:space="preserve">права </w:t>
      </w:r>
      <w:r>
        <w:t xml:space="preserve">и его </w:t>
      </w:r>
      <w:r>
        <w:rPr>
          <w:spacing w:val="3"/>
        </w:rPr>
        <w:t xml:space="preserve">культурные последствия. </w:t>
      </w:r>
      <w:r>
        <w:t xml:space="preserve">Непосредственное отражение в искусстве общественных борений, идеалы народничества. Понятие «народ», его трактовка в художественных образах. Слияние образа народа и героя. Опыт </w:t>
      </w:r>
      <w:r>
        <w:rPr>
          <w:spacing w:val="5"/>
        </w:rPr>
        <w:t xml:space="preserve">духовного наставничества </w:t>
      </w:r>
      <w:r>
        <w:t xml:space="preserve">в </w:t>
      </w:r>
      <w:r>
        <w:rPr>
          <w:spacing w:val="4"/>
        </w:rPr>
        <w:t xml:space="preserve">живописи, музыке, </w:t>
      </w:r>
      <w:r>
        <w:rPr>
          <w:spacing w:val="2"/>
        </w:rPr>
        <w:t>театральной</w:t>
      </w:r>
      <w:r>
        <w:rPr>
          <w:spacing w:val="45"/>
        </w:rPr>
        <w:t xml:space="preserve"> </w:t>
      </w:r>
      <w:r>
        <w:rPr>
          <w:spacing w:val="2"/>
        </w:rPr>
        <w:t>драматургии.</w:t>
      </w:r>
    </w:p>
    <w:p w:rsidR="00325812" w:rsidRDefault="00325812" w:rsidP="00325812">
      <w:pPr>
        <w:pStyle w:val="a3"/>
        <w:spacing w:before="10"/>
        <w:rPr>
          <w:sz w:val="36"/>
        </w:rPr>
      </w:pPr>
    </w:p>
    <w:p w:rsidR="00325812" w:rsidRDefault="00325812" w:rsidP="00325812">
      <w:pPr>
        <w:pStyle w:val="1"/>
        <w:spacing w:line="451" w:lineRule="auto"/>
        <w:ind w:right="2563"/>
      </w:pPr>
      <w:r>
        <w:t>Тема 9. Художественная культура России пореформенной эпохи. Живопись.</w:t>
      </w:r>
    </w:p>
    <w:p w:rsidR="00325812" w:rsidRDefault="00325812" w:rsidP="00325812">
      <w:pPr>
        <w:pStyle w:val="a3"/>
        <w:spacing w:line="276" w:lineRule="auto"/>
        <w:ind w:left="962" w:right="267" w:firstLine="566"/>
        <w:jc w:val="both"/>
      </w:pPr>
      <w:r>
        <w:t xml:space="preserve">Реалистическая образность произведений художников-передвижников. </w:t>
      </w:r>
      <w:r>
        <w:rPr>
          <w:spacing w:val="3"/>
        </w:rPr>
        <w:t xml:space="preserve">Отказ живописи </w:t>
      </w:r>
      <w:r>
        <w:t xml:space="preserve">от </w:t>
      </w:r>
      <w:r>
        <w:rPr>
          <w:spacing w:val="3"/>
        </w:rPr>
        <w:t xml:space="preserve">функций «украшения». </w:t>
      </w:r>
      <w:r>
        <w:rPr>
          <w:spacing w:val="2"/>
        </w:rPr>
        <w:t xml:space="preserve">Вера </w:t>
      </w:r>
      <w:r>
        <w:t xml:space="preserve">художников в общественную миссию изобразительного искусства. </w:t>
      </w:r>
      <w:r>
        <w:rPr>
          <w:spacing w:val="4"/>
        </w:rPr>
        <w:t xml:space="preserve">Просветительский характер живописи </w:t>
      </w:r>
      <w:r>
        <w:rPr>
          <w:spacing w:val="5"/>
        </w:rPr>
        <w:t xml:space="preserve">передвижников. </w:t>
      </w:r>
      <w:r>
        <w:t xml:space="preserve">Работы В.Г. Перова, предвосхищение эстетики </w:t>
      </w:r>
      <w:r>
        <w:rPr>
          <w:spacing w:val="2"/>
        </w:rPr>
        <w:t xml:space="preserve">передвижничества. Творчество </w:t>
      </w:r>
      <w:r>
        <w:t xml:space="preserve">И.Я. Крамского, Н.Н. </w:t>
      </w:r>
      <w:proofErr w:type="spellStart"/>
      <w:r>
        <w:t>Ге</w:t>
      </w:r>
      <w:proofErr w:type="spellEnd"/>
      <w:r>
        <w:t xml:space="preserve">, В.В. Верещагина. </w:t>
      </w:r>
      <w:r>
        <w:rPr>
          <w:spacing w:val="2"/>
        </w:rPr>
        <w:t xml:space="preserve">Пейзажная </w:t>
      </w:r>
      <w:r>
        <w:t xml:space="preserve">живопись А.К. </w:t>
      </w:r>
      <w:proofErr w:type="spellStart"/>
      <w:r>
        <w:rPr>
          <w:spacing w:val="2"/>
        </w:rPr>
        <w:t>Саврасова</w:t>
      </w:r>
      <w:proofErr w:type="spellEnd"/>
      <w:r>
        <w:rPr>
          <w:spacing w:val="2"/>
        </w:rPr>
        <w:t xml:space="preserve">, </w:t>
      </w:r>
      <w:r>
        <w:t xml:space="preserve">А.И. Куинджи, В.Д. </w:t>
      </w:r>
      <w:r>
        <w:rPr>
          <w:spacing w:val="2"/>
        </w:rPr>
        <w:t xml:space="preserve">Поленова. «Былинный </w:t>
      </w:r>
      <w:r>
        <w:rPr>
          <w:spacing w:val="3"/>
        </w:rPr>
        <w:t xml:space="preserve">стиль» произведений  </w:t>
      </w:r>
      <w:r>
        <w:rPr>
          <w:spacing w:val="2"/>
        </w:rPr>
        <w:t xml:space="preserve">В.М.  Васнецова. </w:t>
      </w:r>
      <w:proofErr w:type="gramStart"/>
      <w:r>
        <w:t>Социальная тематика в живописи реализма (</w:t>
      </w:r>
      <w:proofErr w:type="spellStart"/>
      <w:r>
        <w:rPr>
          <w:i/>
        </w:rPr>
        <w:t>Г.Курбе</w:t>
      </w:r>
      <w:proofErr w:type="spellEnd"/>
      <w:r>
        <w:t xml:space="preserve">, </w:t>
      </w:r>
      <w:proofErr w:type="spellStart"/>
      <w:r>
        <w:t>О.Домье</w:t>
      </w:r>
      <w:proofErr w:type="spellEnd"/>
      <w:r>
        <w:t>,</w:t>
      </w:r>
      <w:r>
        <w:rPr>
          <w:spacing w:val="19"/>
        </w:rPr>
        <w:t xml:space="preserve"> </w:t>
      </w:r>
      <w:r>
        <w:t>художники-передвижники</w:t>
      </w:r>
      <w:proofErr w:type="gramEnd"/>
    </w:p>
    <w:p w:rsidR="00325812" w:rsidRDefault="00325812" w:rsidP="00325812">
      <w:pPr>
        <w:pStyle w:val="a3"/>
        <w:spacing w:line="276" w:lineRule="auto"/>
        <w:ind w:left="962" w:right="273"/>
        <w:jc w:val="both"/>
      </w:pPr>
      <w:proofErr w:type="gramStart"/>
      <w:r>
        <w:t xml:space="preserve">– </w:t>
      </w:r>
      <w:proofErr w:type="spellStart"/>
      <w:r>
        <w:t>И.Е.Репин</w:t>
      </w:r>
      <w:proofErr w:type="spellEnd"/>
      <w:r>
        <w:t xml:space="preserve">, </w:t>
      </w:r>
      <w:proofErr w:type="spellStart"/>
      <w:r>
        <w:t>В.И.Суриков</w:t>
      </w:r>
      <w:proofErr w:type="spellEnd"/>
      <w:r>
        <w:t>).</w:t>
      </w:r>
      <w:proofErr w:type="gramEnd"/>
      <w:r>
        <w:t xml:space="preserve"> Социальная тематика в живописи реализма (Г. Курбе, О. Домье, художники-передвижники - И.Е. Репин, В.И. Суриков). </w:t>
      </w:r>
    </w:p>
    <w:p w:rsidR="00325812" w:rsidRDefault="00325812" w:rsidP="00325812">
      <w:pPr>
        <w:pStyle w:val="a3"/>
        <w:spacing w:line="276" w:lineRule="auto"/>
        <w:ind w:left="962" w:right="273"/>
        <w:jc w:val="both"/>
      </w:pPr>
      <w:r w:rsidRPr="00942778">
        <w:rPr>
          <w:b/>
        </w:rPr>
        <w:t>РК.</w:t>
      </w:r>
      <w:r>
        <w:t xml:space="preserve"> Мастера живописи в Тюменской области.</w:t>
      </w:r>
    </w:p>
    <w:p w:rsidR="00325812" w:rsidRDefault="00325812" w:rsidP="00325812">
      <w:pPr>
        <w:pStyle w:val="1"/>
        <w:spacing w:before="198"/>
        <w:jc w:val="left"/>
      </w:pPr>
      <w:r>
        <w:t>Тема 10. Художественная культура России пореформенной эпохи. Музыка.</w:t>
      </w:r>
    </w:p>
    <w:p w:rsidR="00325812" w:rsidRDefault="00325812" w:rsidP="00325812">
      <w:pPr>
        <w:pStyle w:val="a3"/>
        <w:spacing w:before="8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262" w:firstLine="566"/>
        <w:jc w:val="both"/>
      </w:pPr>
      <w:r>
        <w:rPr>
          <w:spacing w:val="-4"/>
        </w:rPr>
        <w:t xml:space="preserve">Русское </w:t>
      </w:r>
      <w:r>
        <w:rPr>
          <w:spacing w:val="-3"/>
        </w:rPr>
        <w:t xml:space="preserve">музыкальное </w:t>
      </w:r>
      <w:r>
        <w:rPr>
          <w:spacing w:val="-4"/>
        </w:rPr>
        <w:t>искусство.</w:t>
      </w:r>
      <w:r>
        <w:rPr>
          <w:spacing w:val="52"/>
        </w:rPr>
        <w:t xml:space="preserve"> </w:t>
      </w:r>
      <w:r>
        <w:rPr>
          <w:spacing w:val="-4"/>
        </w:rPr>
        <w:t xml:space="preserve">«Могучая кучка». </w:t>
      </w:r>
      <w:r>
        <w:rPr>
          <w:spacing w:val="-3"/>
        </w:rPr>
        <w:t xml:space="preserve">Идеи </w:t>
      </w:r>
      <w:r>
        <w:t xml:space="preserve">национального самовыражения в эстетике «кучкистов». М.А. </w:t>
      </w:r>
      <w:r>
        <w:rPr>
          <w:spacing w:val="4"/>
        </w:rPr>
        <w:t xml:space="preserve">Балакирев </w:t>
      </w:r>
      <w:r>
        <w:t xml:space="preserve">и </w:t>
      </w:r>
      <w:r>
        <w:rPr>
          <w:spacing w:val="4"/>
        </w:rPr>
        <w:t xml:space="preserve">В.В. </w:t>
      </w:r>
      <w:r>
        <w:rPr>
          <w:spacing w:val="5"/>
        </w:rPr>
        <w:t xml:space="preserve">Стасов. Эпический </w:t>
      </w:r>
      <w:r>
        <w:rPr>
          <w:spacing w:val="3"/>
        </w:rPr>
        <w:t xml:space="preserve">дар </w:t>
      </w:r>
      <w:r>
        <w:rPr>
          <w:spacing w:val="4"/>
        </w:rPr>
        <w:t xml:space="preserve">А.П. </w:t>
      </w:r>
      <w:r>
        <w:rPr>
          <w:spacing w:val="5"/>
        </w:rPr>
        <w:t xml:space="preserve">Бородина (опера </w:t>
      </w:r>
      <w:r>
        <w:rPr>
          <w:spacing w:val="3"/>
        </w:rPr>
        <w:t xml:space="preserve">«Князь Игорь», </w:t>
      </w:r>
      <w:r>
        <w:rPr>
          <w:spacing w:val="4"/>
        </w:rPr>
        <w:t xml:space="preserve">«Богатырская симфония»). Реализм </w:t>
      </w:r>
      <w:r>
        <w:t xml:space="preserve">в </w:t>
      </w:r>
      <w:r>
        <w:rPr>
          <w:spacing w:val="4"/>
        </w:rPr>
        <w:t xml:space="preserve">музыке </w:t>
      </w:r>
      <w:r>
        <w:rPr>
          <w:spacing w:val="-3"/>
        </w:rPr>
        <w:t xml:space="preserve">М.П. Мусоргского. Обращение композитора </w:t>
      </w:r>
      <w:r>
        <w:t xml:space="preserve">к </w:t>
      </w:r>
      <w:r>
        <w:rPr>
          <w:spacing w:val="-3"/>
        </w:rPr>
        <w:t xml:space="preserve">сюжетам </w:t>
      </w:r>
      <w:r>
        <w:t>из истории русского народа («Борис Годунов», «</w:t>
      </w:r>
      <w:proofErr w:type="spellStart"/>
      <w:r>
        <w:t>Хованщина</w:t>
      </w:r>
      <w:proofErr w:type="spellEnd"/>
      <w:r>
        <w:t xml:space="preserve">»), Развитие русской музыки во второй половине </w:t>
      </w:r>
      <w:r>
        <w:rPr>
          <w:spacing w:val="-3"/>
        </w:rPr>
        <w:t xml:space="preserve">XIX </w:t>
      </w:r>
      <w:r>
        <w:t>в. (П.И.</w:t>
      </w:r>
      <w:r>
        <w:rPr>
          <w:spacing w:val="-1"/>
        </w:rPr>
        <w:t xml:space="preserve"> </w:t>
      </w:r>
      <w:r>
        <w:t>Чайковский).</w:t>
      </w:r>
    </w:p>
    <w:p w:rsidR="00325812" w:rsidRDefault="00325812" w:rsidP="00325812">
      <w:pPr>
        <w:pStyle w:val="a3"/>
        <w:spacing w:before="199"/>
        <w:ind w:left="962"/>
      </w:pPr>
      <w:r>
        <w:t>Песни Мусоргского. «Картинки с выставки» (по выбору учителя)</w:t>
      </w:r>
    </w:p>
    <w:p w:rsidR="00325812" w:rsidRDefault="00325812" w:rsidP="00325812">
      <w:pPr>
        <w:pStyle w:val="a3"/>
        <w:rPr>
          <w:sz w:val="21"/>
        </w:rPr>
      </w:pPr>
    </w:p>
    <w:p w:rsidR="00325812" w:rsidRDefault="00325812" w:rsidP="00325812">
      <w:pPr>
        <w:pStyle w:val="a3"/>
        <w:spacing w:before="1" w:line="276" w:lineRule="auto"/>
        <w:ind w:left="962" w:right="128"/>
        <w:jc w:val="both"/>
      </w:pPr>
      <w:r>
        <w:rPr>
          <w:spacing w:val="-3"/>
        </w:rPr>
        <w:t xml:space="preserve">Поэтическое </w:t>
      </w:r>
      <w:r>
        <w:rPr>
          <w:spacing w:val="-4"/>
        </w:rPr>
        <w:t xml:space="preserve">восприятие народной </w:t>
      </w:r>
      <w:r>
        <w:rPr>
          <w:spacing w:val="-3"/>
        </w:rPr>
        <w:t xml:space="preserve">жизни </w:t>
      </w:r>
      <w:r>
        <w:t xml:space="preserve">в </w:t>
      </w:r>
      <w:r>
        <w:rPr>
          <w:spacing w:val="-3"/>
        </w:rPr>
        <w:t xml:space="preserve">музыке </w:t>
      </w:r>
      <w:r>
        <w:t>Н</w:t>
      </w:r>
      <w:proofErr w:type="gramStart"/>
      <w:r>
        <w:t xml:space="preserve"> .</w:t>
      </w:r>
      <w:proofErr w:type="gramEnd"/>
      <w:r>
        <w:t>А. Римского-Корсакова. Национальные основы его</w:t>
      </w:r>
      <w:r>
        <w:rPr>
          <w:spacing w:val="9"/>
        </w:rPr>
        <w:t xml:space="preserve"> </w:t>
      </w:r>
      <w:r>
        <w:t xml:space="preserve">музыки. </w:t>
      </w:r>
      <w:r w:rsidRPr="00942778">
        <w:rPr>
          <w:b/>
        </w:rPr>
        <w:t>РК</w:t>
      </w:r>
      <w:r>
        <w:t>. Музыкальная культура Тюменской области</w:t>
      </w:r>
    </w:p>
    <w:p w:rsidR="00325812" w:rsidRDefault="00325812" w:rsidP="00325812">
      <w:pPr>
        <w:pStyle w:val="1"/>
        <w:spacing w:before="205" w:line="276" w:lineRule="auto"/>
        <w:ind w:right="131"/>
      </w:pPr>
      <w:r>
        <w:t>Тема 11. Переоценка ценностей в художественной культуре «Серебряного века»: открытие символизма.</w:t>
      </w:r>
    </w:p>
    <w:p w:rsidR="00325812" w:rsidRDefault="00325812" w:rsidP="00325812">
      <w:pPr>
        <w:pStyle w:val="a3"/>
        <w:spacing w:before="194" w:line="276" w:lineRule="auto"/>
        <w:ind w:left="962" w:right="111"/>
        <w:jc w:val="both"/>
      </w:pPr>
      <w:r>
        <w:rPr>
          <w:spacing w:val="-9"/>
        </w:rPr>
        <w:t xml:space="preserve">«Серебряный </w:t>
      </w:r>
      <w:r>
        <w:rPr>
          <w:spacing w:val="-7"/>
        </w:rPr>
        <w:t xml:space="preserve">век» как </w:t>
      </w:r>
      <w:r>
        <w:rPr>
          <w:spacing w:val="-8"/>
        </w:rPr>
        <w:t xml:space="preserve">этап, </w:t>
      </w:r>
      <w:r>
        <w:rPr>
          <w:spacing w:val="-9"/>
        </w:rPr>
        <w:t xml:space="preserve">завершающий традицию </w:t>
      </w:r>
      <w:r>
        <w:rPr>
          <w:spacing w:val="-8"/>
        </w:rPr>
        <w:t xml:space="preserve">развития </w:t>
      </w:r>
      <w:r>
        <w:rPr>
          <w:spacing w:val="-7"/>
        </w:rPr>
        <w:t xml:space="preserve">русской художественной культуры </w:t>
      </w:r>
      <w:r>
        <w:rPr>
          <w:spacing w:val="-4"/>
        </w:rPr>
        <w:lastRenderedPageBreak/>
        <w:t xml:space="preserve">от </w:t>
      </w:r>
      <w:r>
        <w:rPr>
          <w:spacing w:val="-7"/>
        </w:rPr>
        <w:t xml:space="preserve">древности </w:t>
      </w:r>
      <w:r>
        <w:rPr>
          <w:spacing w:val="-4"/>
        </w:rPr>
        <w:t xml:space="preserve">до </w:t>
      </w:r>
      <w:r>
        <w:rPr>
          <w:spacing w:val="-8"/>
        </w:rPr>
        <w:t xml:space="preserve">советского </w:t>
      </w:r>
      <w:r>
        <w:rPr>
          <w:spacing w:val="-9"/>
        </w:rPr>
        <w:t xml:space="preserve">периода. Расцвет искусства </w:t>
      </w:r>
      <w:r>
        <w:rPr>
          <w:spacing w:val="-5"/>
        </w:rPr>
        <w:t xml:space="preserve">на </w:t>
      </w:r>
      <w:r>
        <w:rPr>
          <w:spacing w:val="-8"/>
        </w:rPr>
        <w:t xml:space="preserve">новой философско-эстетической </w:t>
      </w:r>
      <w:r>
        <w:rPr>
          <w:spacing w:val="-5"/>
        </w:rPr>
        <w:t xml:space="preserve">почве. Обновление </w:t>
      </w:r>
      <w:r>
        <w:rPr>
          <w:spacing w:val="-6"/>
        </w:rPr>
        <w:t xml:space="preserve">религиозно-философской </w:t>
      </w:r>
      <w:r>
        <w:rPr>
          <w:spacing w:val="-5"/>
        </w:rPr>
        <w:t xml:space="preserve">мысли, </w:t>
      </w:r>
      <w:r>
        <w:rPr>
          <w:spacing w:val="-11"/>
        </w:rPr>
        <w:t xml:space="preserve">отказ </w:t>
      </w:r>
      <w:r>
        <w:rPr>
          <w:spacing w:val="-6"/>
        </w:rPr>
        <w:t xml:space="preserve">от </w:t>
      </w:r>
      <w:r>
        <w:rPr>
          <w:spacing w:val="-11"/>
        </w:rPr>
        <w:t xml:space="preserve">реализма </w:t>
      </w:r>
      <w:r>
        <w:t xml:space="preserve">и </w:t>
      </w:r>
      <w:r>
        <w:rPr>
          <w:spacing w:val="-12"/>
        </w:rPr>
        <w:t xml:space="preserve">возрождение </w:t>
      </w:r>
      <w:r>
        <w:rPr>
          <w:spacing w:val="-11"/>
        </w:rPr>
        <w:t xml:space="preserve">духовной основы художественных </w:t>
      </w:r>
      <w:r>
        <w:rPr>
          <w:spacing w:val="-7"/>
        </w:rPr>
        <w:t xml:space="preserve">образов. Стремительное развитие </w:t>
      </w:r>
      <w:r>
        <w:rPr>
          <w:spacing w:val="-8"/>
        </w:rPr>
        <w:t xml:space="preserve">нетрадиционных </w:t>
      </w:r>
      <w:r>
        <w:rPr>
          <w:spacing w:val="-3"/>
        </w:rPr>
        <w:t xml:space="preserve">художественных </w:t>
      </w:r>
      <w:r>
        <w:t>течений и</w:t>
      </w:r>
    </w:p>
    <w:p w:rsidR="00325812" w:rsidRDefault="00325812" w:rsidP="00325812">
      <w:pPr>
        <w:pStyle w:val="a3"/>
        <w:spacing w:before="68" w:line="278" w:lineRule="auto"/>
        <w:ind w:left="962" w:right="118"/>
        <w:jc w:val="both"/>
      </w:pPr>
      <w:r>
        <w:t xml:space="preserve">направлений. «Гармония </w:t>
      </w:r>
      <w:r>
        <w:rPr>
          <w:spacing w:val="-6"/>
        </w:rPr>
        <w:t xml:space="preserve">противоположностей» </w:t>
      </w:r>
      <w:r>
        <w:t xml:space="preserve">в </w:t>
      </w:r>
      <w:r>
        <w:rPr>
          <w:spacing w:val="-9"/>
        </w:rPr>
        <w:t xml:space="preserve">искусстве «серебряного века»: обращенность </w:t>
      </w:r>
      <w:r>
        <w:t xml:space="preserve">к </w:t>
      </w:r>
      <w:r>
        <w:rPr>
          <w:spacing w:val="-5"/>
        </w:rPr>
        <w:t xml:space="preserve">истокам </w:t>
      </w:r>
      <w:r>
        <w:t xml:space="preserve">в </w:t>
      </w:r>
      <w:r>
        <w:rPr>
          <w:spacing w:val="-5"/>
        </w:rPr>
        <w:t xml:space="preserve">сочетании </w:t>
      </w:r>
      <w:r>
        <w:t xml:space="preserve">с </w:t>
      </w:r>
      <w:r>
        <w:rPr>
          <w:spacing w:val="-6"/>
        </w:rPr>
        <w:t xml:space="preserve">авангардистскими </w:t>
      </w:r>
      <w:r>
        <w:rPr>
          <w:spacing w:val="-5"/>
        </w:rPr>
        <w:t>идеями.</w:t>
      </w:r>
    </w:p>
    <w:p w:rsidR="00325812" w:rsidRDefault="00325812" w:rsidP="00325812">
      <w:pPr>
        <w:pStyle w:val="1"/>
        <w:spacing w:before="201"/>
        <w:jc w:val="left"/>
      </w:pPr>
      <w:r>
        <w:t>Тема 12. Эстетика эксперимента и ранний русский авангард.</w:t>
      </w:r>
    </w:p>
    <w:p w:rsidR="00325812" w:rsidRDefault="00325812" w:rsidP="00325812">
      <w:pPr>
        <w:pStyle w:val="a3"/>
        <w:spacing w:before="7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113"/>
        <w:jc w:val="both"/>
      </w:pPr>
      <w:r>
        <w:rPr>
          <w:spacing w:val="-9"/>
        </w:rPr>
        <w:t xml:space="preserve">Рождение </w:t>
      </w:r>
      <w:r>
        <w:rPr>
          <w:spacing w:val="-8"/>
        </w:rPr>
        <w:t xml:space="preserve">теории </w:t>
      </w:r>
      <w:r>
        <w:rPr>
          <w:spacing w:val="-9"/>
        </w:rPr>
        <w:t xml:space="preserve">«искусства </w:t>
      </w:r>
      <w:r>
        <w:rPr>
          <w:spacing w:val="-8"/>
        </w:rPr>
        <w:t xml:space="preserve">будущего» </w:t>
      </w:r>
      <w:r>
        <w:t xml:space="preserve">в </w:t>
      </w:r>
      <w:r>
        <w:rPr>
          <w:spacing w:val="-9"/>
        </w:rPr>
        <w:t xml:space="preserve">художественной </w:t>
      </w:r>
      <w:r>
        <w:rPr>
          <w:spacing w:val="-8"/>
        </w:rPr>
        <w:t xml:space="preserve">культуре </w:t>
      </w:r>
      <w:r>
        <w:rPr>
          <w:spacing w:val="-9"/>
        </w:rPr>
        <w:t xml:space="preserve">«серебряного </w:t>
      </w:r>
      <w:r>
        <w:rPr>
          <w:spacing w:val="-8"/>
        </w:rPr>
        <w:t xml:space="preserve">века». </w:t>
      </w:r>
      <w:r>
        <w:rPr>
          <w:spacing w:val="-7"/>
        </w:rPr>
        <w:t xml:space="preserve">Новизна </w:t>
      </w:r>
      <w:r>
        <w:rPr>
          <w:spacing w:val="-6"/>
        </w:rPr>
        <w:t xml:space="preserve">как </w:t>
      </w:r>
      <w:r>
        <w:rPr>
          <w:spacing w:val="-8"/>
        </w:rPr>
        <w:t xml:space="preserve">эталон современности </w:t>
      </w:r>
      <w:r>
        <w:t xml:space="preserve">в </w:t>
      </w:r>
      <w:r>
        <w:rPr>
          <w:spacing w:val="-4"/>
        </w:rPr>
        <w:t xml:space="preserve">искусстве </w:t>
      </w:r>
      <w:r>
        <w:rPr>
          <w:spacing w:val="-5"/>
        </w:rPr>
        <w:t xml:space="preserve">авангардных направлений. </w:t>
      </w:r>
      <w:r>
        <w:rPr>
          <w:spacing w:val="-4"/>
        </w:rPr>
        <w:t xml:space="preserve">Декларирование </w:t>
      </w:r>
      <w:r>
        <w:rPr>
          <w:spacing w:val="-9"/>
        </w:rPr>
        <w:t xml:space="preserve">свободы </w:t>
      </w:r>
      <w:r>
        <w:rPr>
          <w:spacing w:val="-10"/>
        </w:rPr>
        <w:t xml:space="preserve">самовыражения художника, </w:t>
      </w:r>
      <w:r>
        <w:rPr>
          <w:spacing w:val="-5"/>
        </w:rPr>
        <w:t xml:space="preserve">не </w:t>
      </w:r>
      <w:r>
        <w:rPr>
          <w:spacing w:val="-10"/>
        </w:rPr>
        <w:t xml:space="preserve">скованного общественным </w:t>
      </w:r>
      <w:r>
        <w:rPr>
          <w:spacing w:val="-6"/>
        </w:rPr>
        <w:t xml:space="preserve">служением. </w:t>
      </w:r>
      <w:r>
        <w:t>Символ и миф в живописи (</w:t>
      </w:r>
      <w:proofErr w:type="spellStart"/>
      <w:r>
        <w:t>М.А.Врубель</w:t>
      </w:r>
      <w:proofErr w:type="spellEnd"/>
      <w:r>
        <w:t>) и музыке (</w:t>
      </w:r>
      <w:proofErr w:type="spellStart"/>
      <w:r>
        <w:t>А.Н.Скрябин</w:t>
      </w:r>
      <w:proofErr w:type="spellEnd"/>
      <w:r>
        <w:t>).</w:t>
      </w:r>
    </w:p>
    <w:p w:rsidR="00325812" w:rsidRDefault="00325812" w:rsidP="00325812">
      <w:pPr>
        <w:pStyle w:val="a3"/>
        <w:rPr>
          <w:sz w:val="26"/>
        </w:rPr>
      </w:pPr>
    </w:p>
    <w:p w:rsidR="00325812" w:rsidRDefault="00325812" w:rsidP="00325812">
      <w:pPr>
        <w:pStyle w:val="a3"/>
        <w:spacing w:before="10"/>
        <w:rPr>
          <w:sz w:val="36"/>
        </w:rPr>
      </w:pPr>
    </w:p>
    <w:p w:rsidR="00325812" w:rsidRDefault="00325812" w:rsidP="00325812">
      <w:pPr>
        <w:pStyle w:val="1"/>
        <w:jc w:val="left"/>
      </w:pPr>
      <w:r>
        <w:t>Тема 13. В поисках утраченных идеалов: неоклассицизм и поздний романтизм.</w:t>
      </w:r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pStyle w:val="a3"/>
        <w:spacing w:line="278" w:lineRule="auto"/>
        <w:ind w:left="962" w:right="115"/>
        <w:jc w:val="both"/>
      </w:pPr>
      <w:r>
        <w:rPr>
          <w:spacing w:val="-10"/>
        </w:rPr>
        <w:t xml:space="preserve">Неоклассицизм </w:t>
      </w:r>
      <w:r>
        <w:t xml:space="preserve">в </w:t>
      </w:r>
      <w:r>
        <w:rPr>
          <w:spacing w:val="-10"/>
        </w:rPr>
        <w:t xml:space="preserve">искусстве «серебряного </w:t>
      </w:r>
      <w:r>
        <w:rPr>
          <w:spacing w:val="-8"/>
        </w:rPr>
        <w:t xml:space="preserve">века» </w:t>
      </w:r>
      <w:r>
        <w:rPr>
          <w:spacing w:val="-7"/>
        </w:rPr>
        <w:t xml:space="preserve">как </w:t>
      </w:r>
      <w:r>
        <w:rPr>
          <w:spacing w:val="-9"/>
        </w:rPr>
        <w:t xml:space="preserve">попытка вернуться </w:t>
      </w:r>
      <w:r>
        <w:t xml:space="preserve">к </w:t>
      </w:r>
      <w:r>
        <w:rPr>
          <w:spacing w:val="-9"/>
        </w:rPr>
        <w:t xml:space="preserve">традиционной «вечной </w:t>
      </w:r>
      <w:r>
        <w:rPr>
          <w:spacing w:val="-8"/>
        </w:rPr>
        <w:t xml:space="preserve">красоте» </w:t>
      </w:r>
      <w:r>
        <w:rPr>
          <w:spacing w:val="-9"/>
        </w:rPr>
        <w:t xml:space="preserve">художественных образов. </w:t>
      </w:r>
      <w:r>
        <w:rPr>
          <w:spacing w:val="-10"/>
        </w:rPr>
        <w:t xml:space="preserve">«Новое </w:t>
      </w:r>
      <w:r>
        <w:rPr>
          <w:spacing w:val="-9"/>
        </w:rPr>
        <w:t xml:space="preserve">дыхание» </w:t>
      </w:r>
      <w:r>
        <w:rPr>
          <w:spacing w:val="-10"/>
        </w:rPr>
        <w:t>романтического искусства.</w:t>
      </w:r>
    </w:p>
    <w:p w:rsidR="00325812" w:rsidRDefault="00325812" w:rsidP="00325812">
      <w:pPr>
        <w:pStyle w:val="a3"/>
        <w:rPr>
          <w:sz w:val="26"/>
        </w:rPr>
      </w:pPr>
    </w:p>
    <w:p w:rsidR="00325812" w:rsidRDefault="00325812" w:rsidP="00325812">
      <w:pPr>
        <w:pStyle w:val="a3"/>
        <w:spacing w:before="6"/>
        <w:rPr>
          <w:sz w:val="36"/>
        </w:rPr>
      </w:pPr>
    </w:p>
    <w:p w:rsidR="00325812" w:rsidRDefault="00325812" w:rsidP="00325812">
      <w:pPr>
        <w:pStyle w:val="1"/>
        <w:jc w:val="left"/>
      </w:pPr>
      <w:r>
        <w:t>Тема 14. Литературная классика ХХ века: полюсы добра и зла.</w:t>
      </w:r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124"/>
        <w:jc w:val="both"/>
      </w:pPr>
      <w:r>
        <w:t>Преемственность и новаторство в литературе XX века, проблема положительного героя, новая художественная образность (Э.М. Ремарк, Г. Гессе, А. Камю, А. де Сент-Экзюпери и др.)</w:t>
      </w:r>
    </w:p>
    <w:p w:rsidR="00325812" w:rsidRDefault="00325812" w:rsidP="00325812">
      <w:pPr>
        <w:pStyle w:val="a3"/>
        <w:spacing w:line="276" w:lineRule="auto"/>
        <w:ind w:left="962" w:right="124"/>
        <w:jc w:val="both"/>
      </w:pPr>
    </w:p>
    <w:p w:rsidR="00325812" w:rsidRDefault="00325812" w:rsidP="00325812">
      <w:pPr>
        <w:pStyle w:val="1"/>
        <w:ind w:left="0"/>
        <w:jc w:val="left"/>
      </w:pPr>
      <w:r>
        <w:t xml:space="preserve">               Тема 15. Музыкальное искусство в нотах и без нот.</w:t>
      </w:r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125"/>
        <w:jc w:val="both"/>
      </w:pPr>
      <w:r>
        <w:t xml:space="preserve">Стилистическая разнородность в музыке XX в. (С.С. Прокофьев, Д.Д. Шостакович, А.Г. </w:t>
      </w:r>
      <w:proofErr w:type="spellStart"/>
      <w:r>
        <w:t>Шнитке</w:t>
      </w:r>
      <w:proofErr w:type="spellEnd"/>
      <w:r>
        <w:t>). Рок-музыка (</w:t>
      </w:r>
      <w:proofErr w:type="spellStart"/>
      <w:r>
        <w:t>Биттлз</w:t>
      </w:r>
      <w:proofErr w:type="spellEnd"/>
      <w:r>
        <w:t xml:space="preserve">, </w:t>
      </w:r>
      <w:proofErr w:type="spellStart"/>
      <w:r>
        <w:t>Пинк</w:t>
      </w:r>
      <w:proofErr w:type="spellEnd"/>
      <w:r>
        <w:t xml:space="preserve"> </w:t>
      </w:r>
      <w:proofErr w:type="spellStart"/>
      <w:r>
        <w:t>Флойд</w:t>
      </w:r>
      <w:proofErr w:type="spellEnd"/>
      <w:r>
        <w:t>). Рок-музыка (</w:t>
      </w:r>
      <w:proofErr w:type="spellStart"/>
      <w:r>
        <w:t>Биттлз</w:t>
      </w:r>
      <w:proofErr w:type="spellEnd"/>
      <w:r>
        <w:t xml:space="preserve">, </w:t>
      </w:r>
      <w:proofErr w:type="spellStart"/>
      <w:r>
        <w:t>Пинк</w:t>
      </w:r>
      <w:proofErr w:type="spellEnd"/>
      <w:r>
        <w:t xml:space="preserve"> </w:t>
      </w:r>
      <w:proofErr w:type="spellStart"/>
      <w:r>
        <w:t>Флойд</w:t>
      </w:r>
      <w:proofErr w:type="spellEnd"/>
      <w:r>
        <w:t xml:space="preserve">); электронная музыка (Ж.-М. </w:t>
      </w:r>
      <w:proofErr w:type="spellStart"/>
      <w:r>
        <w:t>Жарр</w:t>
      </w:r>
      <w:proofErr w:type="spellEnd"/>
      <w:r>
        <w:t>). Массовое искусство.</w:t>
      </w:r>
    </w:p>
    <w:p w:rsidR="00325812" w:rsidRDefault="00325812" w:rsidP="00325812">
      <w:pPr>
        <w:pStyle w:val="a3"/>
        <w:rPr>
          <w:sz w:val="26"/>
        </w:rPr>
      </w:pPr>
    </w:p>
    <w:p w:rsidR="00325812" w:rsidRDefault="00325812" w:rsidP="00325812">
      <w:pPr>
        <w:pStyle w:val="1"/>
        <w:spacing w:before="226"/>
        <w:jc w:val="left"/>
      </w:pPr>
      <w:r>
        <w:t xml:space="preserve">Тема 16. Театр и киноискусство ХХ в. </w:t>
      </w:r>
      <w:proofErr w:type="gramStart"/>
      <w:r>
        <w:t>Культурная</w:t>
      </w:r>
      <w:proofErr w:type="gramEnd"/>
      <w:r>
        <w:t xml:space="preserve"> </w:t>
      </w:r>
      <w:proofErr w:type="spellStart"/>
      <w:r>
        <w:t>дополняемость</w:t>
      </w:r>
      <w:proofErr w:type="spellEnd"/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123"/>
        <w:jc w:val="both"/>
      </w:pPr>
      <w:r>
        <w:t>Театральная культура XX в.: режиссерский театр (К.С. Станиславский и В.И. Немирови</w:t>
      </w:r>
      <w:proofErr w:type="gramStart"/>
      <w:r>
        <w:t>ч-</w:t>
      </w:r>
      <w:proofErr w:type="gramEnd"/>
      <w:r>
        <w:t xml:space="preserve"> Данченко); эпический театр Б. Брехта. Синтез искусств - особенная черта культуры XX в.: кинематограф (С.М. Эйзенштейн, Ф. Феллини), виды и жанры телевидения, дизайн компьютерная графика и анимация, мюзикл.</w:t>
      </w:r>
    </w:p>
    <w:p w:rsidR="00325812" w:rsidRDefault="00325812" w:rsidP="00325812">
      <w:pPr>
        <w:pStyle w:val="1"/>
        <w:spacing w:before="207"/>
        <w:jc w:val="left"/>
      </w:pPr>
      <w:r>
        <w:t>Тема 17. Художественная культура Америки: обаяние молодости</w:t>
      </w:r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spacing w:line="276" w:lineRule="auto"/>
        <w:ind w:left="962" w:right="123"/>
        <w:jc w:val="both"/>
        <w:rPr>
          <w:i/>
          <w:sz w:val="24"/>
        </w:rPr>
      </w:pPr>
      <w:r>
        <w:rPr>
          <w:sz w:val="24"/>
        </w:rPr>
        <w:t>Полиэтнический характер традиций, сочетание элементов художественного мышления. Воплощение «великой американской мечты» в художественных произведениях архитектуры, живописи, музыки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(</w:t>
      </w:r>
      <w:proofErr w:type="gramStart"/>
      <w:r>
        <w:rPr>
          <w:i/>
          <w:sz w:val="24"/>
        </w:rPr>
        <w:t>д</w:t>
      </w:r>
      <w:proofErr w:type="gramEnd"/>
      <w:r>
        <w:rPr>
          <w:i/>
          <w:sz w:val="24"/>
        </w:rPr>
        <w:t>изайн компьютерная графика и анимация, мюзикл (Э.- Л.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Уэббер</w:t>
      </w:r>
      <w:proofErr w:type="spellEnd"/>
      <w:r>
        <w:rPr>
          <w:i/>
          <w:sz w:val="24"/>
        </w:rPr>
        <w:t>).</w:t>
      </w:r>
    </w:p>
    <w:p w:rsidR="00325812" w:rsidRDefault="00325812" w:rsidP="00325812">
      <w:pPr>
        <w:pStyle w:val="1"/>
        <w:spacing w:before="204" w:line="278" w:lineRule="auto"/>
        <w:ind w:right="130"/>
      </w:pPr>
      <w:r>
        <w:t>Тема 18. Социалистический реализм: глобальная политизация художественной культуры.</w:t>
      </w:r>
    </w:p>
    <w:p w:rsidR="00325812" w:rsidRDefault="00325812" w:rsidP="00325812">
      <w:pPr>
        <w:pStyle w:val="a3"/>
        <w:spacing w:line="276" w:lineRule="auto"/>
        <w:ind w:left="962" w:right="124"/>
        <w:jc w:val="both"/>
      </w:pPr>
    </w:p>
    <w:p w:rsidR="00325812" w:rsidRDefault="00325812" w:rsidP="00325812">
      <w:pPr>
        <w:pStyle w:val="a3"/>
        <w:spacing w:before="68" w:line="278" w:lineRule="auto"/>
        <w:ind w:left="962" w:right="123"/>
        <w:jc w:val="both"/>
      </w:pPr>
      <w:r>
        <w:t xml:space="preserve">Общественные потрясения и ломка духовно-нравственных устоев культурной жизни </w:t>
      </w:r>
      <w:r>
        <w:lastRenderedPageBreak/>
        <w:t>России, революционный переворот 1917 года.</w:t>
      </w:r>
    </w:p>
    <w:p w:rsidR="00325812" w:rsidRDefault="00325812" w:rsidP="00325812">
      <w:pPr>
        <w:pStyle w:val="a3"/>
        <w:spacing w:before="196" w:line="278" w:lineRule="auto"/>
        <w:ind w:left="962" w:right="135"/>
        <w:jc w:val="both"/>
      </w:pPr>
      <w:r>
        <w:t>Политизация изобразительного искусства и противостояние различных творческих групп (М. Греков, А. Дейнека, К. Петров-Водкин и др.).</w:t>
      </w:r>
    </w:p>
    <w:p w:rsidR="00325812" w:rsidRDefault="00325812" w:rsidP="00325812">
      <w:pPr>
        <w:pStyle w:val="a3"/>
        <w:spacing w:before="195" w:line="276" w:lineRule="auto"/>
        <w:ind w:left="962" w:right="123"/>
        <w:jc w:val="both"/>
      </w:pPr>
      <w:r>
        <w:t>Театральная культура XX в.: режиссерский театр (</w:t>
      </w:r>
      <w:proofErr w:type="spellStart"/>
      <w:r>
        <w:t>К.С.Станиславский</w:t>
      </w:r>
      <w:proofErr w:type="spellEnd"/>
      <w:r>
        <w:t xml:space="preserve"> и </w:t>
      </w:r>
      <w:proofErr w:type="spellStart"/>
      <w:r>
        <w:t>В.И.Немирови</w:t>
      </w:r>
      <w:proofErr w:type="gramStart"/>
      <w:r>
        <w:t>ч</w:t>
      </w:r>
      <w:proofErr w:type="spellEnd"/>
      <w:r>
        <w:t>-</w:t>
      </w:r>
      <w:proofErr w:type="gramEnd"/>
      <w:r>
        <w:t xml:space="preserve"> Данченко); эпический театр </w:t>
      </w:r>
      <w:proofErr w:type="spellStart"/>
      <w:r>
        <w:t>Б.Брехта</w:t>
      </w:r>
      <w:proofErr w:type="spellEnd"/>
      <w:r>
        <w:t>.</w:t>
      </w:r>
    </w:p>
    <w:p w:rsidR="00325812" w:rsidRDefault="00325812" w:rsidP="00325812">
      <w:pPr>
        <w:pStyle w:val="a3"/>
        <w:spacing w:before="200"/>
        <w:ind w:left="962"/>
        <w:jc w:val="both"/>
      </w:pPr>
      <w:r>
        <w:t xml:space="preserve">Соцреализм в изобразительном искусстве </w:t>
      </w:r>
      <w:proofErr w:type="gramStart"/>
      <w:r>
        <w:t xml:space="preserve">( </w:t>
      </w:r>
      <w:proofErr w:type="gramEnd"/>
      <w:r>
        <w:t>Б. Иогансон, С. Коненков, В. Мухина и др.).</w:t>
      </w:r>
    </w:p>
    <w:p w:rsidR="00325812" w:rsidRDefault="00325812" w:rsidP="00325812">
      <w:pPr>
        <w:pStyle w:val="a3"/>
        <w:spacing w:before="1"/>
        <w:rPr>
          <w:sz w:val="21"/>
        </w:rPr>
      </w:pPr>
    </w:p>
    <w:p w:rsidR="00325812" w:rsidRDefault="00325812" w:rsidP="00325812">
      <w:pPr>
        <w:pStyle w:val="a3"/>
        <w:spacing w:line="276" w:lineRule="auto"/>
        <w:ind w:left="962" w:right="137"/>
        <w:jc w:val="both"/>
      </w:pPr>
      <w:r>
        <w:t xml:space="preserve">Оптимистический пафос «массовой песни» (И. Дунаевский, М. </w:t>
      </w:r>
      <w:proofErr w:type="spellStart"/>
      <w:r>
        <w:t>Блантер</w:t>
      </w:r>
      <w:proofErr w:type="spellEnd"/>
      <w:r>
        <w:t xml:space="preserve"> и др.) и травля </w:t>
      </w:r>
      <w:proofErr w:type="gramStart"/>
      <w:r>
        <w:t>инакомыслящих</w:t>
      </w:r>
      <w:proofErr w:type="gramEnd"/>
      <w:r>
        <w:t xml:space="preserve"> в музыкальном искусстве (Д. Шостакович).</w:t>
      </w:r>
    </w:p>
    <w:p w:rsidR="00325812" w:rsidRDefault="00325812" w:rsidP="00325812">
      <w:pPr>
        <w:spacing w:before="198" w:line="276" w:lineRule="auto"/>
        <w:ind w:left="962" w:right="122"/>
        <w:jc w:val="both"/>
        <w:rPr>
          <w:i/>
          <w:sz w:val="24"/>
        </w:rPr>
      </w:pPr>
      <w:r>
        <w:rPr>
          <w:sz w:val="24"/>
        </w:rPr>
        <w:t xml:space="preserve">Киноискусство, утверждающее великую легенду о стране «победившего социализма» и героику трудовых будней (М. Ромм, И. Хейфец, С Герасимов, И. </w:t>
      </w:r>
      <w:proofErr w:type="spellStart"/>
      <w:r>
        <w:rPr>
          <w:sz w:val="24"/>
        </w:rPr>
        <w:t>Пырьев</w:t>
      </w:r>
      <w:proofErr w:type="spellEnd"/>
      <w:r>
        <w:rPr>
          <w:sz w:val="24"/>
        </w:rPr>
        <w:t xml:space="preserve"> и др.). </w:t>
      </w:r>
      <w:r>
        <w:rPr>
          <w:i/>
          <w:sz w:val="24"/>
        </w:rPr>
        <w:t>Синтез искусств</w:t>
      </w:r>
      <w:proofErr w:type="gramStart"/>
      <w:r>
        <w:rPr>
          <w:i/>
          <w:sz w:val="24"/>
        </w:rPr>
        <w:t xml:space="preserve"> -- </w:t>
      </w:r>
      <w:proofErr w:type="gramEnd"/>
      <w:r>
        <w:rPr>
          <w:i/>
          <w:sz w:val="24"/>
        </w:rPr>
        <w:t>особенная черта культуры XX в.: кинематограф (</w:t>
      </w:r>
      <w:proofErr w:type="spellStart"/>
      <w:r>
        <w:rPr>
          <w:i/>
          <w:sz w:val="24"/>
        </w:rPr>
        <w:t>С.М.Эйзенштейн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Ф.Феллини</w:t>
      </w:r>
      <w:proofErr w:type="spellEnd"/>
      <w:r>
        <w:rPr>
          <w:i/>
          <w:sz w:val="24"/>
        </w:rPr>
        <w:t>),</w:t>
      </w:r>
    </w:p>
    <w:p w:rsidR="00325812" w:rsidRDefault="00325812" w:rsidP="00325812">
      <w:pPr>
        <w:pStyle w:val="a3"/>
        <w:rPr>
          <w:i/>
          <w:sz w:val="26"/>
        </w:rPr>
      </w:pPr>
    </w:p>
    <w:p w:rsidR="00325812" w:rsidRDefault="00325812" w:rsidP="00325812">
      <w:pPr>
        <w:pStyle w:val="a3"/>
        <w:spacing w:before="10"/>
        <w:rPr>
          <w:i/>
          <w:sz w:val="36"/>
        </w:rPr>
      </w:pPr>
    </w:p>
    <w:p w:rsidR="00325812" w:rsidRDefault="00325812" w:rsidP="00325812">
      <w:pPr>
        <w:pStyle w:val="1"/>
      </w:pPr>
      <w:r>
        <w:t>Тема 19. Смысл высокой трагедии: образы искусства военных лет.</w:t>
      </w:r>
    </w:p>
    <w:p w:rsidR="00325812" w:rsidRDefault="00325812" w:rsidP="00325812">
      <w:pPr>
        <w:pStyle w:val="a3"/>
        <w:spacing w:before="8"/>
        <w:rPr>
          <w:b/>
          <w:sz w:val="20"/>
        </w:rPr>
      </w:pPr>
    </w:p>
    <w:p w:rsidR="00325812" w:rsidRDefault="00325812" w:rsidP="00325812">
      <w:pPr>
        <w:pStyle w:val="a3"/>
        <w:spacing w:line="276" w:lineRule="auto"/>
        <w:ind w:left="962" w:right="129"/>
        <w:jc w:val="both"/>
      </w:pPr>
      <w:r>
        <w:t>Кинематография военных лет. Ее роль в воспитании патриотизма, веры в победу над фашизмом («Два бойца», «Жди меня» и др.).</w:t>
      </w:r>
    </w:p>
    <w:p w:rsidR="00325812" w:rsidRDefault="00325812" w:rsidP="00325812">
      <w:pPr>
        <w:pStyle w:val="a3"/>
        <w:spacing w:before="200" w:line="276" w:lineRule="auto"/>
        <w:ind w:left="962" w:right="124"/>
        <w:jc w:val="both"/>
      </w:pPr>
      <w:r>
        <w:rPr>
          <w:spacing w:val="-3"/>
        </w:rPr>
        <w:t xml:space="preserve">Изобразительное искусство </w:t>
      </w:r>
      <w:r>
        <w:t xml:space="preserve">военных </w:t>
      </w:r>
      <w:r>
        <w:rPr>
          <w:spacing w:val="-3"/>
        </w:rPr>
        <w:t xml:space="preserve">лет, агитационные плакаты. Монументальное зодчество (А. Пластов, </w:t>
      </w:r>
      <w:r>
        <w:t xml:space="preserve">С </w:t>
      </w:r>
      <w:r>
        <w:rPr>
          <w:spacing w:val="-3"/>
        </w:rPr>
        <w:t xml:space="preserve">Герасимов, </w:t>
      </w:r>
      <w:r>
        <w:t xml:space="preserve">И. </w:t>
      </w:r>
      <w:proofErr w:type="spellStart"/>
      <w:r>
        <w:rPr>
          <w:spacing w:val="-3"/>
        </w:rPr>
        <w:t>Тоидзе</w:t>
      </w:r>
      <w:proofErr w:type="spellEnd"/>
      <w:r>
        <w:rPr>
          <w:spacing w:val="-3"/>
        </w:rPr>
        <w:t xml:space="preserve"> </w:t>
      </w:r>
      <w:r>
        <w:t>и др.).</w:t>
      </w:r>
    </w:p>
    <w:p w:rsidR="00325812" w:rsidRDefault="00325812" w:rsidP="00325812">
      <w:pPr>
        <w:pStyle w:val="a3"/>
        <w:spacing w:before="198"/>
        <w:ind w:left="962"/>
        <w:jc w:val="both"/>
      </w:pPr>
      <w:r>
        <w:t>Песни военных лет («Священная война» А. Александрова и др.).</w:t>
      </w:r>
    </w:p>
    <w:p w:rsidR="00325812" w:rsidRDefault="00325812" w:rsidP="00325812">
      <w:pPr>
        <w:pStyle w:val="a3"/>
        <w:spacing w:before="2"/>
        <w:rPr>
          <w:sz w:val="21"/>
        </w:rPr>
      </w:pPr>
    </w:p>
    <w:p w:rsidR="00325812" w:rsidRDefault="00325812" w:rsidP="00325812">
      <w:pPr>
        <w:pStyle w:val="a3"/>
        <w:ind w:left="962"/>
        <w:jc w:val="both"/>
      </w:pPr>
      <w:proofErr w:type="gramStart"/>
      <w:r>
        <w:t xml:space="preserve">Образы войны и победы в музыке послевоенных десятилетий («Реквием» Д. </w:t>
      </w:r>
      <w:proofErr w:type="spellStart"/>
      <w:r>
        <w:t>Кабалевского</w:t>
      </w:r>
      <w:proofErr w:type="spellEnd"/>
      <w:r>
        <w:t>,</w:t>
      </w:r>
      <w:proofErr w:type="gramEnd"/>
    </w:p>
    <w:p w:rsidR="00325812" w:rsidRDefault="00325812" w:rsidP="00325812">
      <w:pPr>
        <w:pStyle w:val="a3"/>
        <w:spacing w:before="41"/>
        <w:ind w:left="962"/>
        <w:jc w:val="both"/>
      </w:pPr>
      <w:proofErr w:type="gramStart"/>
      <w:r>
        <w:t xml:space="preserve">«День Победы» Д. </w:t>
      </w:r>
      <w:proofErr w:type="spellStart"/>
      <w:r>
        <w:t>Тухманова</w:t>
      </w:r>
      <w:proofErr w:type="spellEnd"/>
      <w:r>
        <w:t xml:space="preserve"> и др.).</w:t>
      </w:r>
      <w:proofErr w:type="gramEnd"/>
    </w:p>
    <w:p w:rsidR="00325812" w:rsidRDefault="00325812" w:rsidP="00325812">
      <w:pPr>
        <w:pStyle w:val="a3"/>
        <w:rPr>
          <w:sz w:val="26"/>
        </w:rPr>
      </w:pPr>
    </w:p>
    <w:p w:rsidR="00325812" w:rsidRDefault="00325812" w:rsidP="00325812">
      <w:pPr>
        <w:pStyle w:val="a3"/>
        <w:rPr>
          <w:sz w:val="26"/>
        </w:rPr>
      </w:pPr>
    </w:p>
    <w:p w:rsidR="00325812" w:rsidRDefault="00325812" w:rsidP="00325812">
      <w:pPr>
        <w:pStyle w:val="1"/>
        <w:spacing w:before="165"/>
      </w:pPr>
      <w:r>
        <w:t>Тема 20. «Русская тема» в советском искусстве.</w:t>
      </w:r>
    </w:p>
    <w:p w:rsidR="00325812" w:rsidRDefault="00325812" w:rsidP="00325812">
      <w:pPr>
        <w:pStyle w:val="a3"/>
        <w:spacing w:before="7"/>
        <w:rPr>
          <w:b/>
          <w:sz w:val="20"/>
        </w:rPr>
      </w:pPr>
    </w:p>
    <w:p w:rsidR="00325812" w:rsidRDefault="00325812" w:rsidP="00325812">
      <w:pPr>
        <w:pStyle w:val="a3"/>
        <w:spacing w:before="1" w:line="276" w:lineRule="auto"/>
        <w:ind w:left="962" w:right="126"/>
        <w:jc w:val="both"/>
      </w:pPr>
      <w:r>
        <w:t xml:space="preserve">Столкновение оптимистических настроений «общества победителей» с деспотическим политическим режимом сталинской системы. Открытие «русской темы» в отечественном искусстве XX века. </w:t>
      </w:r>
      <w:proofErr w:type="gramStart"/>
      <w:r>
        <w:t>Истоки возвращения исторической памяти (П. Корин.</w:t>
      </w:r>
      <w:proofErr w:type="gramEnd"/>
      <w:r>
        <w:t xml:space="preserve"> Триптих</w:t>
      </w:r>
    </w:p>
    <w:p w:rsidR="00325812" w:rsidRDefault="00325812" w:rsidP="00325812">
      <w:pPr>
        <w:pStyle w:val="a3"/>
        <w:ind w:left="962"/>
        <w:jc w:val="both"/>
      </w:pPr>
      <w:proofErr w:type="gramStart"/>
      <w:r>
        <w:t>«Александр Невский»).</w:t>
      </w:r>
      <w:proofErr w:type="gramEnd"/>
    </w:p>
    <w:p w:rsidR="00325812" w:rsidRDefault="00325812" w:rsidP="00325812">
      <w:pPr>
        <w:pStyle w:val="a3"/>
        <w:spacing w:before="11"/>
        <w:rPr>
          <w:sz w:val="20"/>
        </w:rPr>
      </w:pPr>
    </w:p>
    <w:p w:rsidR="00325812" w:rsidRDefault="00325812" w:rsidP="00325812">
      <w:pPr>
        <w:pStyle w:val="a3"/>
        <w:ind w:left="962"/>
        <w:jc w:val="both"/>
      </w:pPr>
      <w:r>
        <w:t>Национальные традиции живописи (А. Шилов, И. Глазунов и др.).</w:t>
      </w:r>
    </w:p>
    <w:p w:rsidR="00325812" w:rsidRDefault="00325812" w:rsidP="00325812">
      <w:pPr>
        <w:pStyle w:val="a3"/>
        <w:spacing w:before="1"/>
        <w:rPr>
          <w:sz w:val="21"/>
        </w:rPr>
      </w:pPr>
    </w:p>
    <w:p w:rsidR="00325812" w:rsidRDefault="00325812" w:rsidP="00325812">
      <w:pPr>
        <w:pStyle w:val="a3"/>
        <w:ind w:left="962"/>
        <w:jc w:val="both"/>
      </w:pPr>
      <w:r>
        <w:t xml:space="preserve">Музыкальная классика XX века (С. Прокофьев, Д, Шостакович, </w:t>
      </w:r>
      <w:proofErr w:type="spellStart"/>
      <w:r>
        <w:t>А.Г.Шнитке</w:t>
      </w:r>
      <w:proofErr w:type="spellEnd"/>
      <w:r>
        <w:t>).</w:t>
      </w:r>
    </w:p>
    <w:p w:rsidR="00325812" w:rsidRDefault="00325812" w:rsidP="00325812">
      <w:pPr>
        <w:pStyle w:val="a3"/>
        <w:rPr>
          <w:sz w:val="26"/>
        </w:rPr>
      </w:pPr>
      <w:bookmarkStart w:id="0" w:name="_GoBack"/>
      <w:bookmarkEnd w:id="0"/>
    </w:p>
    <w:p w:rsidR="00325812" w:rsidRDefault="00325812" w:rsidP="00325812">
      <w:pPr>
        <w:pStyle w:val="1"/>
        <w:spacing w:before="165"/>
      </w:pPr>
      <w:r>
        <w:t>Тема 21. Период «оттепели» в русской культуре.</w:t>
      </w:r>
    </w:p>
    <w:p w:rsidR="00325812" w:rsidRDefault="00325812" w:rsidP="00325812">
      <w:pPr>
        <w:sectPr w:rsidR="00325812">
          <w:pgSz w:w="11910" w:h="16840"/>
          <w:pgMar w:top="1040" w:right="580" w:bottom="280" w:left="740" w:header="720" w:footer="720" w:gutter="0"/>
          <w:cols w:space="720"/>
        </w:sectPr>
      </w:pPr>
    </w:p>
    <w:p w:rsidR="00325812" w:rsidRDefault="00325812" w:rsidP="00325812">
      <w:pPr>
        <w:pStyle w:val="a3"/>
        <w:spacing w:before="68" w:line="276" w:lineRule="auto"/>
        <w:ind w:left="962" w:right="126"/>
        <w:jc w:val="both"/>
      </w:pPr>
      <w:r>
        <w:lastRenderedPageBreak/>
        <w:t>Саморазоблачение сталинщины и «оттепель» 60-х годов. Процесс нравственного очищения народа. Диссидентское движение в период «отката оттепели». Новая волна эмиграции (И. Бродский, А. Солженицын, М. Ростропович и др.).</w:t>
      </w:r>
    </w:p>
    <w:p w:rsidR="00325812" w:rsidRDefault="00325812" w:rsidP="00325812">
      <w:pPr>
        <w:pStyle w:val="a3"/>
        <w:rPr>
          <w:sz w:val="26"/>
        </w:rPr>
      </w:pPr>
    </w:p>
    <w:p w:rsidR="00325812" w:rsidRDefault="00325812" w:rsidP="00325812">
      <w:pPr>
        <w:pStyle w:val="a3"/>
        <w:spacing w:before="11"/>
        <w:rPr>
          <w:sz w:val="36"/>
        </w:rPr>
      </w:pPr>
    </w:p>
    <w:p w:rsidR="00325812" w:rsidRDefault="00325812" w:rsidP="00325812">
      <w:pPr>
        <w:pStyle w:val="1"/>
        <w:spacing w:line="276" w:lineRule="auto"/>
        <w:ind w:right="122"/>
      </w:pPr>
      <w:r>
        <w:t>Тема 22. Противоречия в отечественной художественной культуре последних десятилетий.</w:t>
      </w:r>
    </w:p>
    <w:p w:rsidR="00325812" w:rsidRDefault="00325812" w:rsidP="00325812">
      <w:pPr>
        <w:pStyle w:val="a3"/>
        <w:spacing w:before="196" w:line="276" w:lineRule="auto"/>
        <w:ind w:left="962"/>
      </w:pPr>
      <w:r>
        <w:t>Киноискусство (А. Тарковский, Э. Рязанов, М. Захаров и др.). Новые темы и идеи в кинематографе (Н. Михалков, П. Тодоровский, А. Герман и др.).</w:t>
      </w:r>
    </w:p>
    <w:p w:rsidR="00325812" w:rsidRDefault="00325812" w:rsidP="00325812">
      <w:pPr>
        <w:pStyle w:val="a3"/>
        <w:spacing w:before="200" w:line="448" w:lineRule="auto"/>
        <w:ind w:left="962" w:right="1813"/>
      </w:pPr>
      <w:r>
        <w:t>Развитие театральной режиссуры (П. Фоменко, Л. Додин, О. Табаков и др.). Живопись и скульптура (М. Шемякин, Э. Неизвестный и др.).</w:t>
      </w:r>
    </w:p>
    <w:p w:rsidR="00325812" w:rsidRDefault="00325812" w:rsidP="00325812">
      <w:pPr>
        <w:pStyle w:val="a3"/>
        <w:spacing w:before="3" w:line="276" w:lineRule="auto"/>
        <w:ind w:left="962"/>
      </w:pPr>
      <w:r>
        <w:t xml:space="preserve">Массовое искусство: музыкальные жанры, рок-ансамбли. Сочетание </w:t>
      </w:r>
      <w:proofErr w:type="gramStart"/>
      <w:r>
        <w:t>традиционного</w:t>
      </w:r>
      <w:proofErr w:type="gramEnd"/>
      <w:r>
        <w:t xml:space="preserve"> и новаторского (А. </w:t>
      </w:r>
      <w:proofErr w:type="spellStart"/>
      <w:r>
        <w:t>Эшпай</w:t>
      </w:r>
      <w:proofErr w:type="spellEnd"/>
      <w:r>
        <w:t xml:space="preserve">, А. </w:t>
      </w:r>
      <w:proofErr w:type="spellStart"/>
      <w:r>
        <w:t>Шнитке</w:t>
      </w:r>
      <w:proofErr w:type="spellEnd"/>
      <w:r>
        <w:t>, Р. Щедрин и др.).</w:t>
      </w:r>
    </w:p>
    <w:p w:rsidR="00325812" w:rsidRDefault="00325812" w:rsidP="00325812">
      <w:pPr>
        <w:pStyle w:val="a3"/>
        <w:spacing w:before="200" w:line="276" w:lineRule="auto"/>
        <w:ind w:left="962" w:right="122"/>
        <w:jc w:val="both"/>
      </w:pPr>
      <w:r>
        <w:t>Разгул пропаганды вседозволенности, насилия в культурной жизни России 90-х годов. Противостояние злу: возвращение к истокам традиционных духовно-нравственных ценностей.</w:t>
      </w:r>
    </w:p>
    <w:p w:rsidR="00325812" w:rsidRDefault="00325812" w:rsidP="00325812">
      <w:pPr>
        <w:pStyle w:val="a3"/>
        <w:spacing w:before="8"/>
        <w:rPr>
          <w:sz w:val="36"/>
        </w:rPr>
      </w:pPr>
    </w:p>
    <w:p w:rsidR="00325812" w:rsidRDefault="00325812" w:rsidP="00325812">
      <w:pPr>
        <w:pStyle w:val="1"/>
      </w:pPr>
      <w:r>
        <w:t>Тема 23.  РК. Культурные традиции родного края.</w:t>
      </w:r>
    </w:p>
    <w:p w:rsidR="00325812" w:rsidRDefault="00325812" w:rsidP="00325812">
      <w:pPr>
        <w:pStyle w:val="a3"/>
        <w:spacing w:before="5"/>
        <w:rPr>
          <w:b/>
          <w:sz w:val="20"/>
        </w:rPr>
      </w:pPr>
    </w:p>
    <w:p w:rsidR="00325812" w:rsidRDefault="00325812" w:rsidP="00325812">
      <w:pPr>
        <w:pStyle w:val="a3"/>
        <w:ind w:left="962" w:right="267"/>
        <w:jc w:val="both"/>
      </w:pPr>
      <w:r>
        <w:t>Местные памятники истории и культуры, наиболее ценные в художественном отношении объекты архитектуры, монументальной скульптуры. Имена художников и архитекторов, творческая деятельность которых связана с местным краем. Культурно-просветительская и научно-исследовательская деятельность местных краеведческих и художественных музеев и их филиалов.</w:t>
      </w: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1"/>
        <w:numPr>
          <w:ilvl w:val="0"/>
          <w:numId w:val="3"/>
        </w:numPr>
        <w:tabs>
          <w:tab w:val="left" w:pos="5000"/>
        </w:tabs>
        <w:spacing w:before="1"/>
        <w:jc w:val="center"/>
      </w:pPr>
      <w:r>
        <w:lastRenderedPageBreak/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7444"/>
        <w:gridCol w:w="907"/>
      </w:tblGrid>
      <w:tr w:rsidR="00325812" w:rsidTr="009F417D">
        <w:trPr>
          <w:trHeight w:val="827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8" w:lineRule="exact"/>
              <w:ind w:left="3444" w:right="343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ind w:right="1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Колич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ество</w:t>
            </w:r>
            <w:proofErr w:type="spellEnd"/>
            <w:proofErr w:type="gramEnd"/>
          </w:p>
          <w:p w:rsidR="00325812" w:rsidRDefault="00325812" w:rsidP="009F4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25812" w:rsidTr="009F417D">
        <w:trPr>
          <w:trHeight w:val="518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Повторение. Художественная культура первобытного мира.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515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Романтизм в художественной культуре Европы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518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Импрессионизм: поиск ускользающей красоты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83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325812" w:rsidRDefault="00325812" w:rsidP="009F41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tabs>
                <w:tab w:val="left" w:pos="2164"/>
                <w:tab w:val="left" w:pos="4272"/>
                <w:tab w:val="left" w:pos="5217"/>
                <w:tab w:val="left" w:pos="6245"/>
                <w:tab w:val="left" w:pos="7197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Экспрессионизм:</w:t>
            </w:r>
            <w:r>
              <w:rPr>
                <w:sz w:val="24"/>
              </w:rPr>
              <w:tab/>
              <w:t>действительность</w:t>
            </w:r>
            <w:r>
              <w:rPr>
                <w:sz w:val="24"/>
              </w:rPr>
              <w:tab/>
              <w:t>сквозь</w:t>
            </w:r>
            <w:r>
              <w:rPr>
                <w:sz w:val="24"/>
              </w:rPr>
              <w:tab/>
              <w:t>призму</w:t>
            </w:r>
            <w:r>
              <w:rPr>
                <w:sz w:val="24"/>
              </w:rPr>
              <w:tab/>
              <w:t>страха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пессимизма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325812" w:rsidRDefault="00325812" w:rsidP="009F41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83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tabs>
                <w:tab w:val="left" w:pos="788"/>
                <w:tab w:val="left" w:pos="2155"/>
                <w:tab w:val="left" w:pos="2500"/>
                <w:tab w:val="left" w:pos="3124"/>
                <w:tab w:val="left" w:pos="4064"/>
                <w:tab w:val="left" w:pos="5618"/>
                <w:tab w:val="left" w:pos="7342"/>
              </w:tabs>
              <w:spacing w:line="276" w:lineRule="auto"/>
              <w:ind w:right="-4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реальности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«новой</w:t>
            </w:r>
            <w:r>
              <w:rPr>
                <w:sz w:val="24"/>
              </w:rPr>
              <w:tab/>
              <w:t>реальности»:</w:t>
            </w:r>
            <w:r>
              <w:rPr>
                <w:sz w:val="24"/>
              </w:rPr>
              <w:tab/>
              <w:t>традиционный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нетрадиционный направления в искусстве конца 19 нач. 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83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6" w:lineRule="auto"/>
              <w:ind w:right="-44"/>
              <w:rPr>
                <w:sz w:val="24"/>
              </w:rPr>
            </w:pPr>
            <w:r>
              <w:rPr>
                <w:sz w:val="24"/>
              </w:rPr>
              <w:t>Фундамент национальной классики: шедевры русской художественной культуры 1-й пол. 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393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Течения и направления в русской культуре 18-нач.19 в.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41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Художественная культура России пореформенной эпохи.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Обзор.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561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25812" w:rsidRDefault="00325812" w:rsidP="009F4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Художественная культура России пореформенной эпохи. Живопись.</w:t>
            </w:r>
          </w:p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 w:rsidRPr="00942778">
              <w:rPr>
                <w:b/>
                <w:sz w:val="24"/>
              </w:rPr>
              <w:t>РК.</w:t>
            </w:r>
            <w:r>
              <w:rPr>
                <w:sz w:val="24"/>
              </w:rPr>
              <w:t xml:space="preserve"> Мастера живописи в Тюменской области.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25812" w:rsidRDefault="00325812" w:rsidP="009F4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696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Художественная культура России пореформенной эпохи. Музыка.</w:t>
            </w:r>
          </w:p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 w:rsidRPr="00942778">
              <w:rPr>
                <w:b/>
                <w:sz w:val="24"/>
              </w:rPr>
              <w:t>РК</w:t>
            </w:r>
            <w:r>
              <w:rPr>
                <w:sz w:val="24"/>
              </w:rPr>
              <w:t>. Музыкальная культура Тюменской области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707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Переоценка ценностей в художественной культуре «Серебряного века»: открытие символизма.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05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Эстетика эксперимента и ранний русский авангард.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55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25812" w:rsidRDefault="00325812" w:rsidP="009F4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 поисках утраченных идеалов: неоклассицизм и поздний романтизм.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25812" w:rsidRDefault="00325812" w:rsidP="009F4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43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Литературная классика ХХ века: полюсы добра и зла.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11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Музыкальное искусство в нотах и без нот.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403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Театр и киноискусство ХХ в. </w:t>
            </w:r>
            <w:proofErr w:type="gramStart"/>
            <w:r>
              <w:rPr>
                <w:sz w:val="24"/>
              </w:rPr>
              <w:t>Культурная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дополняемость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Художественная культура Америки: обаяние молодости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Социалистический реализм: глобальная политизация художественной культуры.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Смысл высокой трагедии: образы искусства военных лет.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Русская тема» в советском искусстве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25812" w:rsidRDefault="00325812" w:rsidP="009F4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Период «оттепели» в русской культуре.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25812" w:rsidRDefault="00325812" w:rsidP="009F4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Противоречия в отечественной художественной культуре последних десятилетий.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 w:rsidRPr="00942778">
              <w:rPr>
                <w:b/>
                <w:sz w:val="24"/>
              </w:rPr>
              <w:t>РК</w:t>
            </w:r>
            <w:r>
              <w:rPr>
                <w:sz w:val="24"/>
              </w:rPr>
              <w:t>. Культурные традиции родного края.</w:t>
            </w: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5812" w:rsidTr="009F417D">
        <w:trPr>
          <w:trHeight w:val="424"/>
        </w:trPr>
        <w:tc>
          <w:tcPr>
            <w:tcW w:w="838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444" w:type="dxa"/>
          </w:tcPr>
          <w:p w:rsidR="00325812" w:rsidRDefault="00325812" w:rsidP="009F41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" w:type="dxa"/>
          </w:tcPr>
          <w:p w:rsidR="00325812" w:rsidRDefault="00325812" w:rsidP="009F4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325812" w:rsidRDefault="00325812" w:rsidP="00325812">
      <w:pPr>
        <w:pStyle w:val="1"/>
        <w:tabs>
          <w:tab w:val="left" w:pos="5000"/>
        </w:tabs>
        <w:spacing w:before="1"/>
        <w:ind w:left="720"/>
      </w:pPr>
    </w:p>
    <w:p w:rsidR="00325812" w:rsidRDefault="00325812" w:rsidP="00325812">
      <w:pPr>
        <w:pStyle w:val="a3"/>
        <w:rPr>
          <w:b/>
          <w:sz w:val="20"/>
        </w:rPr>
      </w:pPr>
    </w:p>
    <w:p w:rsidR="00325812" w:rsidRPr="00DD32BA" w:rsidRDefault="00325812" w:rsidP="00325812">
      <w:pPr>
        <w:pStyle w:val="a3"/>
        <w:ind w:left="962" w:right="267"/>
        <w:jc w:val="both"/>
      </w:pPr>
    </w:p>
    <w:p w:rsidR="00325812" w:rsidRDefault="00325812" w:rsidP="00325812">
      <w:pPr>
        <w:pStyle w:val="a3"/>
        <w:spacing w:line="276" w:lineRule="auto"/>
        <w:ind w:right="124"/>
        <w:jc w:val="both"/>
        <w:sectPr w:rsidR="00325812">
          <w:pgSz w:w="11910" w:h="16840"/>
          <w:pgMar w:top="1040" w:right="580" w:bottom="280" w:left="740" w:header="720" w:footer="720" w:gutter="0"/>
          <w:cols w:space="720"/>
        </w:sectPr>
      </w:pPr>
    </w:p>
    <w:p w:rsidR="00325812" w:rsidRDefault="00325812" w:rsidP="00325812">
      <w:pPr>
        <w:pStyle w:val="1"/>
        <w:ind w:left="0"/>
        <w:jc w:val="left"/>
        <w:sectPr w:rsidR="00325812">
          <w:pgSz w:w="11910" w:h="16840"/>
          <w:pgMar w:top="1040" w:right="580" w:bottom="280" w:left="740" w:header="720" w:footer="720" w:gutter="0"/>
          <w:cols w:space="720"/>
        </w:sectPr>
      </w:pPr>
    </w:p>
    <w:p w:rsidR="004F328D" w:rsidRDefault="004F328D" w:rsidP="004F328D">
      <w:pPr>
        <w:spacing w:line="276" w:lineRule="auto"/>
        <w:jc w:val="both"/>
        <w:sectPr w:rsidR="004F328D">
          <w:pgSz w:w="11910" w:h="16840"/>
          <w:pgMar w:top="1040" w:right="580" w:bottom="280" w:left="740" w:header="720" w:footer="720" w:gutter="0"/>
          <w:cols w:space="720"/>
        </w:sectPr>
      </w:pPr>
    </w:p>
    <w:p w:rsidR="00AE006A" w:rsidRDefault="00AE006A" w:rsidP="00325812">
      <w:pPr>
        <w:pStyle w:val="1"/>
        <w:spacing w:before="223"/>
        <w:ind w:left="0"/>
        <w:sectPr w:rsidR="00AE006A" w:rsidSect="004F328D">
          <w:pgSz w:w="11910" w:h="16840"/>
          <w:pgMar w:top="737" w:right="578" w:bottom="346" w:left="743" w:header="720" w:footer="720" w:gutter="0"/>
          <w:cols w:space="720"/>
        </w:sectPr>
      </w:pPr>
    </w:p>
    <w:p w:rsidR="00AE006A" w:rsidRDefault="00AE006A">
      <w:pPr>
        <w:pStyle w:val="a3"/>
        <w:spacing w:before="4"/>
        <w:rPr>
          <w:b/>
          <w:sz w:val="17"/>
        </w:rPr>
      </w:pPr>
    </w:p>
    <w:sectPr w:rsidR="00AE006A">
      <w:pgSz w:w="11910" w:h="16840"/>
      <w:pgMar w:top="1580" w:right="5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C33FC"/>
    <w:multiLevelType w:val="hybridMultilevel"/>
    <w:tmpl w:val="758E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11D78"/>
    <w:multiLevelType w:val="hybridMultilevel"/>
    <w:tmpl w:val="6E425E8C"/>
    <w:lvl w:ilvl="0" w:tplc="804A2FA6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65C06B6">
      <w:numFmt w:val="bullet"/>
      <w:lvlText w:val="•"/>
      <w:lvlJc w:val="left"/>
      <w:pPr>
        <w:ind w:left="2570" w:hanging="360"/>
      </w:pPr>
      <w:rPr>
        <w:rFonts w:hint="default"/>
        <w:lang w:val="ru-RU" w:eastAsia="ru-RU" w:bidi="ru-RU"/>
      </w:rPr>
    </w:lvl>
    <w:lvl w:ilvl="2" w:tplc="D124EB22">
      <w:numFmt w:val="bullet"/>
      <w:lvlText w:val="•"/>
      <w:lvlJc w:val="left"/>
      <w:pPr>
        <w:ind w:left="3461" w:hanging="360"/>
      </w:pPr>
      <w:rPr>
        <w:rFonts w:hint="default"/>
        <w:lang w:val="ru-RU" w:eastAsia="ru-RU" w:bidi="ru-RU"/>
      </w:rPr>
    </w:lvl>
    <w:lvl w:ilvl="3" w:tplc="02143C46">
      <w:numFmt w:val="bullet"/>
      <w:lvlText w:val="•"/>
      <w:lvlJc w:val="left"/>
      <w:pPr>
        <w:ind w:left="4351" w:hanging="360"/>
      </w:pPr>
      <w:rPr>
        <w:rFonts w:hint="default"/>
        <w:lang w:val="ru-RU" w:eastAsia="ru-RU" w:bidi="ru-RU"/>
      </w:rPr>
    </w:lvl>
    <w:lvl w:ilvl="4" w:tplc="94BEBB10">
      <w:numFmt w:val="bullet"/>
      <w:lvlText w:val="•"/>
      <w:lvlJc w:val="left"/>
      <w:pPr>
        <w:ind w:left="5242" w:hanging="360"/>
      </w:pPr>
      <w:rPr>
        <w:rFonts w:hint="default"/>
        <w:lang w:val="ru-RU" w:eastAsia="ru-RU" w:bidi="ru-RU"/>
      </w:rPr>
    </w:lvl>
    <w:lvl w:ilvl="5" w:tplc="DE503F8A">
      <w:numFmt w:val="bullet"/>
      <w:lvlText w:val="•"/>
      <w:lvlJc w:val="left"/>
      <w:pPr>
        <w:ind w:left="6133" w:hanging="360"/>
      </w:pPr>
      <w:rPr>
        <w:rFonts w:hint="default"/>
        <w:lang w:val="ru-RU" w:eastAsia="ru-RU" w:bidi="ru-RU"/>
      </w:rPr>
    </w:lvl>
    <w:lvl w:ilvl="6" w:tplc="FBC43684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BEA8C028">
      <w:numFmt w:val="bullet"/>
      <w:lvlText w:val="•"/>
      <w:lvlJc w:val="left"/>
      <w:pPr>
        <w:ind w:left="7914" w:hanging="360"/>
      </w:pPr>
      <w:rPr>
        <w:rFonts w:hint="default"/>
        <w:lang w:val="ru-RU" w:eastAsia="ru-RU" w:bidi="ru-RU"/>
      </w:rPr>
    </w:lvl>
    <w:lvl w:ilvl="8" w:tplc="78BAF30E">
      <w:numFmt w:val="bullet"/>
      <w:lvlText w:val="•"/>
      <w:lvlJc w:val="left"/>
      <w:pPr>
        <w:ind w:left="8805" w:hanging="360"/>
      </w:pPr>
      <w:rPr>
        <w:rFonts w:hint="default"/>
        <w:lang w:val="ru-RU" w:eastAsia="ru-RU" w:bidi="ru-RU"/>
      </w:rPr>
    </w:lvl>
  </w:abstractNum>
  <w:abstractNum w:abstractNumId="2">
    <w:nsid w:val="4B4F5229"/>
    <w:multiLevelType w:val="hybridMultilevel"/>
    <w:tmpl w:val="758E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76E3E"/>
    <w:multiLevelType w:val="hybridMultilevel"/>
    <w:tmpl w:val="3198ECD6"/>
    <w:lvl w:ilvl="0" w:tplc="687E4B62">
      <w:start w:val="1"/>
      <w:numFmt w:val="decimal"/>
      <w:lvlText w:val="%1."/>
      <w:lvlJc w:val="left"/>
      <w:pPr>
        <w:ind w:left="28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3D6E0BC8">
      <w:numFmt w:val="bullet"/>
      <w:lvlText w:val="•"/>
      <w:lvlJc w:val="left"/>
      <w:pPr>
        <w:ind w:left="3596" w:hanging="360"/>
      </w:pPr>
      <w:rPr>
        <w:rFonts w:hint="default"/>
        <w:lang w:val="ru-RU" w:eastAsia="ru-RU" w:bidi="ru-RU"/>
      </w:rPr>
    </w:lvl>
    <w:lvl w:ilvl="2" w:tplc="49E40664">
      <w:numFmt w:val="bullet"/>
      <w:lvlText w:val="•"/>
      <w:lvlJc w:val="left"/>
      <w:pPr>
        <w:ind w:left="4373" w:hanging="360"/>
      </w:pPr>
      <w:rPr>
        <w:rFonts w:hint="default"/>
        <w:lang w:val="ru-RU" w:eastAsia="ru-RU" w:bidi="ru-RU"/>
      </w:rPr>
    </w:lvl>
    <w:lvl w:ilvl="3" w:tplc="A930169C">
      <w:numFmt w:val="bullet"/>
      <w:lvlText w:val="•"/>
      <w:lvlJc w:val="left"/>
      <w:pPr>
        <w:ind w:left="5149" w:hanging="360"/>
      </w:pPr>
      <w:rPr>
        <w:rFonts w:hint="default"/>
        <w:lang w:val="ru-RU" w:eastAsia="ru-RU" w:bidi="ru-RU"/>
      </w:rPr>
    </w:lvl>
    <w:lvl w:ilvl="4" w:tplc="D81075E8">
      <w:numFmt w:val="bullet"/>
      <w:lvlText w:val="•"/>
      <w:lvlJc w:val="left"/>
      <w:pPr>
        <w:ind w:left="5926" w:hanging="360"/>
      </w:pPr>
      <w:rPr>
        <w:rFonts w:hint="default"/>
        <w:lang w:val="ru-RU" w:eastAsia="ru-RU" w:bidi="ru-RU"/>
      </w:rPr>
    </w:lvl>
    <w:lvl w:ilvl="5" w:tplc="C14037A4">
      <w:numFmt w:val="bullet"/>
      <w:lvlText w:val="•"/>
      <w:lvlJc w:val="left"/>
      <w:pPr>
        <w:ind w:left="6703" w:hanging="360"/>
      </w:pPr>
      <w:rPr>
        <w:rFonts w:hint="default"/>
        <w:lang w:val="ru-RU" w:eastAsia="ru-RU" w:bidi="ru-RU"/>
      </w:rPr>
    </w:lvl>
    <w:lvl w:ilvl="6" w:tplc="DB8AE29C">
      <w:numFmt w:val="bullet"/>
      <w:lvlText w:val="•"/>
      <w:lvlJc w:val="left"/>
      <w:pPr>
        <w:ind w:left="7479" w:hanging="360"/>
      </w:pPr>
      <w:rPr>
        <w:rFonts w:hint="default"/>
        <w:lang w:val="ru-RU" w:eastAsia="ru-RU" w:bidi="ru-RU"/>
      </w:rPr>
    </w:lvl>
    <w:lvl w:ilvl="7" w:tplc="2B245C62">
      <w:numFmt w:val="bullet"/>
      <w:lvlText w:val="•"/>
      <w:lvlJc w:val="left"/>
      <w:pPr>
        <w:ind w:left="8256" w:hanging="360"/>
      </w:pPr>
      <w:rPr>
        <w:rFonts w:hint="default"/>
        <w:lang w:val="ru-RU" w:eastAsia="ru-RU" w:bidi="ru-RU"/>
      </w:rPr>
    </w:lvl>
    <w:lvl w:ilvl="8" w:tplc="A47A7978">
      <w:numFmt w:val="bullet"/>
      <w:lvlText w:val="•"/>
      <w:lvlJc w:val="left"/>
      <w:pPr>
        <w:ind w:left="9033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06A"/>
    <w:rsid w:val="00220A15"/>
    <w:rsid w:val="00325812"/>
    <w:rsid w:val="00372F13"/>
    <w:rsid w:val="004F328D"/>
    <w:rsid w:val="00503B96"/>
    <w:rsid w:val="00942778"/>
    <w:rsid w:val="00A00D37"/>
    <w:rsid w:val="00AE006A"/>
    <w:rsid w:val="00DB12C6"/>
    <w:rsid w:val="00DD32BA"/>
    <w:rsid w:val="00E8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96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60"/>
      <w:ind w:left="132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8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99"/>
    <w:qFormat/>
    <w:rsid w:val="00A00D37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F32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28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96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60"/>
      <w:ind w:left="132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8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99"/>
    <w:qFormat/>
    <w:rsid w:val="00A00D37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F32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28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1990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Director</cp:lastModifiedBy>
  <cp:revision>10</cp:revision>
  <cp:lastPrinted>2020-03-01T11:42:00Z</cp:lastPrinted>
  <dcterms:created xsi:type="dcterms:W3CDTF">2020-02-27T17:52:00Z</dcterms:created>
  <dcterms:modified xsi:type="dcterms:W3CDTF">2020-03-01T12:35:00Z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2020-01-23T00:00:00Z</vt:filetime>
  </property>
</Properties>
</file>