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2" w:rsidRPr="00704A42" w:rsidRDefault="00704A42" w:rsidP="00704A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4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04A42" w:rsidRPr="00CE0196" w:rsidRDefault="00704A42" w:rsidP="00704A42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по биологии</w:t>
      </w:r>
    </w:p>
    <w:p w:rsidR="00704A42" w:rsidRPr="00CE0196" w:rsidRDefault="00704A42" w:rsidP="00704A42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11 класса</w:t>
      </w:r>
    </w:p>
    <w:p w:rsidR="00704A42" w:rsidRPr="00CE0196" w:rsidRDefault="00704A42" w:rsidP="0070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11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среднег</w:t>
      </w:r>
      <w:proofErr w:type="gramStart"/>
      <w:r w:rsidRPr="00CE0196"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 w:rsidRPr="00CE0196">
        <w:rPr>
          <w:rFonts w:ascii="Times New Roman" w:hAnsi="Times New Roman" w:cs="Times New Roman"/>
          <w:bCs/>
          <w:sz w:val="28"/>
          <w:szCs w:val="28"/>
        </w:rPr>
        <w:t>полного) общего образования по биологии,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10-го класса предусматривает обучение биологии  в объёме 1 часа в неделю  34 часа.</w:t>
      </w:r>
      <w:r w:rsidRPr="00CE0196">
        <w:rPr>
          <w:color w:val="000000"/>
        </w:rPr>
        <w:t xml:space="preserve"> 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- 12.  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</w:pPr>
      <w:r w:rsidRPr="00CE0196">
        <w:rPr>
          <w:color w:val="000000"/>
          <w:sz w:val="28"/>
          <w:szCs w:val="28"/>
        </w:rPr>
        <w:t xml:space="preserve">Программа выполняет две основные функции: </w:t>
      </w:r>
      <w:r w:rsidRPr="00CE0196">
        <w:rPr>
          <w:color w:val="000000"/>
        </w:rPr>
        <w:t>                                              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Информационно-методическая</w:t>
      </w:r>
      <w:r w:rsidRPr="00CE0196">
        <w:rPr>
          <w:b/>
          <w:color w:val="000000"/>
        </w:rPr>
        <w:t> </w:t>
      </w:r>
      <w:r w:rsidRPr="00CE0196">
        <w:rPr>
          <w:b/>
          <w:color w:val="000000"/>
          <w:sz w:val="28"/>
          <w:szCs w:val="28"/>
        </w:rPr>
        <w:t>функция</w:t>
      </w:r>
      <w:r w:rsidRPr="00CE0196">
        <w:rPr>
          <w:color w:val="000000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                                                                       </w:t>
      </w:r>
    </w:p>
    <w:p w:rsidR="00704A42" w:rsidRPr="00CE0196" w:rsidRDefault="00704A42" w:rsidP="00704A42">
      <w:pPr>
        <w:pStyle w:val="c55c16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Организационно-планирующая</w:t>
      </w:r>
      <w:r w:rsidRPr="00CE0196">
        <w:rPr>
          <w:b/>
          <w:sz w:val="28"/>
          <w:szCs w:val="28"/>
        </w:rPr>
        <w:t> функция</w:t>
      </w:r>
      <w:r w:rsidRPr="00CE019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 </w:t>
      </w:r>
      <w:r w:rsidRPr="00CE0196">
        <w:rPr>
          <w:color w:val="000000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CE0196">
        <w:rPr>
          <w:b/>
          <w:color w:val="000000"/>
          <w:sz w:val="28"/>
          <w:szCs w:val="28"/>
        </w:rPr>
        <w:t>целей: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lastRenderedPageBreak/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04A42" w:rsidRPr="00CE0196" w:rsidRDefault="00704A42" w:rsidP="00704A42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Курс биологии на ступени среднего (полного) общего образования  на базовом уровне направлен на формирование  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культуросообразный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 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 современной естественнонаучной картины мира, ценностных ориентаций, реализующему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биологического образования. Основу структурирования содержания курса биологии в  старшей школе на базовом уровне составляют ведущие идеи – отличительные особенности живой природы, ее уровневая организация и эволюция.                                                                           Приоритетной задачей образования становится развитие личности, и поэтому особую важность приобретает системно-структурной подход в обучении. Он обеспечивает преемственность и логическую последовательность учебного материала на всех ступенях образования. В итоге создаются благоприятные дидактические условия для развития у школьников системного мышления. При системно-структурном подходе к обучению биология рассматривается как единый учебный предмет, что предполагает определенные требования и к содержанию учебного материала, и к его методическому построению.  Еще более 300 лет назад Я.А. Каменский провозгласил, что обучение и воспитание должны </w:t>
      </w:r>
      <w:proofErr w:type="spellStart"/>
      <w:proofErr w:type="gramStart"/>
      <w:r w:rsidRPr="00CE0196">
        <w:rPr>
          <w:rFonts w:ascii="Times New Roman" w:hAnsi="Times New Roman" w:cs="Times New Roman"/>
          <w:sz w:val="28"/>
          <w:szCs w:val="28"/>
        </w:rPr>
        <w:t>сообразо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вываться</w:t>
      </w:r>
      <w:proofErr w:type="spellEnd"/>
      <w:proofErr w:type="gramEnd"/>
      <w:r w:rsidRPr="00CE0196">
        <w:rPr>
          <w:rFonts w:ascii="Times New Roman" w:hAnsi="Times New Roman" w:cs="Times New Roman"/>
          <w:sz w:val="28"/>
          <w:szCs w:val="28"/>
        </w:rPr>
        <w:t xml:space="preserve"> с природой дознания, с природой законов  развития. Но каких именно законов?  Один из наиболее общих законов умственного развития - «от общего к частному». В педагогической практике он лежит в основе системно-структурного подхода. Каждая система имеет свою структуру, которая не сводится к сумме частей, а состоит из взаимосвязанных элементов. В биологии системный подход стал основой учения об уровнях организации жизни. Биологическая система любого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>уровня организации — это целое, состоящее из взаимосвязанных частей  </w:t>
      </w:r>
      <w:r w:rsidRPr="00CE0196">
        <w:rPr>
          <w:rFonts w:ascii="Times New Roman" w:hAnsi="Times New Roman" w:cs="Times New Roman"/>
          <w:color w:val="000000"/>
          <w:sz w:val="28"/>
          <w:szCs w:val="28"/>
        </w:rPr>
        <w:t>целое-часть,  биосфера-экосистема,  экосистема-вид,  вид-популяция,  популяция-особь, организм-орган,  орган-ткань,   ткань-клетка,  клетка-органоид,  органоид-молекула,  молекула-атом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Это тот «стержень» биологического образования, который дает возможность обеспечить преемственность и логическую последовательность учебного материала на всех ступенях обучения биологии. В курсе «Общая биология» эта закономерность прослеживается особенно чётко.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 Программа  предусматривает формирование у учащихся </w:t>
      </w:r>
      <w:proofErr w:type="spellStart"/>
      <w:r w:rsidRPr="00CE0196">
        <w:rPr>
          <w:color w:val="000000"/>
          <w:sz w:val="28"/>
          <w:szCs w:val="28"/>
        </w:rPr>
        <w:t>общеучебных</w:t>
      </w:r>
      <w:proofErr w:type="spellEnd"/>
      <w:r w:rsidRPr="00CE0196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  сравнение объектов,  анализ, оценка, поиск информации в различных источниках.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 литературы, физической и экономической географии.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Для  использования приобретенных знаний и умений в практической деятельности программой предусмотрено выполнение лабораторных работ, которые объединены в практикумы. В программе даётся примерное распределение материала по разделам и темам. Сформулированы основные понятия, требования к знаниям и умениям учащихся по каждому разделу. В конце каждого раздела обозначены </w:t>
      </w:r>
      <w:proofErr w:type="spellStart"/>
      <w:r w:rsidRPr="00CE0196">
        <w:rPr>
          <w:color w:val="000000"/>
          <w:sz w:val="28"/>
          <w:szCs w:val="28"/>
        </w:rPr>
        <w:t>межпредметные</w:t>
      </w:r>
      <w:proofErr w:type="spellEnd"/>
      <w:r w:rsidRPr="00CE0196">
        <w:rPr>
          <w:color w:val="000000"/>
          <w:sz w:val="28"/>
          <w:szCs w:val="28"/>
        </w:rPr>
        <w:t xml:space="preserve"> связи курса «Общая биология» с другими изучаемыми предметами.  Предложен перечень литературы.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Особое внимание в программе уделяется национально - </w:t>
      </w:r>
      <w:proofErr w:type="gramStart"/>
      <w:r w:rsidRPr="00CE0196">
        <w:rPr>
          <w:sz w:val="28"/>
          <w:szCs w:val="28"/>
        </w:rPr>
        <w:t>региональному</w:t>
      </w:r>
      <w:proofErr w:type="gramEnd"/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компоненту. НРК рассматривается в 10 классе в следующих темах: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1.Вид. Критерии вида. Популяции.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2.Приспособленность – результат действия факторов эволюции.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3.Основные направления эволюционного процесса.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4.Сообщества. Экосистемы.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Учащиеся на занятиях по НРК изучают многообразие видов и популяций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своей местности раскрывают роль критериев, рассматривают   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приспособленность</w:t>
      </w:r>
      <w:proofErr w:type="gramStart"/>
      <w:r w:rsidRPr="00CE0196">
        <w:rPr>
          <w:sz w:val="28"/>
          <w:szCs w:val="28"/>
        </w:rPr>
        <w:t xml:space="preserve"> ,</w:t>
      </w:r>
      <w:proofErr w:type="gramEnd"/>
      <w:r w:rsidRPr="00CE0196">
        <w:rPr>
          <w:sz w:val="28"/>
          <w:szCs w:val="28"/>
        </w:rPr>
        <w:t xml:space="preserve">   как  результат действия факторов эволюции, изучают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сообщества и экосистемы своей местности.</w:t>
      </w: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11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среднег</w:t>
      </w:r>
      <w:proofErr w:type="gramStart"/>
      <w:r w:rsidRPr="00CE0196">
        <w:rPr>
          <w:rFonts w:ascii="Times New Roman" w:hAnsi="Times New Roman" w:cs="Times New Roman"/>
          <w:bCs/>
          <w:sz w:val="28"/>
          <w:szCs w:val="28"/>
        </w:rPr>
        <w:t>о(</w:t>
      </w:r>
      <w:proofErr w:type="gramEnd"/>
      <w:r w:rsidRPr="00CE0196">
        <w:rPr>
          <w:rFonts w:ascii="Times New Roman" w:hAnsi="Times New Roman" w:cs="Times New Roman"/>
          <w:bCs/>
          <w:sz w:val="28"/>
          <w:szCs w:val="28"/>
        </w:rPr>
        <w:t xml:space="preserve">полного) общего образования по биологии, </w:t>
      </w:r>
      <w:r w:rsidRPr="00CE0196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10-го класса предусматривает обучение биологии  в объёме 1 часа в неделю  34 часа.</w:t>
      </w:r>
      <w:r w:rsidRPr="00CE0196">
        <w:rPr>
          <w:color w:val="000000"/>
        </w:rPr>
        <w:t xml:space="preserve"> 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- 12.  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</w:pPr>
      <w:r w:rsidRPr="00CE0196">
        <w:rPr>
          <w:color w:val="000000"/>
          <w:sz w:val="28"/>
          <w:szCs w:val="28"/>
        </w:rPr>
        <w:t xml:space="preserve">Программа выполняет две основные функции: </w:t>
      </w:r>
      <w:r w:rsidRPr="00CE0196">
        <w:rPr>
          <w:color w:val="000000"/>
        </w:rPr>
        <w:t>                                              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Информационно-методическая</w:t>
      </w:r>
      <w:r w:rsidRPr="00CE0196">
        <w:rPr>
          <w:b/>
          <w:color w:val="000000"/>
        </w:rPr>
        <w:t> </w:t>
      </w:r>
      <w:r w:rsidRPr="00CE0196">
        <w:rPr>
          <w:b/>
          <w:color w:val="000000"/>
          <w:sz w:val="28"/>
          <w:szCs w:val="28"/>
        </w:rPr>
        <w:t>функция</w:t>
      </w:r>
      <w:r w:rsidRPr="00CE0196">
        <w:rPr>
          <w:color w:val="000000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                                                                       </w:t>
      </w:r>
    </w:p>
    <w:p w:rsidR="00704A42" w:rsidRPr="00CE0196" w:rsidRDefault="00704A42" w:rsidP="00704A42">
      <w:pPr>
        <w:pStyle w:val="c55c16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Организационно-планирующая</w:t>
      </w:r>
      <w:r w:rsidRPr="00CE0196">
        <w:rPr>
          <w:b/>
          <w:sz w:val="28"/>
          <w:szCs w:val="28"/>
        </w:rPr>
        <w:t> функция</w:t>
      </w:r>
      <w:r w:rsidRPr="00CE019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 </w:t>
      </w:r>
      <w:r w:rsidRPr="00CE0196">
        <w:rPr>
          <w:color w:val="000000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CE0196">
        <w:rPr>
          <w:b/>
          <w:color w:val="000000"/>
          <w:sz w:val="28"/>
          <w:szCs w:val="28"/>
        </w:rPr>
        <w:t>целей: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>соблюдения мер профилактики заболеваний, правил поведения в природе.</w:t>
      </w:r>
    </w:p>
    <w:p w:rsidR="00704A42" w:rsidRPr="00CE0196" w:rsidRDefault="00704A42" w:rsidP="00704A42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Курс биологии на ступени среднего (полного) общего образования  на базовом уровне направлен на формирование  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культуросообразный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 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 современной естественнонаучной картины мира, ценностных ориентаций, реализующему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биологического образования. Основу структурирования содержания курса биологии в  старшей школе на базовом уровне составляют ведущие идеи – отличительные особенности живой природы, ее уровневая организация и эволюция.                                                                           Приоритетной задачей образования становится развитие личности, и поэтому особую важность приобретает системно-структурной подход в обучении. Он обеспечивает преемственность и логическую последовательность учебного материала на всех ступенях образования. В итоге создаются благоприятные дидактические условия для развития у школьников системного мышления. При системно-структурном подходе к обучению биология рассматривается как единый учебный предмет, что предполагает определенные требования и к содержанию учебного материала, и к его методическому построению.  Еще более 300 лет назад Я.А. Каменский провозгласил, что обучение и воспитание должны </w:t>
      </w:r>
      <w:proofErr w:type="spellStart"/>
      <w:proofErr w:type="gramStart"/>
      <w:r w:rsidRPr="00CE0196">
        <w:rPr>
          <w:rFonts w:ascii="Times New Roman" w:hAnsi="Times New Roman" w:cs="Times New Roman"/>
          <w:sz w:val="28"/>
          <w:szCs w:val="28"/>
        </w:rPr>
        <w:t>сообразо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вываться</w:t>
      </w:r>
      <w:proofErr w:type="spellEnd"/>
      <w:proofErr w:type="gramEnd"/>
      <w:r w:rsidRPr="00CE0196">
        <w:rPr>
          <w:rFonts w:ascii="Times New Roman" w:hAnsi="Times New Roman" w:cs="Times New Roman"/>
          <w:sz w:val="28"/>
          <w:szCs w:val="28"/>
        </w:rPr>
        <w:t xml:space="preserve"> с природой дознания, с природой законов  развития. Но каких именно законов?  Один из наиболее общих законов умственного развития - «от общего к частному». В педагогической практике он лежит в основе системно-структурного подхода. Каждая система имеет свою структуру, которая не сводится к сумме частей, а состоит из взаимосвязанных элементов. В биологии системный подход стал основой учения об уровнях организации жизни. Биологическая система любого 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>уровня организации — это целое, состоящее из взаимосвязанных частей  </w:t>
      </w:r>
      <w:r w:rsidRPr="00CE0196">
        <w:rPr>
          <w:rFonts w:ascii="Times New Roman" w:hAnsi="Times New Roman" w:cs="Times New Roman"/>
          <w:color w:val="000000"/>
          <w:sz w:val="28"/>
          <w:szCs w:val="28"/>
        </w:rPr>
        <w:t>целое-часть,  биосфера-экосистема,  экосистема-вид,  вид-популяция,  популяция-особь, организм-орган,  орган-ткань,   ткань-клетка,  клетка-органоид,  органоид-молекула,  молекула-атом</w:t>
      </w:r>
      <w:proofErr w:type="gramEnd"/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Это тот «стержень» биологического образования, который дает возможность обеспечить преемственность и логическую последовательность учебного </w:t>
      </w:r>
      <w:r w:rsidRPr="00CE0196">
        <w:rPr>
          <w:color w:val="000000"/>
          <w:sz w:val="28"/>
          <w:szCs w:val="28"/>
        </w:rPr>
        <w:lastRenderedPageBreak/>
        <w:t>материала на всех ступенях обучения биологии. В курсе «Общая биология» эта закономерность прослеживается особенно чётко.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 Программа  предусматривает формирование у учащихся </w:t>
      </w:r>
      <w:proofErr w:type="spellStart"/>
      <w:r w:rsidRPr="00CE0196">
        <w:rPr>
          <w:color w:val="000000"/>
          <w:sz w:val="28"/>
          <w:szCs w:val="28"/>
        </w:rPr>
        <w:t>общеучебных</w:t>
      </w:r>
      <w:proofErr w:type="spellEnd"/>
      <w:r w:rsidRPr="00CE0196">
        <w:rPr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  сравнение объектов,  анализ, оценка, поиск информации в различных источниках.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 литературы, физической и экономической географии.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Для  использования приобретенных знаний и умений в практической деятельности программой предусмотрено выполнение лабораторных работ, которые объединены в практикумы. В программе даётся примерное распределение материала по разделам и темам. Сформулированы основные понятия, требования к знаниям и умениям учащихся по каждому разделу. В конце каждого раздела обозначены </w:t>
      </w:r>
      <w:proofErr w:type="spellStart"/>
      <w:r w:rsidRPr="00CE0196">
        <w:rPr>
          <w:color w:val="000000"/>
          <w:sz w:val="28"/>
          <w:szCs w:val="28"/>
        </w:rPr>
        <w:t>межпредметные</w:t>
      </w:r>
      <w:proofErr w:type="spellEnd"/>
      <w:r w:rsidRPr="00CE0196">
        <w:rPr>
          <w:color w:val="000000"/>
          <w:sz w:val="28"/>
          <w:szCs w:val="28"/>
        </w:rPr>
        <w:t xml:space="preserve"> связи курса «Общая биология» с другими изучаемыми предметами.  Предложен перечень литературы.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Особое внимание в программе уделяется национально - </w:t>
      </w:r>
      <w:proofErr w:type="gramStart"/>
      <w:r w:rsidRPr="00CE0196">
        <w:rPr>
          <w:sz w:val="28"/>
          <w:szCs w:val="28"/>
        </w:rPr>
        <w:t>региональному</w:t>
      </w:r>
      <w:proofErr w:type="gramEnd"/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компоненту. НРК рассматривается в 10 классе в следующих темах: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1.Вид. Критерии вида. Популяции.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2.Приспособленность – результат действия факторов эволюции.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3.Основные направления эволюционного процесса.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4.Сообщества. Экосистемы.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Учащиеся на занятиях по НРК изучают многообразие видов и популяций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своей местности раскрывают роль критериев, рассматривают   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приспособленность</w:t>
      </w:r>
      <w:proofErr w:type="gramStart"/>
      <w:r w:rsidRPr="00CE0196">
        <w:rPr>
          <w:sz w:val="28"/>
          <w:szCs w:val="28"/>
        </w:rPr>
        <w:t xml:space="preserve"> ,</w:t>
      </w:r>
      <w:proofErr w:type="gramEnd"/>
      <w:r w:rsidRPr="00CE0196">
        <w:rPr>
          <w:sz w:val="28"/>
          <w:szCs w:val="28"/>
        </w:rPr>
        <w:t xml:space="preserve">   как  результат действия факторов эволюции, изучают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сообщества и экосистемы своей местности.</w:t>
      </w: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6957C0" w:rsidRDefault="006957C0"/>
    <w:sectPr w:rsidR="0069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A42"/>
    <w:rsid w:val="006957C0"/>
    <w:rsid w:val="00704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704A42"/>
  </w:style>
  <w:style w:type="character" w:customStyle="1" w:styleId="c1">
    <w:name w:val="c1"/>
    <w:basedOn w:val="a0"/>
    <w:rsid w:val="00704A42"/>
  </w:style>
  <w:style w:type="character" w:customStyle="1" w:styleId="apple-converted-space">
    <w:name w:val="apple-converted-space"/>
    <w:basedOn w:val="a0"/>
    <w:rsid w:val="00704A42"/>
  </w:style>
  <w:style w:type="paragraph" w:customStyle="1" w:styleId="c0">
    <w:name w:val="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">
    <w:name w:val="c3 c2"/>
    <w:basedOn w:val="a0"/>
    <w:rsid w:val="00704A42"/>
  </w:style>
  <w:style w:type="paragraph" w:customStyle="1" w:styleId="c18c0">
    <w:name w:val="c18 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8c16c0c88">
    <w:name w:val="c55 c18 c16 c0 c88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c0">
    <w:name w:val="c88 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6c88c0">
    <w:name w:val="c55 c16 c88 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0c84">
    <w:name w:val="c16 c0 c84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04A42"/>
  </w:style>
  <w:style w:type="character" w:customStyle="1" w:styleId="c21">
    <w:name w:val="c21"/>
    <w:basedOn w:val="a0"/>
    <w:rsid w:val="00704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12532</Characters>
  <Application>Microsoft Office Word</Application>
  <DocSecurity>0</DocSecurity>
  <Lines>104</Lines>
  <Paragraphs>29</Paragraphs>
  <ScaleCrop>false</ScaleCrop>
  <Company>Microsoft</Company>
  <LinksUpToDate>false</LinksUpToDate>
  <CharactersWithSpaces>14701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2016-02-19T09:35:00Z</dcterms:created>
  <dcterms:modified xsi:type="dcterms:W3CDTF">2016-02-19T09:36:00Z</dcterms:modified>
</cp:coreProperties>
</file>