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E7" w:rsidRPr="00D776E7" w:rsidRDefault="00D776E7" w:rsidP="005B3BA9">
      <w:pPr>
        <w:pStyle w:val="a6"/>
      </w:pPr>
      <w:r w:rsidRPr="005B3BA9">
        <w:rPr>
          <w:i/>
        </w:rPr>
        <w:t>Школьная служба примирения – это команда взрослых  (кураторов) и</w:t>
      </w:r>
      <w:r w:rsidRPr="00D776E7">
        <w:t xml:space="preserve"> подростков (медиаторов), прошедших курс подготовки по медиации, которая стремится: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D776E7">
        <w:rPr>
          <w:bCs/>
          <w:color w:val="000000" w:themeColor="text1"/>
          <w:sz w:val="28"/>
          <w:szCs w:val="28"/>
        </w:rPr>
        <w:t>- разрешить конфликтную ситуацию конструктивным способом;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  <w:r w:rsidRPr="00D776E7">
        <w:rPr>
          <w:bCs/>
          <w:color w:val="000000" w:themeColor="text1"/>
          <w:sz w:val="28"/>
          <w:szCs w:val="28"/>
        </w:rPr>
        <w:t>- дать возможность существующим в школе сообществам понять друг друга и увидеть в каждом человека, исходя из личностных, а не ролевых отношений;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rPr>
          <w:bCs/>
          <w:color w:val="000000" w:themeColor="text1"/>
          <w:sz w:val="28"/>
          <w:szCs w:val="28"/>
        </w:rPr>
      </w:pPr>
      <w:r w:rsidRPr="00D776E7">
        <w:rPr>
          <w:bCs/>
          <w:color w:val="000000" w:themeColor="text1"/>
          <w:sz w:val="28"/>
          <w:szCs w:val="28"/>
        </w:rPr>
        <w:t>- снизить уровень агрессивности в школьном сообществе.</w:t>
      </w:r>
    </w:p>
    <w:p w:rsidR="00D776E7" w:rsidRPr="00D776E7" w:rsidRDefault="00D776E7" w:rsidP="00D776E7">
      <w:pPr>
        <w:pStyle w:val="a3"/>
        <w:shd w:val="clear" w:color="auto" w:fill="FFFFFF" w:themeFill="background1"/>
        <w:tabs>
          <w:tab w:val="left" w:pos="1020"/>
          <w:tab w:val="left" w:pos="5730"/>
        </w:tabs>
        <w:spacing w:before="30" w:beforeAutospacing="0" w:after="30" w:afterAutospacing="0"/>
        <w:rPr>
          <w:bCs/>
          <w:color w:val="000000" w:themeColor="text1"/>
          <w:sz w:val="28"/>
          <w:szCs w:val="28"/>
        </w:rPr>
      </w:pPr>
      <w:r w:rsidRPr="00D776E7">
        <w:rPr>
          <w:bCs/>
          <w:color w:val="000000" w:themeColor="text1"/>
          <w:sz w:val="28"/>
          <w:szCs w:val="28"/>
        </w:rPr>
        <w:tab/>
      </w:r>
      <w:r w:rsidRPr="00D776E7">
        <w:rPr>
          <w:bCs/>
          <w:color w:val="000000" w:themeColor="text1"/>
          <w:sz w:val="28"/>
          <w:szCs w:val="28"/>
        </w:rPr>
        <w:tab/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D776E7">
        <w:rPr>
          <w:rStyle w:val="a4"/>
          <w:color w:val="000000" w:themeColor="text1"/>
          <w:sz w:val="28"/>
          <w:szCs w:val="28"/>
        </w:rPr>
        <w:t>Правовая основа организации служб школьной медиации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D776E7">
        <w:rPr>
          <w:rStyle w:val="a4"/>
          <w:color w:val="000000" w:themeColor="text1"/>
          <w:sz w:val="28"/>
          <w:szCs w:val="28"/>
        </w:rPr>
        <w:t>в образовательных организациях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D776E7">
        <w:rPr>
          <w:rStyle w:val="a4"/>
          <w:color w:val="000000" w:themeColor="text1"/>
          <w:sz w:val="28"/>
          <w:szCs w:val="28"/>
        </w:rPr>
        <w:t> 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Правовой основой создания и деятельности служб школьной медиации является:</w:t>
      </w:r>
    </w:p>
    <w:p w:rsidR="00D776E7" w:rsidRPr="00D776E7" w:rsidRDefault="007B523F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hyperlink r:id="rId4" w:history="1">
        <w:r w:rsidR="00D776E7"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Конституция</w:t>
        </w:r>
      </w:hyperlink>
      <w:r w:rsidR="00D776E7" w:rsidRPr="00D776E7">
        <w:rPr>
          <w:rStyle w:val="a4"/>
          <w:b w:val="0"/>
          <w:color w:val="000000" w:themeColor="text1"/>
          <w:sz w:val="28"/>
          <w:szCs w:val="28"/>
        </w:rPr>
        <w:t> Российской Федерации;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Гражданский </w:t>
      </w:r>
      <w:hyperlink r:id="rId5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кодекс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Российской Федерации;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Семейный </w:t>
      </w:r>
      <w:hyperlink r:id="rId6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кодекс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Российской Федерации;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Федеральный </w:t>
      </w:r>
      <w:hyperlink r:id="rId7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закон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от 24 июля 1998 г. N 124-ФЗ "Об основных гарантиях прав ребенка в Российской    Федерации";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Федеральный </w:t>
      </w:r>
      <w:hyperlink r:id="rId8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закон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от 29 декабря 2012 г. N 273-ФЗ "Об образовании в Российской Федерации";</w:t>
      </w:r>
    </w:p>
    <w:p w:rsidR="00D776E7" w:rsidRPr="00D776E7" w:rsidRDefault="007B523F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hyperlink r:id="rId9" w:history="1">
        <w:r w:rsidR="00D776E7"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Конвенция</w:t>
        </w:r>
      </w:hyperlink>
      <w:r w:rsidR="00D776E7" w:rsidRPr="00D776E7">
        <w:rPr>
          <w:rStyle w:val="a4"/>
          <w:b w:val="0"/>
          <w:color w:val="000000" w:themeColor="text1"/>
          <w:sz w:val="28"/>
          <w:szCs w:val="28"/>
        </w:rPr>
        <w:t> о правах ребенка;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Конвенции о защите прав детей и сотрудничестве, заключенные в г. Гааге, 1980, 1996, 2007 годов;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Федеральный </w:t>
      </w:r>
      <w:hyperlink r:id="rId10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закон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от 27 июля 2010 г. N 193-ФЗ "Об альтернативной процедуре урегулирования споров с участием посредника (процедуре медиации)";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 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D776E7">
        <w:rPr>
          <w:rStyle w:val="a4"/>
          <w:color w:val="000000" w:themeColor="text1"/>
          <w:sz w:val="28"/>
          <w:szCs w:val="28"/>
        </w:rPr>
        <w:t>Понятия "школьная медиация" и "служба школьной медиации"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jc w:val="center"/>
        <w:rPr>
          <w:color w:val="000000" w:themeColor="text1"/>
          <w:sz w:val="28"/>
          <w:szCs w:val="28"/>
        </w:rPr>
      </w:pPr>
      <w:r w:rsidRPr="00D776E7">
        <w:rPr>
          <w:rStyle w:val="a4"/>
          <w:color w:val="000000" w:themeColor="text1"/>
          <w:sz w:val="28"/>
          <w:szCs w:val="28"/>
        </w:rPr>
        <w:t> </w:t>
      </w:r>
    </w:p>
    <w:bookmarkEnd w:id="0"/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proofErr w:type="gramStart"/>
      <w:r w:rsidRPr="00D776E7">
        <w:rPr>
          <w:rStyle w:val="a4"/>
          <w:b w:val="0"/>
          <w:color w:val="000000" w:themeColor="text1"/>
          <w:sz w:val="28"/>
          <w:szCs w:val="28"/>
        </w:rPr>
        <w:t>Согласно Федеральному </w:t>
      </w:r>
      <w:hyperlink r:id="rId11" w:history="1">
        <w:r w:rsidRPr="00D776E7">
          <w:rPr>
            <w:rStyle w:val="a5"/>
            <w:bCs/>
            <w:color w:val="000000" w:themeColor="text1"/>
            <w:sz w:val="28"/>
            <w:szCs w:val="28"/>
            <w:u w:val="none"/>
          </w:rPr>
          <w:t>закону</w:t>
        </w:r>
      </w:hyperlink>
      <w:r w:rsidRPr="00D776E7">
        <w:rPr>
          <w:rStyle w:val="a4"/>
          <w:b w:val="0"/>
          <w:color w:val="000000" w:themeColor="text1"/>
          <w:sz w:val="28"/>
          <w:szCs w:val="28"/>
        </w:rPr>
        <w:t> от 27 июня 2010 г. N 193-ФЗ "Об альтернативной процедуре урегулирования споров с участием посредника (процедуре медиации)" под процедурой медиации понимается способ урегулирования споров при содействии медиатора (независимое лицо либо независимые лица, привлекаемые сторонами в качестве посредников в урегулировании спора для содействия в выработке сторонами решения по существу спора) на основе добровольного согласия сторон в целях достижения</w:t>
      </w:r>
      <w:proofErr w:type="gramEnd"/>
      <w:r w:rsidRPr="00D776E7">
        <w:rPr>
          <w:rStyle w:val="a4"/>
          <w:b w:val="0"/>
          <w:color w:val="000000" w:themeColor="text1"/>
          <w:sz w:val="28"/>
          <w:szCs w:val="28"/>
        </w:rPr>
        <w:t xml:space="preserve"> ими взаимоприемлемого решения.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Медиация альтернативна любому директивному способу разрешения споров, когда спорящие стороны лишены возможности влиять на исход спора, а полномочия на принятие решений по спору делегированы третьему лицу.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 xml:space="preserve">Медиатор не наделяется правом принятия решения по спору и не оказывает давление на стороны. Он только организует содействие </w:t>
      </w:r>
      <w:r w:rsidRPr="00D776E7">
        <w:rPr>
          <w:rStyle w:val="a4"/>
          <w:b w:val="0"/>
          <w:color w:val="000000" w:themeColor="text1"/>
          <w:sz w:val="28"/>
          <w:szCs w:val="28"/>
        </w:rPr>
        <w:lastRenderedPageBreak/>
        <w:t>конфликтующим сторонам, участвующим на добровольной основе в процессе поиска взаимоприемлемого и жизнеспособного решения, которое удовлетворит впоследствии их интересы и потребности.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Вместе с тем процедура медиации является не только эффективным инструментом разрешения споров и конфликтных ситуаций, но и их предупреждения и профилактики.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 xml:space="preserve">Медиативный подход - </w:t>
      </w:r>
      <w:proofErr w:type="spellStart"/>
      <w:r w:rsidRPr="00D776E7">
        <w:rPr>
          <w:rStyle w:val="a4"/>
          <w:b w:val="0"/>
          <w:color w:val="000000" w:themeColor="text1"/>
          <w:sz w:val="28"/>
          <w:szCs w:val="28"/>
        </w:rPr>
        <w:t>деятельностный</w:t>
      </w:r>
      <w:proofErr w:type="spellEnd"/>
      <w:r w:rsidRPr="00D776E7">
        <w:rPr>
          <w:rStyle w:val="a4"/>
          <w:b w:val="0"/>
          <w:color w:val="000000" w:themeColor="text1"/>
          <w:sz w:val="28"/>
          <w:szCs w:val="28"/>
        </w:rPr>
        <w:t xml:space="preserve">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Медиативный подход может использоваться любым человеком, прошедшим соответствующее обучение, в том числе для разрешения или предотвращения спора и разногласий, в которых он выступает одной из сторон.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Метод "Школьная медиация" - это инновационный метод, который применяется для разрешения споров и предотвращения конфликтных ситуаций между участниками образовательного процесса в качестве современного альтернативного способа разрешения споров.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 xml:space="preserve">Метод "Школьная медиация" вобрал в себя все лучшее, что накоплено за несколько десятилетий применения процедуры медиации в мире. В его основе лежит </w:t>
      </w:r>
      <w:proofErr w:type="spellStart"/>
      <w:r w:rsidRPr="00D776E7">
        <w:rPr>
          <w:rStyle w:val="a4"/>
          <w:b w:val="0"/>
          <w:color w:val="000000" w:themeColor="text1"/>
          <w:sz w:val="28"/>
          <w:szCs w:val="28"/>
        </w:rPr>
        <w:t>человекоцентристский</w:t>
      </w:r>
      <w:proofErr w:type="spellEnd"/>
      <w:r w:rsidRPr="00D776E7">
        <w:rPr>
          <w:rStyle w:val="a4"/>
          <w:b w:val="0"/>
          <w:color w:val="000000" w:themeColor="text1"/>
          <w:sz w:val="28"/>
          <w:szCs w:val="28"/>
        </w:rPr>
        <w:t xml:space="preserve"> подход. Являясь производным от классической медиации, он позволяет комплексно и эффективно работать со всеми субъектами, участвующими в воспитании ребенка.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Служба школьной медиации - эта служба, созданная в образовательной организации и состоящая из работников образовательной организации, учащихся и их родителей, прошедших необходимую подготовку и обучение основам метода школьной медиации и медиативного подхода.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Школьная медиация не ограничивается территорией образовательной организации. Важную роль в интеграции метода играет вовлечение семьи при условии, что родители (законные представители), обучены основам метода. Это позволит им не только хотеть, но и компетентно помогать детям в семье в сложных, потенциально конфликтных ситуациях. В частности, в трудные, критические периоды их жизни и становления.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В свою очередь, в образовательной организации конфликт будет разрешаться успешнее, если родители (законные представители) будут ориентировать ребенка на медиативный подход.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rStyle w:val="a4"/>
          <w:b w:val="0"/>
          <w:color w:val="000000" w:themeColor="text1"/>
          <w:sz w:val="28"/>
          <w:szCs w:val="28"/>
        </w:rPr>
        <w:t>Таким образом, метод школьной медиации позволяет образовательной организации и семье воспринимать друг друга как партнеров, стремящихся к одной цели, и объединить их усилия для обеспечения безопасности и благополучия ребенка.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D776E7">
        <w:rPr>
          <w:color w:val="000000" w:themeColor="text1"/>
          <w:sz w:val="28"/>
          <w:szCs w:val="28"/>
        </w:rPr>
        <w:t> </w:t>
      </w:r>
    </w:p>
    <w:p w:rsidR="00D776E7" w:rsidRPr="00D776E7" w:rsidRDefault="00D776E7" w:rsidP="00D776E7">
      <w:pPr>
        <w:pStyle w:val="a3"/>
        <w:shd w:val="clear" w:color="auto" w:fill="FFFFFF" w:themeFill="background1"/>
        <w:spacing w:before="30" w:beforeAutospacing="0" w:after="30" w:afterAutospacing="0"/>
        <w:rPr>
          <w:color w:val="000000" w:themeColor="text1"/>
          <w:sz w:val="28"/>
          <w:szCs w:val="28"/>
        </w:rPr>
      </w:pPr>
    </w:p>
    <w:p w:rsidR="0035083D" w:rsidRPr="00D776E7" w:rsidRDefault="0035083D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5083D" w:rsidRPr="00D776E7" w:rsidSect="007B5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7FF"/>
    <w:rsid w:val="002C77FF"/>
    <w:rsid w:val="0035083D"/>
    <w:rsid w:val="005B3BA9"/>
    <w:rsid w:val="007B523F"/>
    <w:rsid w:val="00D77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6E7"/>
    <w:rPr>
      <w:b/>
      <w:bCs/>
    </w:rPr>
  </w:style>
  <w:style w:type="character" w:styleId="a5">
    <w:name w:val="Hyperlink"/>
    <w:basedOn w:val="a0"/>
    <w:uiPriority w:val="99"/>
    <w:semiHidden/>
    <w:unhideWhenUsed/>
    <w:rsid w:val="00D776E7"/>
    <w:rPr>
      <w:color w:val="0000FF"/>
      <w:u w:val="single"/>
    </w:rPr>
  </w:style>
  <w:style w:type="paragraph" w:styleId="a6">
    <w:name w:val="No Spacing"/>
    <w:uiPriority w:val="1"/>
    <w:qFormat/>
    <w:rsid w:val="005B3B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76E7"/>
    <w:rPr>
      <w:b/>
      <w:bCs/>
    </w:rPr>
  </w:style>
  <w:style w:type="character" w:styleId="a5">
    <w:name w:val="Hyperlink"/>
    <w:basedOn w:val="a0"/>
    <w:uiPriority w:val="99"/>
    <w:semiHidden/>
    <w:unhideWhenUsed/>
    <w:rsid w:val="00D776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A23F4BAB90271697311D204585688B8199B170218D6BBw3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1D7686C8993E03985ACDD8C005B40EBA7B726FEB1B90271697311D204585688B8199B17021DD6BBwD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BA7B620FFB1B90271697311D204585688B8199B17021ED5BBw7M" TargetMode="External"/><Relationship Id="rId11" Type="http://schemas.openxmlformats.org/officeDocument/2006/relationships/hyperlink" Target="consultantplus://offline/ref=B331D7686C8993E03985ACDD8C005B40EBA6BA20F4B0B90271697311D204585688B8199B17021CD0BBwDM" TargetMode="External"/><Relationship Id="rId5" Type="http://schemas.openxmlformats.org/officeDocument/2006/relationships/hyperlink" Target="consultantplus://offline/ref=B331D7686C8993E03985ACDD8C005B40EBA7B12EF3B5B90271697311D2B0w4M" TargetMode="External"/><Relationship Id="rId10" Type="http://schemas.openxmlformats.org/officeDocument/2006/relationships/hyperlink" Target="consultantplus://offline/ref=B331D7686C8993E03985ACDD8C005B40EBA6BA20F4B0B90271697311D2B0w4M" TargetMode="External"/><Relationship Id="rId4" Type="http://schemas.openxmlformats.org/officeDocument/2006/relationships/hyperlink" Target="consultantplus://offline/ref=B331D7686C8993E03985ACDD8C005B40E8AAB522FDE5EE00203C7DB1w4M" TargetMode="External"/><Relationship Id="rId9" Type="http://schemas.openxmlformats.org/officeDocument/2006/relationships/hyperlink" Target="consultantplus://offline/ref=B331D7686C8993E03985ACDD8C005B40E3ABB72EFDE5EE00203C7DB1w4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814</Words>
  <Characters>4643</Characters>
  <Application>Microsoft Office Word</Application>
  <DocSecurity>0</DocSecurity>
  <Lines>38</Lines>
  <Paragraphs>10</Paragraphs>
  <ScaleCrop>false</ScaleCrop>
  <Company>*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2018-03-20T08:11:00Z</dcterms:created>
  <dcterms:modified xsi:type="dcterms:W3CDTF">2018-03-20T08:41:00Z</dcterms:modified>
</cp:coreProperties>
</file>