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Согласовано:                                                                                                                                        Утверждаю:</w:t>
      </w:r>
    </w:p>
    <w:p>
      <w:pPr>
        <w:pStyle w:val="style0"/>
        <w:spacing w:after="0" w:before="0" w:line="100" w:lineRule="atLeast"/>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__________________                                                                                                                         ____________________ </w:t>
      </w:r>
    </w:p>
    <w:p>
      <w:pPr>
        <w:pStyle w:val="style0"/>
        <w:spacing w:after="0" w:before="0" w:line="100" w:lineRule="atLeast"/>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Зам.директора по УВР                                                                                                                  директор школы А.Б.Комарова.</w:t>
      </w:r>
    </w:p>
    <w:p>
      <w:pPr>
        <w:pStyle w:val="style0"/>
        <w:spacing w:after="0" w:before="0" w:line="100" w:lineRule="atLeast"/>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Е.Н.Яковлева   </w:t>
      </w:r>
    </w:p>
    <w:p>
      <w:pPr>
        <w:pStyle w:val="style0"/>
        <w:spacing w:after="0" w:before="0" w:line="100" w:lineRule="atLeast"/>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r>
    </w:p>
    <w:p>
      <w:pPr>
        <w:pStyle w:val="style0"/>
        <w:spacing w:after="0" w:before="0" w:line="100" w:lineRule="atLeast"/>
        <w:contextualSpacing w:val="fals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t xml:space="preserve">Рабочая программа </w:t>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t>по учебному</w:t>
      </w:r>
      <w:bookmarkStart w:id="0" w:name="_GoBack"/>
      <w:bookmarkEnd w:id="0"/>
      <w:r>
        <w:rPr>
          <w:rFonts w:ascii="Times New Roman" w:cs="Times New Roman" w:eastAsia="Times New Roman" w:hAnsi="Times New Roman"/>
          <w:sz w:val="32"/>
          <w:szCs w:val="32"/>
          <w:lang w:eastAsia="ru-RU"/>
        </w:rPr>
        <w:t>предмету «Русский язык»</w:t>
      </w:r>
    </w:p>
    <w:p>
      <w:pPr>
        <w:pStyle w:val="style0"/>
        <w:spacing w:after="0" w:before="0" w:line="100" w:lineRule="atLeast"/>
        <w:contextualSpacing w:val="false"/>
        <w:jc w:val="center"/>
        <w:rPr>
          <w:rFonts w:ascii="Times New Roman" w:cs="Times New Roman" w:eastAsia="Times New Roman" w:hAnsi="Times New Roman"/>
          <w:i/>
          <w:sz w:val="28"/>
          <w:szCs w:val="28"/>
          <w:lang w:eastAsia="ru-RU"/>
        </w:rPr>
      </w:pPr>
      <w:r>
        <w:rPr>
          <w:rFonts w:ascii="Times New Roman" w:cs="Times New Roman" w:eastAsia="Times New Roman" w:hAnsi="Times New Roman"/>
          <w:i/>
          <w:sz w:val="32"/>
          <w:szCs w:val="32"/>
          <w:lang w:eastAsia="ru-RU"/>
        </w:rPr>
        <w:t>(</w:t>
      </w:r>
      <w:r>
        <w:rPr>
          <w:rFonts w:ascii="Times New Roman" w:cs="Times New Roman" w:eastAsia="Times New Roman" w:hAnsi="Times New Roman"/>
          <w:i/>
          <w:sz w:val="28"/>
          <w:szCs w:val="28"/>
          <w:lang w:eastAsia="ru-RU"/>
        </w:rPr>
        <w:t>Предметная линия учебников Т.А.Ладыженской, М.Т.Баранова, Л.А.Тростенцовой и других</w:t>
      </w:r>
    </w:p>
    <w:p>
      <w:pPr>
        <w:pStyle w:val="style0"/>
        <w:spacing w:after="0" w:before="0" w:line="360" w:lineRule="auto"/>
        <w:contextualSpacing w:val="false"/>
        <w:jc w:val="center"/>
        <w:rPr>
          <w:rFonts w:ascii="Times New Roman" w:cs="Times New Roman" w:eastAsia="Times New Roman" w:hAnsi="Times New Roman"/>
          <w:i/>
          <w:sz w:val="28"/>
          <w:szCs w:val="28"/>
          <w:lang w:eastAsia="ru-RU"/>
        </w:rPr>
      </w:pPr>
      <w:r>
        <w:rPr>
          <w:rFonts w:ascii="Times New Roman" w:cs="Times New Roman" w:eastAsia="Times New Roman" w:hAnsi="Times New Roman"/>
          <w:i/>
          <w:sz w:val="28"/>
          <w:szCs w:val="28"/>
          <w:lang w:eastAsia="ru-RU"/>
        </w:rPr>
        <w:t>Базовый уровень)</w:t>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t>для учащихся 6-го класса</w:t>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t>МАОУ Омутинская СОШ № 2</w:t>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t>на 2014-2015 учебный год</w:t>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center"/>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t xml:space="preserve">                            </w:t>
      </w:r>
      <w:r>
        <w:rPr>
          <w:rFonts w:ascii="Times New Roman" w:cs="Times New Roman" w:eastAsia="Times New Roman" w:hAnsi="Times New Roman"/>
          <w:sz w:val="32"/>
          <w:szCs w:val="32"/>
          <w:lang w:eastAsia="ru-RU"/>
        </w:rPr>
        <w:t>учитель: Ячменёва Галина Александровна,</w:t>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t>первая квалификационная категория</w:t>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contextualSpacing w:val="false"/>
        <w:jc w:val="right"/>
        <w:rPr>
          <w:rFonts w:ascii="Times New Roman" w:cs="Times New Roman" w:eastAsia="Times New Roman" w:hAnsi="Times New Roman"/>
          <w:sz w:val="32"/>
          <w:szCs w:val="32"/>
          <w:lang w:eastAsia="ru-RU"/>
        </w:rPr>
      </w:pPr>
      <w:r>
        <w:rPr>
          <w:rFonts w:ascii="Times New Roman" w:cs="Times New Roman" w:eastAsia="Times New Roman" w:hAnsi="Times New Roman"/>
          <w:sz w:val="32"/>
          <w:szCs w:val="32"/>
          <w:lang w:eastAsia="ru-RU"/>
        </w:rPr>
      </w:r>
    </w:p>
    <w:p>
      <w:pPr>
        <w:pStyle w:val="style0"/>
        <w:spacing w:after="0" w:before="0" w:line="100" w:lineRule="atLeast"/>
        <w:ind w:hanging="0" w:left="1429" w:right="0"/>
        <w:contextualSpacing/>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ПОЯСНИТЕЛЬНАЯ ЗАПИСКА</w:t>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t>Статус документа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Рабочая программа составлена в соответствии со следующими нормативно-правовыми инструктивно-методическими документами: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федеральный компонент Государственного образовательного стандарта общего образования, утверждённый приказом Министерства образования России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приказ Министерства 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примерные программы основного общего и среднего (полного) общего образования по русскому языку (письмо Департамента государственной политики в образовании Министерства образования и науки РФ от 07.06.2005 г. № 03-1263);</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Приказ Министерства образования и науки Российской Федерации от 31 марта 2014 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t xml:space="preserve"> </w:t>
      </w:r>
      <w:r>
        <w:rPr>
          <w:rFonts w:ascii="Times New Roman" w:cs="Times New Roman" w:eastAsia="Times New Roman" w:hAnsi="Times New Roman"/>
          <w:b/>
          <w:i/>
          <w:sz w:val="24"/>
          <w:szCs w:val="24"/>
          <w:lang w:eastAsia="ru-RU"/>
        </w:rPr>
        <w:t>Структура документа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Рабочая  программа по русскому языку представляет собой целостный документ, включающий :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t>Общая характеристика учебного предмета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Содержание обучения русскому языку отобрано и структурировано на основе компетентностного подхода. В соответствии с этим в V</w:t>
      </w: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xml:space="preserve"> классе формируются и развиваются коммуникативная, языковая, лингвистическая (языковедческая) и культуроведческая компетенции.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Курс русского языка для </w:t>
      </w:r>
      <w:r>
        <w:rPr>
          <w:rFonts w:ascii="Times New Roman" w:cs="Times New Roman" w:eastAsia="Times New Roman" w:hAnsi="Times New Roman"/>
          <w:sz w:val="24"/>
          <w:szCs w:val="24"/>
          <w:lang w:eastAsia="ru-RU" w:val="en-US"/>
        </w:rPr>
        <w:t>VI</w:t>
      </w:r>
      <w:r>
        <w:rPr>
          <w:rFonts w:ascii="Times New Roman" w:cs="Times New Roman" w:eastAsia="Times New Roman" w:hAnsi="Times New Roman"/>
          <w:sz w:val="24"/>
          <w:szCs w:val="24"/>
          <w:lang w:eastAsia="ru-RU"/>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t>Цели обучения: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i/>
          <w:sz w:val="24"/>
          <w:szCs w:val="24"/>
          <w:lang w:eastAsia="ru-RU"/>
        </w:rPr>
        <w:t xml:space="preserve"> </w:t>
      </w:r>
      <w:r>
        <w:rPr>
          <w:rFonts w:ascii="Times New Roman" w:cs="Times New Roman" w:eastAsia="Times New Roman" w:hAnsi="Times New Roman"/>
          <w:b/>
          <w:i/>
          <w:sz w:val="24"/>
          <w:szCs w:val="24"/>
          <w:lang w:eastAsia="ru-RU"/>
        </w:rPr>
        <w:t xml:space="preserve">Место предмета «Русский язык» в базисном учебном плане </w:t>
      </w:r>
      <w:r>
        <w:rPr>
          <w:rFonts w:ascii="Times New Roman" w:cs="Times New Roman" w:eastAsia="Times New Roman" w:hAnsi="Times New Roman"/>
          <w:sz w:val="24"/>
          <w:szCs w:val="24"/>
          <w:lang w:eastAsia="ru-RU"/>
        </w:rPr>
        <w:t xml:space="preserve">МАОУ Омутинская СОШ № 2. Учебный план общеобразовательного учреждения предусматривает обязательное изучение русского (родного) языка в 5-9 классе: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bl>
      <w:tblPr>
        <w:jc w:val="center"/>
        <w:tblInd w:type="dxa" w:w="0"/>
        <w:tblBorders>
          <w:top w:color="00000A" w:space="0" w:sz="6" w:val="single"/>
          <w:left w:color="00000A" w:space="0" w:sz="6" w:val="single"/>
          <w:bottom w:color="00000A" w:space="0" w:sz="6" w:val="single"/>
          <w:insideH w:color="00000A" w:space="0" w:sz="6" w:val="single"/>
          <w:right w:color="00000A" w:space="0" w:sz="6" w:val="single"/>
          <w:insideV w:color="00000A" w:space="0" w:sz="6" w:val="single"/>
        </w:tblBorders>
        <w:tblCellMar>
          <w:top w:type="dxa" w:w="0"/>
          <w:left w:type="dxa" w:w="62"/>
          <w:bottom w:type="dxa" w:w="0"/>
          <w:right w:type="dxa" w:w="70"/>
        </w:tblCellMar>
      </w:tblPr>
      <w:tblGrid>
        <w:gridCol w:w="1251"/>
        <w:gridCol w:w="1252"/>
        <w:gridCol w:w="1253"/>
        <w:gridCol w:w="1252"/>
        <w:gridCol w:w="1175"/>
        <w:gridCol w:w="3716"/>
      </w:tblGrid>
      <w:tr>
        <w:trPr>
          <w:trHeight w:hRule="atLeast" w:val="240"/>
          <w:cantSplit w:val="false"/>
        </w:trPr>
        <w:tc>
          <w:tcPr>
            <w:tcW w:type="dxa" w:w="1251"/>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 кл</w:t>
            </w:r>
          </w:p>
        </w:tc>
        <w:tc>
          <w:tcPr>
            <w:tcW w:type="dxa" w:w="1252"/>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 кл</w:t>
            </w:r>
          </w:p>
        </w:tc>
        <w:tc>
          <w:tcPr>
            <w:tcW w:type="dxa" w:w="1253"/>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 кл</w:t>
            </w:r>
          </w:p>
        </w:tc>
        <w:tc>
          <w:tcPr>
            <w:tcW w:type="dxa" w:w="1252"/>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 кл</w:t>
            </w:r>
          </w:p>
        </w:tc>
        <w:tc>
          <w:tcPr>
            <w:tcW w:type="dxa" w:w="1175"/>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 кл</w:t>
            </w:r>
          </w:p>
        </w:tc>
        <w:tc>
          <w:tcPr>
            <w:tcW w:type="dxa" w:w="3716"/>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Всего на 2 ступени образования</w:t>
            </w:r>
          </w:p>
        </w:tc>
      </w:tr>
      <w:tr>
        <w:trPr>
          <w:trHeight w:hRule="atLeast" w:val="240"/>
          <w:cantSplit w:val="false"/>
        </w:trPr>
        <w:tc>
          <w:tcPr>
            <w:tcW w:type="dxa" w:w="1251"/>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 (210)</w:t>
            </w:r>
          </w:p>
        </w:tc>
        <w:tc>
          <w:tcPr>
            <w:tcW w:type="dxa" w:w="1252"/>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 (210)</w:t>
            </w:r>
          </w:p>
        </w:tc>
        <w:tc>
          <w:tcPr>
            <w:tcW w:type="dxa" w:w="1253"/>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 (140)</w:t>
            </w:r>
          </w:p>
        </w:tc>
        <w:tc>
          <w:tcPr>
            <w:tcW w:type="dxa" w:w="1252"/>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 (108)</w:t>
            </w:r>
          </w:p>
        </w:tc>
        <w:tc>
          <w:tcPr>
            <w:tcW w:type="dxa" w:w="1175"/>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 (68)</w:t>
            </w:r>
          </w:p>
        </w:tc>
        <w:tc>
          <w:tcPr>
            <w:tcW w:type="dxa" w:w="3716"/>
            <w:tcBorders>
              <w:top w:color="00000A" w:space="0" w:sz="6" w:val="single"/>
              <w:left w:color="00000A" w:space="0" w:sz="6" w:val="single"/>
              <w:bottom w:color="00000A" w:space="0" w:sz="6" w:val="single"/>
              <w:right w:color="00000A" w:space="0" w:sz="6" w:val="single"/>
            </w:tcBorders>
            <w:shd w:fill="auto" w:val="clear"/>
            <w:tcMar>
              <w:left w:type="dxa" w:w="62"/>
            </w:tcMar>
            <w:vAlign w:val="cente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736 час</w:t>
            </w:r>
          </w:p>
        </w:tc>
      </w:tr>
    </w:tbl>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Курс русского языка в 6 классе общеобразовательной школы рассчитан на 210 учебных часов (6 часов в неделю).</w:t>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i/>
          <w:sz w:val="24"/>
          <w:szCs w:val="24"/>
          <w:lang w:eastAsia="ru-RU"/>
        </w:rPr>
        <w:t>Настоящая рабочая программа составлена на основе</w:t>
      </w:r>
      <w:r>
        <w:rPr>
          <w:rFonts w:ascii="Times New Roman" w:cs="Times New Roman" w:eastAsia="Times New Roman" w:hAnsi="Times New Roman"/>
          <w:sz w:val="24"/>
          <w:szCs w:val="24"/>
          <w:lang w:eastAsia="ru-RU"/>
        </w:rPr>
        <w:t xml:space="preserve">       рабочей  программы основного общего образования по русскому языку, авторской  программы М. Т. Баранова, Т. А. Ладыженской, М., Просвещение, 2011 год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ab/>
        <w:t>В работе используется учебник русского языка для 6 класса (авторы М. Т. Баранов, Л.А.Тростенцова, Т.А.Ладыженская), М., Просвещение, 2012 год</w:t>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t xml:space="preserve"> </w:t>
      </w:r>
      <w:r>
        <w:rPr>
          <w:rFonts w:ascii="Times New Roman" w:cs="Times New Roman" w:eastAsia="Times New Roman" w:hAnsi="Times New Roman"/>
          <w:b/>
          <w:i/>
          <w:sz w:val="24"/>
          <w:szCs w:val="24"/>
          <w:lang w:eastAsia="ru-RU"/>
        </w:rPr>
        <w:t>Общие учебные умения, навыки и способы деятельности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Направленность курса на интенсивное речевое и интеллектуальное развитие создает условия и для реализации надпредметной функции, которую русской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w:t>
      </w:r>
    </w:p>
    <w:p>
      <w:pPr>
        <w:pStyle w:val="style0"/>
        <w:numPr>
          <w:ilvl w:val="0"/>
          <w:numId w:val="1"/>
        </w:numPr>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i/>
          <w:sz w:val="24"/>
          <w:szCs w:val="24"/>
          <w:lang w:eastAsia="ru-RU"/>
        </w:rPr>
        <w:t>коммуникативные</w:t>
      </w:r>
      <w:r>
        <w:rPr>
          <w:rFonts w:ascii="Times New Roman" w:cs="Times New Roman" w:eastAsia="Times New Roman" w:hAnsi="Times New Roman"/>
          <w:sz w:val="24"/>
          <w:szCs w:val="24"/>
          <w:lang w:eastAsia="ru-RU"/>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pPr>
        <w:pStyle w:val="style0"/>
        <w:numPr>
          <w:ilvl w:val="0"/>
          <w:numId w:val="1"/>
        </w:numPr>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i/>
          <w:sz w:val="24"/>
          <w:szCs w:val="24"/>
          <w:lang w:eastAsia="ru-RU"/>
        </w:rPr>
        <w:t>интеллектуальные</w:t>
      </w:r>
      <w:r>
        <w:rPr>
          <w:rFonts w:ascii="Times New Roman" w:cs="Times New Roman" w:eastAsia="Times New Roman" w:hAnsi="Times New Roman"/>
          <w:sz w:val="24"/>
          <w:szCs w:val="24"/>
          <w:lang w:eastAsia="ru-RU"/>
        </w:rPr>
        <w:t xml:space="preserve"> (сравнение и сопоставление, соотнесение, синтез, обобщение, абстрагирование, оценивание и классификация);</w:t>
      </w:r>
    </w:p>
    <w:p>
      <w:pPr>
        <w:pStyle w:val="style0"/>
        <w:numPr>
          <w:ilvl w:val="0"/>
          <w:numId w:val="1"/>
        </w:numPr>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i/>
          <w:sz w:val="24"/>
          <w:szCs w:val="24"/>
          <w:lang w:eastAsia="ru-RU"/>
        </w:rPr>
        <w:t>информационные</w:t>
      </w:r>
      <w:r>
        <w:rPr>
          <w:rFonts w:ascii="Times New Roman" w:cs="Times New Roman" w:eastAsia="Times New Roman" w:hAnsi="Times New Roman"/>
          <w:sz w:val="24"/>
          <w:szCs w:val="24"/>
          <w:lang w:eastAsia="ru-RU"/>
        </w:rPr>
        <w:t xml:space="preserve"> (умение осуществлять библиографический поиск, извлекать информацию из различных источников, умение работать с текстом);</w:t>
      </w:r>
    </w:p>
    <w:p>
      <w:pPr>
        <w:pStyle w:val="style0"/>
        <w:numPr>
          <w:ilvl w:val="0"/>
          <w:numId w:val="1"/>
        </w:numPr>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i/>
          <w:sz w:val="24"/>
          <w:szCs w:val="24"/>
          <w:lang w:eastAsia="ru-RU"/>
        </w:rPr>
        <w:t>организационные</w:t>
      </w:r>
      <w:r>
        <w:rPr>
          <w:rFonts w:ascii="Times New Roman" w:cs="Times New Roman" w:eastAsia="Times New Roman" w:hAnsi="Times New Roman"/>
          <w:sz w:val="24"/>
          <w:szCs w:val="24"/>
          <w:lang w:eastAsia="ru-RU"/>
        </w:rPr>
        <w:t xml:space="preserve"> (умение формулировать цель деятельности, планировать ее, осуществлять самоконтроль, самооценку, самокоррекцию).</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i/>
          <w:sz w:val="24"/>
          <w:szCs w:val="24"/>
          <w:lang w:eastAsia="ru-RU"/>
        </w:rPr>
        <w:t>Формы организации учебного процесса в 6 кл</w:t>
      </w:r>
      <w:r>
        <w:rPr>
          <w:rFonts w:ascii="Times New Roman" w:cs="Times New Roman" w:eastAsia="Times New Roman" w:hAnsi="Times New Roman"/>
          <w:sz w:val="24"/>
          <w:szCs w:val="24"/>
          <w:lang w:eastAsia="ru-RU"/>
        </w:rPr>
        <w:t xml:space="preserve"> :</w:t>
      </w:r>
    </w:p>
    <w:p>
      <w:pPr>
        <w:pStyle w:val="style0"/>
        <w:numPr>
          <w:ilvl w:val="0"/>
          <w:numId w:val="3"/>
        </w:numPr>
        <w:spacing w:after="0" w:before="0" w:line="100" w:lineRule="atLeast"/>
        <w:contextualSpacing/>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уровневая дифференциация;</w:t>
      </w:r>
    </w:p>
    <w:p>
      <w:pPr>
        <w:pStyle w:val="style0"/>
        <w:numPr>
          <w:ilvl w:val="0"/>
          <w:numId w:val="3"/>
        </w:numPr>
        <w:spacing w:after="0" w:before="0" w:line="100" w:lineRule="atLeast"/>
        <w:contextualSpacing/>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проблемное обучение;</w:t>
      </w:r>
    </w:p>
    <w:p>
      <w:pPr>
        <w:pStyle w:val="style0"/>
        <w:numPr>
          <w:ilvl w:val="0"/>
          <w:numId w:val="3"/>
        </w:numPr>
        <w:spacing w:after="0" w:before="0" w:line="100" w:lineRule="atLeast"/>
        <w:contextualSpacing/>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информационно-коммуникационные технологии;</w:t>
      </w:r>
    </w:p>
    <w:p>
      <w:pPr>
        <w:pStyle w:val="style0"/>
        <w:numPr>
          <w:ilvl w:val="0"/>
          <w:numId w:val="3"/>
        </w:numPr>
        <w:spacing w:after="0" w:before="0" w:line="100" w:lineRule="atLeast"/>
        <w:contextualSpacing/>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здоровьесберегающие технологии;</w:t>
      </w:r>
    </w:p>
    <w:p>
      <w:pPr>
        <w:pStyle w:val="style0"/>
        <w:numPr>
          <w:ilvl w:val="0"/>
          <w:numId w:val="3"/>
        </w:numPr>
        <w:spacing w:after="0" w:before="0" w:line="100" w:lineRule="atLeast"/>
        <w:contextualSpacing/>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коллективный способ обучения (работа в парах постоянного и сменного состава)</w:t>
      </w:r>
    </w:p>
    <w:p>
      <w:pPr>
        <w:pStyle w:val="style0"/>
        <w:spacing w:after="0" w:before="0" w:line="100" w:lineRule="atLeast"/>
        <w:contextualSpacing w:val="false"/>
        <w:jc w:val="both"/>
        <w:rPr>
          <w:rFonts w:ascii="Times New Roman" w:cs="Times New Roman" w:eastAsia="Times New Roman" w:hAnsi="Times New Roman"/>
          <w:b/>
          <w:i/>
          <w:sz w:val="24"/>
          <w:szCs w:val="24"/>
          <w:lang w:eastAsia="ru-RU"/>
        </w:rPr>
      </w:pPr>
      <w:r>
        <w:rPr>
          <w:rFonts w:ascii="Times New Roman" w:cs="Times New Roman" w:eastAsia="Times New Roman" w:hAnsi="Times New Roman"/>
          <w:b/>
          <w:i/>
          <w:sz w:val="24"/>
          <w:szCs w:val="24"/>
          <w:lang w:eastAsia="ru-RU"/>
        </w:rPr>
        <w:t>Формы контроля: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тестирование, сочинение, изложение, диктант</w:t>
      </w:r>
    </w:p>
    <w:p>
      <w:pPr>
        <w:pStyle w:val="style0"/>
        <w:widowControl w:val="false"/>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ind w:hanging="0" w:left="1429" w:right="0"/>
        <w:contextualSpacing/>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СОДЕРЖАНИЕ ТЕМ УЧЕБНОГО  КУРСА  (170 ч)</w:t>
      </w:r>
    </w:p>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ЯЗЫК. РЕЧЬ. ОБЩЕНИЕ. 1+2 РР</w:t>
      </w:r>
    </w:p>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 xml:space="preserve">ПОВТОРЕНИЕ ИЗУЧЕННОГО В </w:t>
      </w:r>
      <w:r>
        <w:rPr>
          <w:rFonts w:ascii="Times New Roman" w:cs="Times New Roman" w:eastAsia="Times New Roman" w:hAnsi="Times New Roman"/>
          <w:b/>
          <w:sz w:val="24"/>
          <w:szCs w:val="24"/>
          <w:lang w:eastAsia="ru-RU" w:val="en-US"/>
        </w:rPr>
        <w:t>V</w:t>
      </w:r>
      <w:r>
        <w:rPr>
          <w:rFonts w:ascii="Times New Roman" w:cs="Times New Roman" w:eastAsia="Times New Roman" w:hAnsi="Times New Roman"/>
          <w:b/>
          <w:sz w:val="24"/>
          <w:szCs w:val="24"/>
          <w:lang w:eastAsia="ru-RU"/>
        </w:rPr>
        <w:t xml:space="preserve"> КЛАССЕ 7+1РР</w:t>
      </w:r>
    </w:p>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ТЕКСТ 3+2РР</w:t>
      </w:r>
    </w:p>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Лексика. Культура речи (9  +4РР)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xml:space="preserve">. Повторение пройденного по лексике в </w:t>
      </w:r>
      <w:r>
        <w:rPr>
          <w:rFonts w:ascii="Times New Roman" w:cs="Times New Roman" w:eastAsia="Times New Roman" w:hAnsi="Times New Roman"/>
          <w:sz w:val="24"/>
          <w:szCs w:val="24"/>
          <w:lang w:eastAsia="ru-RU" w:val="en-US"/>
        </w:rPr>
        <w:t>V</w:t>
      </w:r>
      <w:r>
        <w:rPr>
          <w:rFonts w:ascii="Times New Roman" w:cs="Times New Roman" w:eastAsia="Times New Roman" w:hAnsi="Times New Roman"/>
          <w:sz w:val="24"/>
          <w:szCs w:val="24"/>
          <w:lang w:eastAsia="ru-RU"/>
        </w:rPr>
        <w:t xml:space="preserve"> классе.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Исконно русские слова. Заимствованные слова. Общеупотребительные слова. Профессионализмы, диалектизмы, жаргонизмы. Нейтральные и стилистические окрашенные слова. Устаревшие слова. Неологизмы.</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Основные пути пополнения словарного состава русского языка.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Толковые словари иностранных слов, устаревших слов.</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Умение пользоваться словарями иностранных слов, устаревших слов, фразеологизмов.</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Сбор и анализ материалов к сочинению: рабочие материалы. Сжатый пересказ исходного текста.</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ФРАЗЕОЛОГИЯ. КУЛЬТУРА РЕЧИ – 3 Ч</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Словообразование. Орфография. Культура речи (20 +5РР)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xml:space="preserve">. Повторение пройденного по морфемике в </w:t>
      </w:r>
      <w:r>
        <w:rPr>
          <w:rFonts w:ascii="Times New Roman" w:cs="Times New Roman" w:eastAsia="Times New Roman" w:hAnsi="Times New Roman"/>
          <w:sz w:val="24"/>
          <w:szCs w:val="24"/>
          <w:lang w:eastAsia="ru-RU" w:val="en-US"/>
        </w:rPr>
        <w:t>V</w:t>
      </w:r>
      <w:r>
        <w:rPr>
          <w:rFonts w:ascii="Times New Roman" w:cs="Times New Roman" w:eastAsia="Times New Roman" w:hAnsi="Times New Roman"/>
          <w:sz w:val="24"/>
          <w:szCs w:val="24"/>
          <w:lang w:eastAsia="ru-RU"/>
        </w:rPr>
        <w:t xml:space="preserve"> классе.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Основные способы образования слов в русском языке: с помощью морфем (морфологический) – приставочный, суффиксальный, приставочно-суффиксальный, бессуфиксный; осново-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Понятие об этимологии и этимологическом разборе слов. Этимологические словари.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Правописание чередующихся гласных </w:t>
      </w:r>
      <w:r>
        <w:rPr>
          <w:rFonts w:ascii="Times New Roman" w:cs="Times New Roman" w:eastAsia="Times New Roman" w:hAnsi="Times New Roman"/>
          <w:b/>
          <w:sz w:val="24"/>
          <w:szCs w:val="24"/>
          <w:lang w:eastAsia="ru-RU"/>
        </w:rPr>
        <w:t>о</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а</w:t>
      </w:r>
      <w:r>
        <w:rPr>
          <w:rFonts w:ascii="Times New Roman" w:cs="Times New Roman" w:eastAsia="Times New Roman" w:hAnsi="Times New Roman"/>
          <w:sz w:val="24"/>
          <w:szCs w:val="24"/>
          <w:lang w:eastAsia="ru-RU"/>
        </w:rPr>
        <w:t xml:space="preserve"> в корнях </w:t>
      </w:r>
      <w:r>
        <w:rPr>
          <w:rFonts w:ascii="Times New Roman" w:cs="Times New Roman" w:eastAsia="Times New Roman" w:hAnsi="Times New Roman"/>
          <w:b/>
          <w:sz w:val="24"/>
          <w:szCs w:val="24"/>
          <w:lang w:eastAsia="ru-RU"/>
        </w:rPr>
        <w:t>–гор- - -гар-</w:t>
      </w:r>
      <w:r>
        <w:rPr>
          <w:rFonts w:ascii="Times New Roman" w:cs="Times New Roman" w:eastAsia="Times New Roman" w:hAnsi="Times New Roman"/>
          <w:sz w:val="24"/>
          <w:szCs w:val="24"/>
          <w:lang w:eastAsia="ru-RU"/>
        </w:rPr>
        <w:t>, -</w:t>
      </w:r>
      <w:r>
        <w:rPr>
          <w:rFonts w:ascii="Times New Roman" w:cs="Times New Roman" w:eastAsia="Times New Roman" w:hAnsi="Times New Roman"/>
          <w:b/>
          <w:sz w:val="24"/>
          <w:szCs w:val="24"/>
          <w:lang w:eastAsia="ru-RU"/>
        </w:rPr>
        <w:t>кос-  - -кас</w:t>
      </w:r>
      <w:r>
        <w:rPr>
          <w:rFonts w:ascii="Times New Roman" w:cs="Times New Roman" w:eastAsia="Times New Roman" w:hAnsi="Times New Roman"/>
          <w:sz w:val="24"/>
          <w:szCs w:val="24"/>
          <w:lang w:eastAsia="ru-RU"/>
        </w:rPr>
        <w:t xml:space="preserve">-. Правописание гласных в приставках </w:t>
      </w:r>
      <w:r>
        <w:rPr>
          <w:rFonts w:ascii="Times New Roman" w:cs="Times New Roman" w:eastAsia="Times New Roman" w:hAnsi="Times New Roman"/>
          <w:b/>
          <w:sz w:val="24"/>
          <w:szCs w:val="24"/>
          <w:lang w:eastAsia="ru-RU"/>
        </w:rPr>
        <w:t>пре-</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при-</w:t>
      </w:r>
      <w:r>
        <w:rPr>
          <w:rFonts w:ascii="Times New Roman" w:cs="Times New Roman" w:eastAsia="Times New Roman" w:hAnsi="Times New Roman"/>
          <w:sz w:val="24"/>
          <w:szCs w:val="24"/>
          <w:lang w:eastAsia="ru-RU"/>
        </w:rPr>
        <w:t xml:space="preserve">, буквы </w:t>
      </w:r>
      <w:r>
        <w:rPr>
          <w:rFonts w:ascii="Times New Roman" w:cs="Times New Roman" w:eastAsia="Times New Roman" w:hAnsi="Times New Roman"/>
          <w:b/>
          <w:sz w:val="24"/>
          <w:szCs w:val="24"/>
          <w:lang w:eastAsia="ru-RU"/>
        </w:rPr>
        <w:t xml:space="preserve">ы </w:t>
      </w:r>
      <w:r>
        <w:rPr>
          <w:rFonts w:ascii="Times New Roman" w:cs="Times New Roman" w:eastAsia="Times New Roman" w:hAnsi="Times New Roman"/>
          <w:sz w:val="24"/>
          <w:szCs w:val="24"/>
          <w:lang w:eastAsia="ru-RU"/>
        </w:rPr>
        <w:t xml:space="preserve">и </w:t>
      </w:r>
      <w:r>
        <w:rPr>
          <w:rFonts w:ascii="Times New Roman" w:cs="Times New Roman" w:eastAsia="Times New Roman" w:hAnsi="Times New Roman"/>
          <w:b/>
          <w:sz w:val="24"/>
          <w:szCs w:val="24"/>
          <w:lang w:eastAsia="ru-RU"/>
        </w:rPr>
        <w:t>и</w:t>
      </w:r>
      <w:r>
        <w:rPr>
          <w:rFonts w:ascii="Times New Roman" w:cs="Times New Roman" w:eastAsia="Times New Roman" w:hAnsi="Times New Roman"/>
          <w:sz w:val="24"/>
          <w:szCs w:val="24"/>
          <w:lang w:eastAsia="ru-RU"/>
        </w:rPr>
        <w:t xml:space="preserve"> после приставок на согласные. Правописание соединительных гласных </w:t>
      </w:r>
      <w:r>
        <w:rPr>
          <w:rFonts w:ascii="Times New Roman" w:cs="Times New Roman" w:eastAsia="Times New Roman" w:hAnsi="Times New Roman"/>
          <w:b/>
          <w:sz w:val="24"/>
          <w:szCs w:val="24"/>
          <w:lang w:eastAsia="ru-RU"/>
        </w:rPr>
        <w:t>о</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е</w:t>
      </w:r>
      <w:r>
        <w:rPr>
          <w:rFonts w:ascii="Times New Roman" w:cs="Times New Roman" w:eastAsia="Times New Roman" w:hAnsi="Times New Roman"/>
          <w:sz w:val="24"/>
          <w:szCs w:val="24"/>
          <w:lang w:eastAsia="ru-RU"/>
        </w:rPr>
        <w:t>.</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Умение согласовывать со сложносокращенными словами прилагательные и глаголы в прошедшем времени.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III</w:t>
      </w:r>
      <w:r>
        <w:rPr>
          <w:rFonts w:ascii="Times New Roman" w:cs="Times New Roman" w:eastAsia="Times New Roman" w:hAnsi="Times New Roman"/>
          <w:sz w:val="24"/>
          <w:szCs w:val="24"/>
          <w:lang w:eastAsia="ru-RU"/>
        </w:rPr>
        <w:t>.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Морфология. Орфография. Культура речи</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Имя существительное (20 +4РР)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Повторение сведений об имени существительном, полученных в в</w:t>
      </w:r>
      <w:r>
        <w:rPr>
          <w:rFonts w:ascii="Times New Roman" w:cs="Times New Roman" w:eastAsia="Times New Roman" w:hAnsi="Times New Roman"/>
          <w:sz w:val="24"/>
          <w:szCs w:val="24"/>
          <w:lang w:eastAsia="ru-RU" w:val="en-US"/>
        </w:rPr>
        <w:t>V</w:t>
      </w:r>
      <w:r>
        <w:rPr>
          <w:rFonts w:ascii="Times New Roman" w:cs="Times New Roman" w:eastAsia="Times New Roman" w:hAnsi="Times New Roman"/>
          <w:sz w:val="24"/>
          <w:szCs w:val="24"/>
          <w:lang w:eastAsia="ru-RU"/>
        </w:rPr>
        <w:t xml:space="preserve"> классе.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Склонение существительных на </w:t>
      </w:r>
      <w:r>
        <w:rPr>
          <w:rFonts w:ascii="Times New Roman" w:cs="Times New Roman" w:eastAsia="Times New Roman" w:hAnsi="Times New Roman"/>
          <w:b/>
          <w:sz w:val="24"/>
          <w:szCs w:val="24"/>
          <w:lang w:eastAsia="ru-RU"/>
        </w:rPr>
        <w:t>–мя</w:t>
      </w:r>
      <w:r>
        <w:rPr>
          <w:rFonts w:ascii="Times New Roman" w:cs="Times New Roman" w:eastAsia="Times New Roman" w:hAnsi="Times New Roman"/>
          <w:sz w:val="24"/>
          <w:szCs w:val="24"/>
          <w:lang w:eastAsia="ru-RU"/>
        </w:rPr>
        <w:t>. Несклоняемые существительные. Текстообразующая роль существительных. Словообразование имен существительных.</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 xml:space="preserve">Не </w:t>
      </w:r>
      <w:r>
        <w:rPr>
          <w:rFonts w:ascii="Times New Roman" w:cs="Times New Roman" w:eastAsia="Times New Roman" w:hAnsi="Times New Roman"/>
          <w:sz w:val="24"/>
          <w:szCs w:val="24"/>
          <w:lang w:eastAsia="ru-RU"/>
        </w:rPr>
        <w:t>с существительными. Правописание гласных в суффиксах –</w:t>
      </w:r>
      <w:r>
        <w:rPr>
          <w:rFonts w:ascii="Times New Roman" w:cs="Times New Roman" w:eastAsia="Times New Roman" w:hAnsi="Times New Roman"/>
          <w:b/>
          <w:sz w:val="24"/>
          <w:szCs w:val="24"/>
          <w:lang w:eastAsia="ru-RU"/>
        </w:rPr>
        <w:t>ек, -ик</w:t>
      </w:r>
      <w:r>
        <w:rPr>
          <w:rFonts w:ascii="Times New Roman" w:cs="Times New Roman" w:eastAsia="Times New Roman" w:hAnsi="Times New Roman"/>
          <w:sz w:val="24"/>
          <w:szCs w:val="24"/>
          <w:lang w:eastAsia="ru-RU"/>
        </w:rPr>
        <w:t xml:space="preserve">; буквы </w:t>
      </w:r>
      <w:r>
        <w:rPr>
          <w:rFonts w:ascii="Times New Roman" w:cs="Times New Roman" w:eastAsia="Times New Roman" w:hAnsi="Times New Roman"/>
          <w:b/>
          <w:sz w:val="24"/>
          <w:szCs w:val="24"/>
          <w:lang w:eastAsia="ru-RU"/>
        </w:rPr>
        <w:t xml:space="preserve">о </w:t>
      </w:r>
      <w:r>
        <w:rPr>
          <w:rFonts w:ascii="Times New Roman" w:cs="Times New Roman" w:eastAsia="Times New Roman" w:hAnsi="Times New Roman"/>
          <w:sz w:val="24"/>
          <w:szCs w:val="24"/>
          <w:lang w:eastAsia="ru-RU"/>
        </w:rPr>
        <w:t xml:space="preserve">и </w:t>
      </w:r>
      <w:r>
        <w:rPr>
          <w:rFonts w:ascii="Times New Roman" w:cs="Times New Roman" w:eastAsia="Times New Roman" w:hAnsi="Times New Roman"/>
          <w:b/>
          <w:sz w:val="24"/>
          <w:szCs w:val="24"/>
          <w:lang w:eastAsia="ru-RU"/>
        </w:rPr>
        <w:t>е</w:t>
      </w:r>
      <w:r>
        <w:rPr>
          <w:rFonts w:ascii="Times New Roman" w:cs="Times New Roman" w:eastAsia="Times New Roman" w:hAnsi="Times New Roman"/>
          <w:sz w:val="24"/>
          <w:szCs w:val="24"/>
          <w:lang w:eastAsia="ru-RU"/>
        </w:rPr>
        <w:t xml:space="preserve"> после шипящих и </w:t>
      </w:r>
      <w:r>
        <w:rPr>
          <w:rFonts w:ascii="Times New Roman" w:cs="Times New Roman" w:eastAsia="Times New Roman" w:hAnsi="Times New Roman"/>
          <w:b/>
          <w:sz w:val="24"/>
          <w:szCs w:val="24"/>
          <w:lang w:eastAsia="ru-RU"/>
        </w:rPr>
        <w:t xml:space="preserve">ц </w:t>
      </w:r>
      <w:r>
        <w:rPr>
          <w:rFonts w:ascii="Times New Roman" w:cs="Times New Roman" w:eastAsia="Times New Roman" w:hAnsi="Times New Roman"/>
          <w:sz w:val="24"/>
          <w:szCs w:val="24"/>
          <w:lang w:eastAsia="ru-RU"/>
        </w:rPr>
        <w:t xml:space="preserve">в суффиксах </w:t>
      </w:r>
      <w:r>
        <w:rPr>
          <w:rFonts w:ascii="Times New Roman" w:cs="Times New Roman" w:eastAsia="Times New Roman" w:hAnsi="Times New Roman"/>
          <w:b/>
          <w:sz w:val="24"/>
          <w:szCs w:val="24"/>
          <w:lang w:eastAsia="ru-RU"/>
        </w:rPr>
        <w:t>–ок (-ек), -онк, -онок</w:t>
      </w:r>
      <w:r>
        <w:rPr>
          <w:rFonts w:ascii="Times New Roman" w:cs="Times New Roman" w:eastAsia="Times New Roman" w:hAnsi="Times New Roman"/>
          <w:sz w:val="24"/>
          <w:szCs w:val="24"/>
          <w:lang w:eastAsia="ru-RU"/>
        </w:rPr>
        <w:t xml:space="preserve">. Согласные </w:t>
      </w:r>
      <w:r>
        <w:rPr>
          <w:rFonts w:ascii="Times New Roman" w:cs="Times New Roman" w:eastAsia="Times New Roman" w:hAnsi="Times New Roman"/>
          <w:b/>
          <w:sz w:val="24"/>
          <w:szCs w:val="24"/>
          <w:lang w:eastAsia="ru-RU"/>
        </w:rPr>
        <w:t>ч</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 xml:space="preserve">щ </w:t>
      </w:r>
      <w:r>
        <w:rPr>
          <w:rFonts w:ascii="Times New Roman" w:cs="Times New Roman" w:eastAsia="Times New Roman" w:hAnsi="Times New Roman"/>
          <w:sz w:val="24"/>
          <w:szCs w:val="24"/>
          <w:lang w:eastAsia="ru-RU"/>
        </w:rPr>
        <w:t xml:space="preserve">в суффиксе </w:t>
      </w:r>
      <w:r>
        <w:rPr>
          <w:rFonts w:ascii="Times New Roman" w:cs="Times New Roman" w:eastAsia="Times New Roman" w:hAnsi="Times New Roman"/>
          <w:b/>
          <w:sz w:val="24"/>
          <w:szCs w:val="24"/>
          <w:lang w:eastAsia="ru-RU"/>
        </w:rPr>
        <w:t>–чик (-щик</w:t>
      </w:r>
      <w:r>
        <w:rPr>
          <w:rFonts w:ascii="Times New Roman" w:cs="Times New Roman" w:eastAsia="Times New Roman" w:hAnsi="Times New Roman"/>
          <w:sz w:val="24"/>
          <w:szCs w:val="24"/>
          <w:lang w:eastAsia="ru-RU"/>
        </w:rPr>
        <w:t xml:space="preserve">).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xml:space="preserve">. Умение правильно образовывать формы косвенных падежей существительных на </w:t>
      </w:r>
      <w:r>
        <w:rPr>
          <w:rFonts w:ascii="Times New Roman" w:cs="Times New Roman" w:eastAsia="Times New Roman" w:hAnsi="Times New Roman"/>
          <w:b/>
          <w:sz w:val="24"/>
          <w:szCs w:val="24"/>
          <w:lang w:eastAsia="ru-RU"/>
        </w:rPr>
        <w:t>–мя</w:t>
      </w:r>
      <w:r>
        <w:rPr>
          <w:rFonts w:ascii="Times New Roman" w:cs="Times New Roman" w:eastAsia="Times New Roman" w:hAnsi="Times New Roman"/>
          <w:sz w:val="24"/>
          <w:szCs w:val="24"/>
          <w:lang w:eastAsia="ru-RU"/>
        </w:rPr>
        <w:t xml:space="preserve">,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w:t>
      </w:r>
      <w:r>
        <w:rPr>
          <w:rFonts w:ascii="Times New Roman" w:cs="Times New Roman" w:eastAsia="Times New Roman" w:hAnsi="Times New Roman"/>
          <w:i/>
          <w:sz w:val="24"/>
          <w:szCs w:val="24"/>
          <w:lang w:eastAsia="ru-RU"/>
        </w:rPr>
        <w:t>белоручка, сирота</w:t>
      </w:r>
      <w:r>
        <w:rPr>
          <w:rFonts w:ascii="Times New Roman" w:cs="Times New Roman" w:eastAsia="Times New Roman" w:hAnsi="Times New Roman"/>
          <w:sz w:val="24"/>
          <w:szCs w:val="24"/>
          <w:lang w:eastAsia="ru-RU"/>
        </w:rPr>
        <w:t xml:space="preserve"> и др.).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Умение определять значения суффиксов имен существительных (увеличительное, пренебрежительное и уменьшительно-ласкательное).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III</w:t>
      </w:r>
      <w:r>
        <w:rPr>
          <w:rFonts w:ascii="Times New Roman" w:cs="Times New Roman" w:eastAsia="Times New Roman" w:hAnsi="Times New Roman"/>
          <w:sz w:val="24"/>
          <w:szCs w:val="24"/>
          <w:lang w:eastAsia="ru-RU"/>
        </w:rPr>
        <w:t>. Различные сферы употребления устной публичной речи.</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Имя прилагательное (21 +5РР)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xml:space="preserve">. Повторение пройденного об имени прилагательном в </w:t>
      </w:r>
      <w:r>
        <w:rPr>
          <w:rFonts w:ascii="Times New Roman" w:cs="Times New Roman" w:eastAsia="Times New Roman" w:hAnsi="Times New Roman"/>
          <w:sz w:val="24"/>
          <w:szCs w:val="24"/>
          <w:lang w:eastAsia="ru-RU" w:val="en-US"/>
        </w:rPr>
        <w:t>V</w:t>
      </w:r>
      <w:r>
        <w:rPr>
          <w:rFonts w:ascii="Times New Roman" w:cs="Times New Roman" w:eastAsia="Times New Roman" w:hAnsi="Times New Roman"/>
          <w:sz w:val="24"/>
          <w:szCs w:val="24"/>
          <w:lang w:eastAsia="ru-RU"/>
        </w:rPr>
        <w:t xml:space="preserve"> классе.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Не</w:t>
      </w:r>
      <w:r>
        <w:rPr>
          <w:rFonts w:ascii="Times New Roman" w:cs="Times New Roman" w:eastAsia="Times New Roman" w:hAnsi="Times New Roman"/>
          <w:sz w:val="24"/>
          <w:szCs w:val="24"/>
          <w:lang w:eastAsia="ru-RU"/>
        </w:rPr>
        <w:t xml:space="preserve"> с именами прилагательными. Буквы о и е после шипящих и ц в суффиксах прилагательных; правописание гласных и согласных в суффиксах </w:t>
      </w:r>
      <w:r>
        <w:rPr>
          <w:rFonts w:ascii="Times New Roman" w:cs="Times New Roman" w:eastAsia="Times New Roman" w:hAnsi="Times New Roman"/>
          <w:b/>
          <w:sz w:val="24"/>
          <w:szCs w:val="24"/>
          <w:lang w:eastAsia="ru-RU"/>
        </w:rPr>
        <w:t>–ан-(-ян-), -ин-, -онн- (-енн-)</w:t>
      </w:r>
      <w:r>
        <w:rPr>
          <w:rFonts w:ascii="Times New Roman" w:cs="Times New Roman" w:eastAsia="Times New Roman" w:hAnsi="Times New Roman"/>
          <w:sz w:val="24"/>
          <w:szCs w:val="24"/>
          <w:lang w:eastAsia="ru-RU"/>
        </w:rPr>
        <w:t xml:space="preserve"> в именах прилагательных; различение на письме суффиксов </w:t>
      </w:r>
      <w:r>
        <w:rPr>
          <w:rFonts w:ascii="Times New Roman" w:cs="Times New Roman" w:eastAsia="Times New Roman" w:hAnsi="Times New Roman"/>
          <w:b/>
          <w:sz w:val="24"/>
          <w:szCs w:val="24"/>
          <w:lang w:eastAsia="ru-RU"/>
        </w:rPr>
        <w:t>–к-</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–ск-</w:t>
      </w:r>
      <w:r>
        <w:rPr>
          <w:rFonts w:ascii="Times New Roman" w:cs="Times New Roman" w:eastAsia="Times New Roman" w:hAnsi="Times New Roman"/>
          <w:sz w:val="24"/>
          <w:szCs w:val="24"/>
          <w:lang w:eastAsia="ru-RU"/>
        </w:rPr>
        <w:t>. Слитное и дефисное написание сложных прилагательных.</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Умение употреблять в речи прилагательные в переносном значении.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III</w:t>
      </w:r>
      <w:r>
        <w:rPr>
          <w:rFonts w:ascii="Times New Roman" w:cs="Times New Roman" w:eastAsia="Times New Roman" w:hAnsi="Times New Roman"/>
          <w:sz w:val="24"/>
          <w:szCs w:val="24"/>
          <w:lang w:eastAsia="ru-RU"/>
        </w:rPr>
        <w:t>.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Публичное выступление о произведении народного промысла.</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Имя числительное (16+2РР)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Текстообразующая роль числительных.</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Склонение количественных числительных. Правописание гласных в падежных окончаниях; буква </w:t>
      </w:r>
      <w:r>
        <w:rPr>
          <w:rFonts w:ascii="Times New Roman" w:cs="Times New Roman" w:eastAsia="Times New Roman" w:hAnsi="Times New Roman"/>
          <w:b/>
          <w:sz w:val="24"/>
          <w:szCs w:val="24"/>
          <w:lang w:eastAsia="ru-RU"/>
        </w:rPr>
        <w:t>ь</w:t>
      </w:r>
      <w:r>
        <w:rPr>
          <w:rFonts w:ascii="Times New Roman" w:cs="Times New Roman" w:eastAsia="Times New Roman" w:hAnsi="Times New Roman"/>
          <w:sz w:val="24"/>
          <w:szCs w:val="24"/>
          <w:lang w:eastAsia="ru-RU"/>
        </w:rPr>
        <w:t xml:space="preserve"> в середине и на конце числительных. Слитное и раздельное написание числительных.</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Склонение порядковых числительных. Правописание гласных в падежных окончаниях порядковых числительных.</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xml:space="preserve">. Умение употреблять числительные для обозначения дат, правильно употреблять числительные </w:t>
      </w:r>
      <w:r>
        <w:rPr>
          <w:rFonts w:ascii="Times New Roman" w:cs="Times New Roman" w:eastAsia="Times New Roman" w:hAnsi="Times New Roman"/>
          <w:i/>
          <w:sz w:val="24"/>
          <w:szCs w:val="24"/>
          <w:lang w:eastAsia="ru-RU"/>
        </w:rPr>
        <w:t>двое, трое</w:t>
      </w:r>
      <w:r>
        <w:rPr>
          <w:rFonts w:ascii="Times New Roman" w:cs="Times New Roman" w:eastAsia="Times New Roman" w:hAnsi="Times New Roman"/>
          <w:sz w:val="24"/>
          <w:szCs w:val="24"/>
          <w:lang w:eastAsia="ru-RU"/>
        </w:rPr>
        <w:t xml:space="preserve"> и др., числительные </w:t>
      </w:r>
      <w:r>
        <w:rPr>
          <w:rFonts w:ascii="Times New Roman" w:cs="Times New Roman" w:eastAsia="Times New Roman" w:hAnsi="Times New Roman"/>
          <w:i/>
          <w:sz w:val="24"/>
          <w:szCs w:val="24"/>
          <w:lang w:eastAsia="ru-RU"/>
        </w:rPr>
        <w:t>оба, обе</w:t>
      </w:r>
      <w:r>
        <w:rPr>
          <w:rFonts w:ascii="Times New Roman" w:cs="Times New Roman" w:eastAsia="Times New Roman" w:hAnsi="Times New Roman"/>
          <w:sz w:val="24"/>
          <w:szCs w:val="24"/>
          <w:lang w:eastAsia="ru-RU"/>
        </w:rPr>
        <w:t xml:space="preserve"> в сочетании с существительными.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Умение выражать приблизительное количество с помощью сочетания количественного числительного и существительного (например, </w:t>
      </w:r>
      <w:r>
        <w:rPr>
          <w:rFonts w:ascii="Times New Roman" w:cs="Times New Roman" w:eastAsia="Times New Roman" w:hAnsi="Times New Roman"/>
          <w:i/>
          <w:sz w:val="24"/>
          <w:szCs w:val="24"/>
          <w:lang w:eastAsia="ru-RU"/>
        </w:rPr>
        <w:t>минутпять, километров десять</w:t>
      </w:r>
      <w:r>
        <w:rPr>
          <w:rFonts w:ascii="Times New Roman" w:cs="Times New Roman" w:eastAsia="Times New Roman" w:hAnsi="Times New Roman"/>
          <w:sz w:val="24"/>
          <w:szCs w:val="24"/>
          <w:lang w:eastAsia="ru-RU"/>
        </w:rPr>
        <w:t>).</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III</w:t>
      </w:r>
      <w:r>
        <w:rPr>
          <w:rFonts w:ascii="Times New Roman" w:cs="Times New Roman" w:eastAsia="Times New Roman" w:hAnsi="Times New Roman"/>
          <w:sz w:val="24"/>
          <w:szCs w:val="24"/>
          <w:lang w:eastAsia="ru-RU"/>
        </w:rPr>
        <w:t>. Публичное выступление – призыв, его структура, языковые особенности. Пересказ исходного текста с цифровым материалом.</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Местоимение (21+5РР)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Местоимение как часть речи. Синтаксическая роль местоимений в предложении. Разряды местоимений. Склонение местоимений. Текстообразующая роль местоимений.</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Раздельное написание предлогов с местоимениями. Буква </w:t>
      </w:r>
      <w:r>
        <w:rPr>
          <w:rFonts w:ascii="Times New Roman" w:cs="Times New Roman" w:eastAsia="Times New Roman" w:hAnsi="Times New Roman"/>
          <w:b/>
          <w:sz w:val="24"/>
          <w:szCs w:val="24"/>
          <w:lang w:eastAsia="ru-RU"/>
        </w:rPr>
        <w:t>н</w:t>
      </w:r>
      <w:r>
        <w:rPr>
          <w:rFonts w:ascii="Times New Roman" w:cs="Times New Roman" w:eastAsia="Times New Roman" w:hAnsi="Times New Roman"/>
          <w:sz w:val="24"/>
          <w:szCs w:val="24"/>
          <w:lang w:eastAsia="ru-RU"/>
        </w:rPr>
        <w:t xml:space="preserve"> в личных местоимениях 3-го лица после предлогов. Образование неопределенных местоимений. Дефис в неопределенных местоимениях перед суффиксами </w:t>
      </w:r>
      <w:r>
        <w:rPr>
          <w:rFonts w:ascii="Times New Roman" w:cs="Times New Roman" w:eastAsia="Times New Roman" w:hAnsi="Times New Roman"/>
          <w:b/>
          <w:sz w:val="24"/>
          <w:szCs w:val="24"/>
          <w:lang w:eastAsia="ru-RU"/>
        </w:rPr>
        <w:t>–то</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b/>
          <w:sz w:val="24"/>
          <w:szCs w:val="24"/>
          <w:lang w:eastAsia="ru-RU"/>
        </w:rPr>
        <w:t>-либо, -нибудь</w:t>
      </w:r>
      <w:r>
        <w:rPr>
          <w:rFonts w:ascii="Times New Roman" w:cs="Times New Roman" w:eastAsia="Times New Roman" w:hAnsi="Times New Roman"/>
          <w:sz w:val="24"/>
          <w:szCs w:val="24"/>
          <w:lang w:eastAsia="ru-RU"/>
        </w:rPr>
        <w:t xml:space="preserve"> и после приставки </w:t>
      </w:r>
      <w:r>
        <w:rPr>
          <w:rFonts w:ascii="Times New Roman" w:cs="Times New Roman" w:eastAsia="Times New Roman" w:hAnsi="Times New Roman"/>
          <w:b/>
          <w:sz w:val="24"/>
          <w:szCs w:val="24"/>
          <w:lang w:eastAsia="ru-RU"/>
        </w:rPr>
        <w:t>кое-</w:t>
      </w:r>
      <w:r>
        <w:rPr>
          <w:rFonts w:ascii="Times New Roman" w:cs="Times New Roman" w:eastAsia="Times New Roman" w:hAnsi="Times New Roman"/>
          <w:sz w:val="24"/>
          <w:szCs w:val="24"/>
          <w:lang w:eastAsia="ru-RU"/>
        </w:rPr>
        <w:t>.</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Не</w:t>
      </w:r>
      <w:r>
        <w:rPr>
          <w:rFonts w:ascii="Times New Roman" w:cs="Times New Roman" w:eastAsia="Times New Roman" w:hAnsi="Times New Roman"/>
          <w:sz w:val="24"/>
          <w:szCs w:val="24"/>
          <w:lang w:eastAsia="ru-RU"/>
        </w:rPr>
        <w:t xml:space="preserve"> в неопределенных местоимениях. Слитное и раздельное написание </w:t>
      </w:r>
      <w:r>
        <w:rPr>
          <w:rFonts w:ascii="Times New Roman" w:cs="Times New Roman" w:eastAsia="Times New Roman" w:hAnsi="Times New Roman"/>
          <w:b/>
          <w:sz w:val="24"/>
          <w:szCs w:val="24"/>
          <w:lang w:eastAsia="ru-RU"/>
        </w:rPr>
        <w:t>не</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ни</w:t>
      </w:r>
      <w:r>
        <w:rPr>
          <w:rFonts w:ascii="Times New Roman" w:cs="Times New Roman" w:eastAsia="Times New Roman" w:hAnsi="Times New Roman"/>
          <w:sz w:val="24"/>
          <w:szCs w:val="24"/>
          <w:lang w:eastAsia="ru-RU"/>
        </w:rPr>
        <w:t xml:space="preserve"> в отрицательных местоимениях.</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III</w:t>
      </w:r>
      <w:r>
        <w:rPr>
          <w:rFonts w:ascii="Times New Roman" w:cs="Times New Roman" w:eastAsia="Times New Roman" w:hAnsi="Times New Roman"/>
          <w:sz w:val="24"/>
          <w:szCs w:val="24"/>
          <w:lang w:eastAsia="ru-RU"/>
        </w:rPr>
        <w:t>. Рассказ по воображению, по сюжетным рисункам; строение, языковые особенности данных текстов.</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Рассуждение как тип текста, его строение (тезис, аргумент, вывод), языковые особенности.</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Глагол (24+6РР)</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xml:space="preserve">. Повторение пройденного о глаголе в </w:t>
      </w:r>
      <w:r>
        <w:rPr>
          <w:rFonts w:ascii="Times New Roman" w:cs="Times New Roman" w:eastAsia="Times New Roman" w:hAnsi="Times New Roman"/>
          <w:sz w:val="24"/>
          <w:szCs w:val="24"/>
          <w:lang w:eastAsia="ru-RU" w:val="en-US"/>
        </w:rPr>
        <w:t>V</w:t>
      </w:r>
      <w:r>
        <w:rPr>
          <w:rFonts w:ascii="Times New Roman" w:cs="Times New Roman" w:eastAsia="Times New Roman" w:hAnsi="Times New Roman"/>
          <w:sz w:val="24"/>
          <w:szCs w:val="24"/>
          <w:lang w:eastAsia="ru-RU"/>
        </w:rPr>
        <w:t xml:space="preserve"> классе.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Переходные и непереходные глаголы. Изъявительное, условное и повелительное наклонения. Раздельное написание частицы </w:t>
      </w:r>
      <w:r>
        <w:rPr>
          <w:rFonts w:ascii="Times New Roman" w:cs="Times New Roman" w:eastAsia="Times New Roman" w:hAnsi="Times New Roman"/>
          <w:b/>
          <w:sz w:val="24"/>
          <w:szCs w:val="24"/>
          <w:lang w:eastAsia="ru-RU"/>
        </w:rPr>
        <w:t>бы (б)</w:t>
      </w:r>
      <w:r>
        <w:rPr>
          <w:rFonts w:ascii="Times New Roman" w:cs="Times New Roman" w:eastAsia="Times New Roman" w:hAnsi="Times New Roman"/>
          <w:sz w:val="24"/>
          <w:szCs w:val="24"/>
          <w:lang w:eastAsia="ru-RU"/>
        </w:rPr>
        <w:t xml:space="preserve"> с глаголами в условном наклонении. Буквы </w:t>
      </w:r>
      <w:r>
        <w:rPr>
          <w:rFonts w:ascii="Times New Roman" w:cs="Times New Roman" w:eastAsia="Times New Roman" w:hAnsi="Times New Roman"/>
          <w:b/>
          <w:sz w:val="24"/>
          <w:szCs w:val="24"/>
          <w:lang w:eastAsia="ru-RU"/>
        </w:rPr>
        <w:t>ь</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и</w:t>
      </w:r>
      <w:r>
        <w:rPr>
          <w:rFonts w:ascii="Times New Roman" w:cs="Times New Roman" w:eastAsia="Times New Roman" w:hAnsi="Times New Roman"/>
          <w:sz w:val="24"/>
          <w:szCs w:val="24"/>
          <w:lang w:eastAsia="ru-RU"/>
        </w:rPr>
        <w:t xml:space="preserve"> в глаголах в повелительном наклонении. Разноспрягаемые глаголы. Безличные глаголы. Текстообразующая роль глаголов. Словообразование глаголов.</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Правописание гласных в суффиксах </w:t>
      </w:r>
      <w:r>
        <w:rPr>
          <w:rFonts w:ascii="Times New Roman" w:cs="Times New Roman" w:eastAsia="Times New Roman" w:hAnsi="Times New Roman"/>
          <w:b/>
          <w:sz w:val="24"/>
          <w:szCs w:val="24"/>
          <w:lang w:eastAsia="ru-RU"/>
        </w:rPr>
        <w:t>–ова(ть), -евать) и –ыва(ть), -ива(ть</w:t>
      </w:r>
      <w:r>
        <w:rPr>
          <w:rFonts w:ascii="Times New Roman" w:cs="Times New Roman" w:eastAsia="Times New Roman" w:hAnsi="Times New Roman"/>
          <w:sz w:val="24"/>
          <w:szCs w:val="24"/>
          <w:lang w:eastAsia="ru-RU"/>
        </w:rPr>
        <w:t>).</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Умение употреблять формы одних наклонений в значении других и неопределенную форму (инфинитив) в значении разных наклонений.</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III</w:t>
      </w:r>
      <w:r>
        <w:rPr>
          <w:rFonts w:ascii="Times New Roman" w:cs="Times New Roman" w:eastAsia="Times New Roman" w:hAnsi="Times New Roman"/>
          <w:sz w:val="24"/>
          <w:szCs w:val="24"/>
          <w:lang w:eastAsia="ru-RU"/>
        </w:rPr>
        <w:t>.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Повторение и систематизация пройденного в </w:t>
      </w:r>
      <w:r>
        <w:rPr>
          <w:rFonts w:ascii="Times New Roman" w:cs="Times New Roman" w:eastAsia="Times New Roman" w:hAnsi="Times New Roman"/>
          <w:b/>
          <w:sz w:val="24"/>
          <w:szCs w:val="24"/>
          <w:lang w:eastAsia="ru-RU" w:val="en-US"/>
        </w:rPr>
        <w:t>VI</w:t>
      </w:r>
      <w:r>
        <w:rPr>
          <w:rFonts w:ascii="Times New Roman" w:cs="Times New Roman" w:eastAsia="Times New Roman" w:hAnsi="Times New Roman"/>
          <w:b/>
          <w:sz w:val="24"/>
          <w:szCs w:val="24"/>
          <w:lang w:eastAsia="ru-RU"/>
        </w:rPr>
        <w:t xml:space="preserve"> классе (17+2РР)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Сочинение на выбранную тему.</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ind w:hanging="0" w:left="1429" w:right="0"/>
        <w:contextualSpacing/>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Учебно-тематический план</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6343"/>
        <w:gridCol w:w="1985"/>
        <w:gridCol w:w="2550"/>
        <w:gridCol w:w="2412"/>
      </w:tblGrid>
      <w:tr>
        <w:trPr>
          <w:trHeight w:hRule="atLeast" w:val="53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Содержание</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Количество</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часов</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Развитие</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речи</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Контрольные работы</w:t>
            </w:r>
          </w:p>
        </w:tc>
      </w:tr>
      <w:tr>
        <w:trPr>
          <w:trHeight w:hRule="atLeast" w:val="53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Язык. Речь. Общение </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r>
          </w:p>
        </w:tc>
      </w:tr>
      <w:tr>
        <w:trPr>
          <w:trHeight w:hRule="atLeast" w:val="53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Повторение изученного в </w:t>
            </w:r>
            <w:r>
              <w:rPr>
                <w:rFonts w:ascii="Times New Roman" w:cs="Times New Roman" w:eastAsia="Times New Roman" w:hAnsi="Times New Roman"/>
                <w:b/>
                <w:sz w:val="24"/>
                <w:szCs w:val="24"/>
                <w:lang w:eastAsia="ru-RU" w:val="en-US"/>
              </w:rPr>
              <w:t>V</w:t>
            </w:r>
            <w:r>
              <w:rPr>
                <w:rFonts w:ascii="Times New Roman" w:cs="Times New Roman" w:eastAsia="Times New Roman" w:hAnsi="Times New Roman"/>
                <w:b/>
                <w:sz w:val="24"/>
                <w:szCs w:val="24"/>
                <w:lang w:eastAsia="ru-RU"/>
              </w:rPr>
              <w:t xml:space="preserve"> классе</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r>
      <w:tr>
        <w:trPr>
          <w:trHeight w:hRule="atLeast" w:val="53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Текст </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r>
      <w:tr>
        <w:trPr>
          <w:trHeight w:hRule="atLeast" w:val="53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Лексика. Культура речи</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r>
      <w:tr>
        <w:trPr>
          <w:trHeight w:hRule="atLeast" w:val="53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Фразеология. Культура речи</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r>
          </w:p>
        </w:tc>
      </w:tr>
      <w:tr>
        <w:trPr>
          <w:trHeight w:hRule="atLeast" w:val="53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Словообразование. Орфография. Культура речи</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25</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r>
      <w:tr>
        <w:trPr>
          <w:trHeight w:hRule="atLeast" w:val="804"/>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Морфология. Орфография. Культура речи</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Имя существительное</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24</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val="en-US"/>
              </w:rPr>
            </w:pPr>
            <w:r>
              <w:rPr>
                <w:rFonts w:ascii="Times New Roman" w:cs="Times New Roman" w:eastAsia="Times New Roman" w:hAnsi="Times New Roman"/>
                <w:sz w:val="24"/>
                <w:szCs w:val="24"/>
                <w:lang w:eastAsia="ru-RU" w:val="en-US"/>
              </w:rPr>
              <w:t>1</w:t>
            </w:r>
          </w:p>
        </w:tc>
      </w:tr>
      <w:tr>
        <w:trPr>
          <w:trHeight w:hRule="atLeast" w:val="268"/>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Имя прилагательное</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26</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r>
      <w:tr>
        <w:trPr>
          <w:trHeight w:hRule="atLeast" w:val="253"/>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Имя числительное</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val="en-US"/>
              </w:rPr>
            </w:pPr>
            <w:r>
              <w:rPr>
                <w:rFonts w:ascii="Times New Roman" w:cs="Times New Roman" w:eastAsia="Times New Roman" w:hAnsi="Times New Roman"/>
                <w:sz w:val="24"/>
                <w:szCs w:val="24"/>
                <w:lang w:eastAsia="ru-RU" w:val="en-US"/>
              </w:rPr>
              <w:t>1</w:t>
            </w:r>
          </w:p>
        </w:tc>
      </w:tr>
      <w:tr>
        <w:trPr>
          <w:trHeight w:hRule="atLeast" w:val="268"/>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Местоимение</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26</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val="en-US"/>
              </w:rPr>
            </w:pPr>
            <w:r>
              <w:rPr>
                <w:rFonts w:ascii="Times New Roman" w:cs="Times New Roman" w:eastAsia="Times New Roman" w:hAnsi="Times New Roman"/>
                <w:sz w:val="24"/>
                <w:szCs w:val="24"/>
                <w:lang w:eastAsia="ru-RU" w:val="en-US"/>
              </w:rPr>
              <w:t>1</w:t>
            </w:r>
          </w:p>
        </w:tc>
      </w:tr>
      <w:tr>
        <w:trPr>
          <w:trHeight w:hRule="atLeast" w:val="268"/>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Глагол</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30</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r>
      <w:tr>
        <w:trPr>
          <w:trHeight w:hRule="atLeast" w:val="476"/>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Повторение и систематизация изученного в </w:t>
            </w:r>
            <w:r>
              <w:rPr>
                <w:rFonts w:ascii="Times New Roman" w:cs="Times New Roman" w:eastAsia="Times New Roman" w:hAnsi="Times New Roman"/>
                <w:b/>
                <w:sz w:val="24"/>
                <w:szCs w:val="24"/>
                <w:lang w:eastAsia="ru-RU" w:val="en-US"/>
              </w:rPr>
              <w:t>VI</w:t>
            </w:r>
            <w:r>
              <w:rPr>
                <w:rFonts w:ascii="Times New Roman" w:cs="Times New Roman" w:eastAsia="Times New Roman" w:hAnsi="Times New Roman"/>
                <w:b/>
                <w:sz w:val="24"/>
                <w:szCs w:val="24"/>
                <w:lang w:eastAsia="ru-RU"/>
              </w:rPr>
              <w:t xml:space="preserve"> классе</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r>
      <w:tr>
        <w:trPr>
          <w:trHeight w:hRule="atLeast" w:val="342"/>
          <w:cantSplit w:val="false"/>
        </w:trPr>
        <w:tc>
          <w:tcPr>
            <w:tcW w:type="dxa" w:w="63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Итого</w:t>
            </w:r>
          </w:p>
        </w:tc>
        <w:tc>
          <w:tcPr>
            <w:tcW w:type="dxa" w:w="19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200</w:t>
            </w:r>
          </w:p>
        </w:tc>
        <w:tc>
          <w:tcPr>
            <w:tcW w:type="dxa" w:w="255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36</w:t>
            </w:r>
          </w:p>
        </w:tc>
        <w:tc>
          <w:tcPr>
            <w:tcW w:type="dxa" w:w="24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11</w:t>
            </w:r>
          </w:p>
        </w:tc>
      </w:tr>
    </w:tbl>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График работ  по развитию речи</w:t>
      </w:r>
    </w:p>
    <w:tbl>
      <w:tblPr>
        <w:jc w:val="center"/>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212"/>
        <w:gridCol w:w="7036"/>
        <w:gridCol w:w="1214"/>
        <w:gridCol w:w="1354"/>
        <w:gridCol w:w="1362"/>
      </w:tblGrid>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 xml:space="preserve">Тема </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Кол-во часов</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Дата по плану</w:t>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Дата по факту</w:t>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Язык, речь, общение</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Ситуация общения</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3</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Сочинение «Интересная встреча» </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4</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Сочинение поданному началу. </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5</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Сочинение сказки по данным начальным и конечным предложениям. </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6</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РР. Сочинение по картине А.М.Герасимова «После дождя»</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7</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Урок развития речи. Сжатое изложение. </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8</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Описание помещения</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9</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Систематизация материалов к сочинению. Сложный</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10</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Сочинение-описание помещения</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11</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 по картине Т.Н. Яблонской «Утро».</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trHeight w:hRule="atLeast" w:val="516"/>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12</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писать письма</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13</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тебя зовут? Происхождение имен</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14</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Сочинение-описание по личным наблюдениям</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15</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Сочинение-описание природы</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16</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Выборочное изложение по повести А.С.Пушкина</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17</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 по картине Н.П. Крымова «Зимний вечер»</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18</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Публичное выступление</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19</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Рассказ по сюжетным картинкам</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20</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Рассуждение</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21</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Сочинение-рассуждение</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22</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Рассказ по воображению</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23</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Сочинение-рассказ по сюжетным картинкам с обрамлением</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24</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Сжатое изложение</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25</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Сочинение-рассказ по сюжетным картинкам</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26</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Рассказ на основе услышанного</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121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27</w:t>
            </w:r>
          </w:p>
        </w:tc>
        <w:tc>
          <w:tcPr>
            <w:tcW w:type="dxa" w:w="703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Сочинение на самостоятельно выбранную тему.</w:t>
            </w:r>
          </w:p>
        </w:tc>
        <w:tc>
          <w:tcPr>
            <w:tcW w:type="dxa" w:w="121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1354"/>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36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bl>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 xml:space="preserve">График контрольных работ  </w:t>
      </w:r>
    </w:p>
    <w:tbl>
      <w:tblPr>
        <w:jc w:val="center"/>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647"/>
        <w:gridCol w:w="5940"/>
        <w:gridCol w:w="1440"/>
        <w:gridCol w:w="1543"/>
      </w:tblGrid>
      <w:tr>
        <w:trPr>
          <w:trHeight w:hRule="atLeast" w:val="497"/>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w:t>
            </w:r>
          </w:p>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 xml:space="preserve">Тема </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Дата по плану</w:t>
            </w:r>
          </w:p>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Дата по факту</w:t>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Контрольный диктант  по материалу повторения за курс 5 класса</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2</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Контрольная работа по разделу «Текст»</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Анализ текста.</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3</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Контрольная тестовая работа по лексике</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4</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Контрольный диктант по разделу «Словообразование»</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5</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Контрольный  тест по разделу «Словообразование»</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6</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Контрольный диктант по теме «Имя существительное»</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7</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Контрольный диктант по теме «Имя прилагательное»</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8</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Контрольный диктант по теме «Имя числительное»</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9</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Комплексная тестовая работа по теме «Местоимение»</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10</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Комплексная тестовая работа по теме «Глагол»</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r>
        <w:trPr>
          <w:cantSplit w:val="false"/>
        </w:trPr>
        <w:tc>
          <w:tcPr>
            <w:tcW w:type="dxa" w:w="64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11</w:t>
            </w:r>
          </w:p>
        </w:tc>
        <w:tc>
          <w:tcPr>
            <w:tcW w:type="dxa" w:w="59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Итоговая контрольная работа (диктант+тест)</w:t>
            </w:r>
          </w:p>
        </w:tc>
        <w:tc>
          <w:tcPr>
            <w:tcW w:type="dxa" w:w="144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154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r>
    </w:tbl>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ind w:hanging="0" w:left="1080" w:right="0"/>
        <w:contextualSpacing/>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Требования к знаниям, умениям и навыкам учащихся</w:t>
      </w:r>
    </w:p>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по русскому языку за курс </w:t>
      </w:r>
      <w:r>
        <w:rPr>
          <w:rFonts w:ascii="Times New Roman" w:cs="Times New Roman" w:eastAsia="Times New Roman" w:hAnsi="Times New Roman"/>
          <w:b/>
          <w:sz w:val="24"/>
          <w:szCs w:val="24"/>
          <w:lang w:eastAsia="ru-RU" w:val="en-US"/>
        </w:rPr>
        <w:t>VI</w:t>
      </w:r>
      <w:r>
        <w:rPr>
          <w:rFonts w:ascii="Times New Roman" w:cs="Times New Roman" w:eastAsia="Times New Roman" w:hAnsi="Times New Roman"/>
          <w:b/>
          <w:sz w:val="24"/>
          <w:szCs w:val="24"/>
          <w:lang w:eastAsia="ru-RU"/>
        </w:rPr>
        <w:t xml:space="preserve"> класса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w:t>
      </w:r>
      <w:r>
        <w:rPr>
          <w:rFonts w:ascii="Times New Roman" w:cs="Times New Roman" w:eastAsia="Times New Roman" w:hAnsi="Times New Roman"/>
          <w:sz w:val="24"/>
          <w:szCs w:val="24"/>
          <w:lang w:eastAsia="ru-RU"/>
        </w:rPr>
        <w:t xml:space="preserve">. Учащиеся должны </w:t>
      </w:r>
      <w:r>
        <w:rPr>
          <w:rFonts w:ascii="Times New Roman" w:cs="Times New Roman" w:eastAsia="Times New Roman" w:hAnsi="Times New Roman"/>
          <w:b/>
          <w:sz w:val="24"/>
          <w:szCs w:val="24"/>
          <w:lang w:eastAsia="ru-RU"/>
        </w:rPr>
        <w:t>знать</w:t>
      </w:r>
      <w:r>
        <w:rPr>
          <w:rFonts w:ascii="Times New Roman" w:cs="Times New Roman" w:eastAsia="Times New Roman" w:hAnsi="Times New Roman"/>
          <w:sz w:val="24"/>
          <w:szCs w:val="24"/>
          <w:lang w:eastAsia="ru-RU"/>
        </w:rPr>
        <w:t xml:space="preserve"> определения основных изучаемых в </w:t>
      </w:r>
      <w:r>
        <w:rPr>
          <w:rFonts w:ascii="Times New Roman" w:cs="Times New Roman" w:eastAsia="Times New Roman" w:hAnsi="Times New Roman"/>
          <w:sz w:val="24"/>
          <w:szCs w:val="24"/>
          <w:lang w:eastAsia="ru-RU" w:val="en-US"/>
        </w:rPr>
        <w:t>VI</w:t>
      </w:r>
      <w:r>
        <w:rPr>
          <w:rFonts w:ascii="Times New Roman" w:cs="Times New Roman" w:eastAsia="Times New Roman" w:hAnsi="Times New Roman"/>
          <w:sz w:val="24"/>
          <w:szCs w:val="24"/>
          <w:lang w:eastAsia="ru-RU"/>
        </w:rPr>
        <w:t xml:space="preserve"> классе языковых единиц, речеведческих понятий, орфографических и пунктуационных правил, обосновывать свои ответы, приводя нужные примеры.</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val="en-US"/>
        </w:rPr>
        <w:t>II</w:t>
      </w:r>
      <w:r>
        <w:rPr>
          <w:rFonts w:ascii="Times New Roman" w:cs="Times New Roman" w:eastAsia="Times New Roman" w:hAnsi="Times New Roman"/>
          <w:sz w:val="24"/>
          <w:szCs w:val="24"/>
          <w:lang w:eastAsia="ru-RU"/>
        </w:rPr>
        <w:t xml:space="preserve">. К концу </w:t>
      </w:r>
      <w:r>
        <w:rPr>
          <w:rFonts w:ascii="Times New Roman" w:cs="Times New Roman" w:eastAsia="Times New Roman" w:hAnsi="Times New Roman"/>
          <w:sz w:val="24"/>
          <w:szCs w:val="24"/>
          <w:lang w:eastAsia="ru-RU" w:val="en-US"/>
        </w:rPr>
        <w:t>VI</w:t>
      </w:r>
      <w:r>
        <w:rPr>
          <w:rFonts w:ascii="Times New Roman" w:cs="Times New Roman" w:eastAsia="Times New Roman" w:hAnsi="Times New Roman"/>
          <w:sz w:val="24"/>
          <w:szCs w:val="24"/>
          <w:lang w:eastAsia="ru-RU"/>
        </w:rPr>
        <w:t xml:space="preserve"> класса учащиеся должны </w:t>
      </w:r>
      <w:r>
        <w:rPr>
          <w:rFonts w:ascii="Times New Roman" w:cs="Times New Roman" w:eastAsia="Times New Roman" w:hAnsi="Times New Roman"/>
          <w:b/>
          <w:sz w:val="24"/>
          <w:szCs w:val="24"/>
          <w:lang w:eastAsia="ru-RU"/>
        </w:rPr>
        <w:t>овладеть</w:t>
      </w:r>
      <w:r>
        <w:rPr>
          <w:rFonts w:ascii="Times New Roman" w:cs="Times New Roman" w:eastAsia="Times New Roman" w:hAnsi="Times New Roman"/>
          <w:sz w:val="24"/>
          <w:szCs w:val="24"/>
          <w:lang w:eastAsia="ru-RU"/>
        </w:rPr>
        <w:t xml:space="preserve"> следующими </w:t>
      </w:r>
      <w:r>
        <w:rPr>
          <w:rFonts w:ascii="Times New Roman" w:cs="Times New Roman" w:eastAsia="Times New Roman" w:hAnsi="Times New Roman"/>
          <w:b/>
          <w:sz w:val="24"/>
          <w:szCs w:val="24"/>
          <w:lang w:eastAsia="ru-RU"/>
        </w:rPr>
        <w:t>умениями</w:t>
      </w:r>
      <w:r>
        <w:rPr>
          <w:rFonts w:ascii="Times New Roman" w:cs="Times New Roman" w:eastAsia="Times New Roman" w:hAnsi="Times New Roman"/>
          <w:sz w:val="24"/>
          <w:szCs w:val="24"/>
          <w:lang w:eastAsia="ru-RU"/>
        </w:rPr>
        <w:t xml:space="preserve"> и </w:t>
      </w:r>
      <w:r>
        <w:rPr>
          <w:rFonts w:ascii="Times New Roman" w:cs="Times New Roman" w:eastAsia="Times New Roman" w:hAnsi="Times New Roman"/>
          <w:b/>
          <w:sz w:val="24"/>
          <w:szCs w:val="24"/>
          <w:lang w:eastAsia="ru-RU"/>
        </w:rPr>
        <w:t>навыками</w:t>
      </w:r>
      <w:r>
        <w:rPr>
          <w:rFonts w:ascii="Times New Roman" w:cs="Times New Roman" w:eastAsia="Times New Roman" w:hAnsi="Times New Roman"/>
          <w:sz w:val="24"/>
          <w:szCs w:val="24"/>
          <w:lang w:eastAsia="ru-RU"/>
        </w:rPr>
        <w:t>:</w:t>
      </w:r>
    </w:p>
    <w:p>
      <w:pPr>
        <w:pStyle w:val="style0"/>
        <w:numPr>
          <w:ilvl w:val="0"/>
          <w:numId w:val="2"/>
        </w:numPr>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производить словообразовательный разбор слов с ясной структурой, морфологический разбор изученных в </w:t>
      </w:r>
      <w:r>
        <w:rPr>
          <w:rFonts w:ascii="Times New Roman" w:cs="Times New Roman" w:eastAsia="Times New Roman" w:hAnsi="Times New Roman"/>
          <w:sz w:val="24"/>
          <w:szCs w:val="24"/>
          <w:lang w:eastAsia="ru-RU" w:val="en-US"/>
        </w:rPr>
        <w:t>VI</w:t>
      </w:r>
      <w:r>
        <w:rPr>
          <w:rFonts w:ascii="Times New Roman" w:cs="Times New Roman" w:eastAsia="Times New Roman" w:hAnsi="Times New Roman"/>
          <w:sz w:val="24"/>
          <w:szCs w:val="24"/>
          <w:lang w:eastAsia="ru-RU"/>
        </w:rPr>
        <w:t xml:space="preserve"> классе частей речи, синтаксический разбор предложений с двумя главными членами и с одним главным членом, выраженным безличным глаголом;</w:t>
      </w:r>
    </w:p>
    <w:p>
      <w:pPr>
        <w:pStyle w:val="style0"/>
        <w:numPr>
          <w:ilvl w:val="0"/>
          <w:numId w:val="2"/>
        </w:numPr>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помощью толкового словаря выяснять нормы употребления слов;</w:t>
      </w:r>
    </w:p>
    <w:p>
      <w:pPr>
        <w:pStyle w:val="style0"/>
        <w:numPr>
          <w:ilvl w:val="0"/>
          <w:numId w:val="2"/>
        </w:numPr>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соблюдать нормы литературного языка в пределах изученного материала.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По орфографии.</w:t>
      </w:r>
      <w:r>
        <w:rPr>
          <w:rFonts w:ascii="Times New Roman" w:cs="Times New Roman" w:eastAsia="Times New Roman" w:hAnsi="Times New Roman"/>
          <w:sz w:val="24"/>
          <w:szCs w:val="24"/>
          <w:lang w:eastAsia="ru-RU"/>
        </w:rPr>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Правильно писать слова с непроверяемыми орфограммами, изученными в </w:t>
      </w:r>
      <w:r>
        <w:rPr>
          <w:rFonts w:ascii="Times New Roman" w:cs="Times New Roman" w:eastAsia="Times New Roman" w:hAnsi="Times New Roman"/>
          <w:sz w:val="24"/>
          <w:szCs w:val="24"/>
          <w:lang w:eastAsia="ru-RU" w:val="en-US"/>
        </w:rPr>
        <w:t>VI</w:t>
      </w:r>
      <w:r>
        <w:rPr>
          <w:rFonts w:ascii="Times New Roman" w:cs="Times New Roman" w:eastAsia="Times New Roman" w:hAnsi="Times New Roman"/>
          <w:sz w:val="24"/>
          <w:szCs w:val="24"/>
          <w:lang w:eastAsia="ru-RU"/>
        </w:rPr>
        <w:t xml:space="preserve"> классе.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По пунктуации.</w:t>
      </w:r>
      <w:r>
        <w:rPr>
          <w:rFonts w:ascii="Times New Roman" w:cs="Times New Roman" w:eastAsia="Times New Roman" w:hAnsi="Times New Roman"/>
          <w:sz w:val="24"/>
          <w:szCs w:val="24"/>
          <w:lang w:eastAsia="ru-RU"/>
        </w:rPr>
        <w:t xml:space="preserve"> Находить в предложениях смысловые отрезки, которые необходимо выделять знаками препинания, обосновывать выбор знаков препинания и расставлять их в соответствии с изученными правилами.</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По связной речи</w:t>
      </w:r>
      <w:r>
        <w:rPr>
          <w:rFonts w:ascii="Times New Roman" w:cs="Times New Roman" w:eastAsia="Times New Roman" w:hAnsi="Times New Roman"/>
          <w:sz w:val="24"/>
          <w:szCs w:val="24"/>
          <w:lang w:eastAsia="ru-RU"/>
        </w:rPr>
        <w:t>. Составлять сложный план. Подробно, сжато и выборочно излагать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услышанного и по воображению. Совершенствовать содержание и языковое оформление своего текста (в соответствии с изученным языковым материалом).</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Уметь грамотно и четко отвечать на вопросы по пройденному материалу; выступать по заданной теме.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Уметь выразительно читать письменный (прозаический и поэтический) текст.</w:t>
      </w:r>
    </w:p>
    <w:p>
      <w:pPr>
        <w:pStyle w:val="style0"/>
        <w:suppressAutoHyphens w:val="true"/>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Требования к уровню подготовки выпускников за курс </w:t>
      </w:r>
    </w:p>
    <w:p>
      <w:pPr>
        <w:pStyle w:val="style0"/>
        <w:suppressAutoHyphens w:val="true"/>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основной школы по русскому языку</w:t>
      </w:r>
    </w:p>
    <w:p>
      <w:pPr>
        <w:pStyle w:val="style0"/>
        <w:shd w:fill="FFFFFF" w:val="clear"/>
        <w:suppressAutoHyphens w:val="true"/>
        <w:spacing w:after="0" w:before="0" w:line="100" w:lineRule="atLeast"/>
        <w:ind w:hanging="0" w:left="0" w:right="336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В результате изучения русского языка ученик должен: </w:t>
      </w:r>
    </w:p>
    <w:p>
      <w:pPr>
        <w:pStyle w:val="style0"/>
        <w:shd w:fill="FFFFFF" w:val="clear"/>
        <w:suppressAutoHyphens w:val="true"/>
        <w:spacing w:after="0" w:before="0" w:line="100" w:lineRule="atLeast"/>
        <w:ind w:hanging="0" w:left="0" w:right="3360"/>
        <w:contextualSpacing w:val="false"/>
        <w:jc w:val="both"/>
        <w:rPr>
          <w:rFonts w:ascii="Times New Roman" w:cs="Times New Roman" w:eastAsia="Times New Roman" w:hAnsi="Times New Roman"/>
          <w:b/>
          <w:bCs/>
          <w:i/>
          <w:iCs/>
          <w:sz w:val="24"/>
          <w:szCs w:val="24"/>
          <w:lang w:eastAsia="ru-RU"/>
        </w:rPr>
      </w:pPr>
      <w:r>
        <w:rPr>
          <w:rFonts w:ascii="Times New Roman" w:cs="Times New Roman" w:eastAsia="Times New Roman" w:hAnsi="Times New Roman"/>
          <w:b/>
          <w:bCs/>
          <w:i/>
          <w:iCs/>
          <w:sz w:val="24"/>
          <w:szCs w:val="24"/>
          <w:lang w:eastAsia="ru-RU"/>
        </w:rPr>
        <w:t>знать и понимать:</w:t>
      </w:r>
    </w:p>
    <w:p>
      <w:pPr>
        <w:pStyle w:val="style0"/>
        <w:widowControl w:val="false"/>
        <w:numPr>
          <w:ilvl w:val="0"/>
          <w:numId w:val="4"/>
        </w:numPr>
        <w:shd w:fill="FFFFFF" w:val="clear"/>
        <w:tabs>
          <w:tab w:leader="none" w:pos="744" w:val="left"/>
        </w:tabs>
        <w:suppressAutoHyphens w:val="true"/>
        <w:spacing w:after="0" w:before="0" w:line="100" w:lineRule="atLeast"/>
        <w:ind w:firstLine="533" w:left="5" w:right="216"/>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pPr>
        <w:pStyle w:val="style0"/>
        <w:widowControl w:val="false"/>
        <w:numPr>
          <w:ilvl w:val="0"/>
          <w:numId w:val="4"/>
        </w:numPr>
        <w:shd w:fill="FFFFFF" w:val="clear"/>
        <w:tabs>
          <w:tab w:leader="none" w:pos="744" w:val="left"/>
        </w:tabs>
        <w:suppressAutoHyphens w:val="true"/>
        <w:spacing w:after="0" w:before="0" w:line="100" w:lineRule="atLeast"/>
        <w:ind w:firstLine="533" w:left="5" w:right="192"/>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смысл понятий: речь устная и письменная; монологи, диалог; сфера и ситуация </w:t>
      </w:r>
      <w:r>
        <w:rPr>
          <w:rFonts w:ascii="Times New Roman" w:cs="Times New Roman" w:eastAsia="Times New Roman" w:hAnsi="Times New Roman"/>
          <w:sz w:val="24"/>
          <w:szCs w:val="24"/>
          <w:lang w:eastAsia="ru-RU" w:val="en-US"/>
        </w:rPr>
        <w:t>pe</w:t>
      </w:r>
      <w:r>
        <w:rPr>
          <w:rFonts w:ascii="Times New Roman" w:cs="Times New Roman" w:eastAsia="Times New Roman" w:hAnsi="Times New Roman"/>
          <w:sz w:val="24"/>
          <w:szCs w:val="24"/>
          <w:lang w:eastAsia="ru-RU"/>
        </w:rPr>
        <w:t>че вого общения;</w:t>
      </w:r>
    </w:p>
    <w:p>
      <w:pPr>
        <w:pStyle w:val="style0"/>
        <w:widowControl w:val="false"/>
        <w:numPr>
          <w:ilvl w:val="0"/>
          <w:numId w:val="4"/>
        </w:numPr>
        <w:shd w:fill="FFFFFF" w:val="clear"/>
        <w:tabs>
          <w:tab w:leader="none" w:pos="744" w:val="left"/>
        </w:tabs>
        <w:suppressAutoHyphens w:val="true"/>
        <w:spacing w:after="0" w:before="0" w:line="100" w:lineRule="atLeast"/>
        <w:ind w:firstLine="533" w:left="5" w:right="14"/>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основные признаки разговорной речи, научного, публицистического, официально делового стилей, языка художественной литературы;</w:t>
      </w:r>
    </w:p>
    <w:p>
      <w:pPr>
        <w:pStyle w:val="style0"/>
        <w:widowControl w:val="false"/>
        <w:numPr>
          <w:ilvl w:val="0"/>
          <w:numId w:val="4"/>
        </w:numPr>
        <w:shd w:fill="FFFFFF" w:val="clear"/>
        <w:tabs>
          <w:tab w:leader="none" w:pos="744" w:val="left"/>
        </w:tabs>
        <w:suppressAutoHyphens w:val="true"/>
        <w:spacing w:after="0" w:before="0" w:line="100" w:lineRule="atLeast"/>
        <w:ind w:firstLine="533" w:left="5" w:right="216"/>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особенности основных жанров научного, публицистического, официально-делового стилей и разговорной речи;</w:t>
      </w:r>
    </w:p>
    <w:p>
      <w:pPr>
        <w:pStyle w:val="style0"/>
        <w:widowControl w:val="false"/>
        <w:numPr>
          <w:ilvl w:val="0"/>
          <w:numId w:val="4"/>
        </w:numPr>
        <w:shd w:fill="FFFFFF" w:val="clear"/>
        <w:tabs>
          <w:tab w:leader="none" w:pos="744" w:val="left"/>
        </w:tabs>
        <w:suppressAutoHyphens w:val="true"/>
        <w:spacing w:after="0" w:before="0" w:line="100" w:lineRule="atLeast"/>
        <w:ind w:firstLine="533" w:left="5" w:right="19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признаки текста и его функционально-смысловых типов (повествования, описания рассуждения);</w:t>
      </w:r>
    </w:p>
    <w:p>
      <w:pPr>
        <w:pStyle w:val="style0"/>
        <w:widowControl w:val="false"/>
        <w:numPr>
          <w:ilvl w:val="0"/>
          <w:numId w:val="4"/>
        </w:numPr>
        <w:shd w:fill="FFFFFF" w:val="clear"/>
        <w:tabs>
          <w:tab w:leader="none" w:pos="744" w:val="left"/>
        </w:tabs>
        <w:suppressAutoHyphens w:val="true"/>
        <w:spacing w:after="0" w:before="0" w:line="100" w:lineRule="atLeast"/>
        <w:ind w:hanging="0" w:left="538"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основные единицы языка, их признаки;</w:t>
      </w:r>
    </w:p>
    <w:p>
      <w:pPr>
        <w:pStyle w:val="style0"/>
        <w:widowControl w:val="false"/>
        <w:numPr>
          <w:ilvl w:val="0"/>
          <w:numId w:val="4"/>
        </w:numPr>
        <w:shd w:fill="FFFFFF" w:val="clear"/>
        <w:tabs>
          <w:tab w:leader="none" w:pos="744" w:val="left"/>
        </w:tabs>
        <w:suppressAutoHyphens w:val="true"/>
        <w:spacing w:after="0" w:before="0" w:line="100" w:lineRule="atLeast"/>
        <w:ind w:firstLine="533" w:left="5" w:right="178"/>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pPr>
        <w:pStyle w:val="style0"/>
        <w:shd w:fill="FFFFFF" w:val="clear"/>
        <w:suppressAutoHyphens w:val="true"/>
        <w:spacing w:after="0" w:before="0" w:line="100" w:lineRule="atLeast"/>
        <w:ind w:hanging="0" w:left="0" w:right="5990"/>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i/>
          <w:iCs/>
          <w:sz w:val="24"/>
          <w:szCs w:val="24"/>
          <w:lang w:eastAsia="ru-RU"/>
        </w:rPr>
        <w:t xml:space="preserve">уметь: </w:t>
      </w:r>
      <w:r>
        <w:rPr>
          <w:rFonts w:ascii="Times New Roman" w:cs="Times New Roman" w:eastAsia="Times New Roman" w:hAnsi="Times New Roman"/>
          <w:b/>
          <w:bCs/>
          <w:sz w:val="24"/>
          <w:szCs w:val="24"/>
          <w:lang w:eastAsia="ru-RU"/>
        </w:rPr>
        <w:t>РЕЧЕВАЯ ДЕЯТЕЛЬНОСТЬ:</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АУДИРОВАНИЕ:</w:t>
      </w:r>
    </w:p>
    <w:p>
      <w:pPr>
        <w:pStyle w:val="style0"/>
        <w:widowControl w:val="false"/>
        <w:numPr>
          <w:ilvl w:val="0"/>
          <w:numId w:val="5"/>
        </w:numPr>
        <w:shd w:fill="FFFFFF" w:val="clear"/>
        <w:tabs>
          <w:tab w:leader="none" w:pos="814" w:val="left"/>
        </w:tabs>
        <w:suppressAutoHyphens w:val="true"/>
        <w:spacing w:after="0" w:before="0" w:line="100" w:lineRule="atLeast"/>
        <w:ind w:firstLine="504" w:left="101" w:right="36"/>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фиксировать на письме информацию исходного текста в виде тезисов, конспектов, резюме, полного или сжатого пересказа;</w:t>
      </w:r>
    </w:p>
    <w:p>
      <w:pPr>
        <w:pStyle w:val="style0"/>
        <w:widowControl w:val="false"/>
        <w:numPr>
          <w:ilvl w:val="0"/>
          <w:numId w:val="5"/>
        </w:numPr>
        <w:shd w:fill="FFFFFF" w:val="clear"/>
        <w:tabs>
          <w:tab w:leader="none" w:pos="814" w:val="left"/>
        </w:tabs>
        <w:suppressAutoHyphens w:val="true"/>
        <w:spacing w:after="0" w:before="0" w:line="100" w:lineRule="atLeast"/>
        <w:ind w:hanging="0" w:left="605"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формулировать вопросы по содержанию текста;</w:t>
      </w:r>
    </w:p>
    <w:p>
      <w:pPr>
        <w:pStyle w:val="style0"/>
        <w:shd w:fill="FFFFFF" w:val="clear"/>
        <w:tabs>
          <w:tab w:leader="none" w:pos="799" w:val="left"/>
        </w:tabs>
        <w:suppressAutoHyphens w:val="true"/>
        <w:spacing w:after="0" w:before="0" w:line="100" w:lineRule="atLeast"/>
        <w:ind w:hanging="0" w:left="0" w:right="461"/>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tab/>
        <w:t>замечать в собственной и чужой речи отступления от норм литературного языка;</w:t>
        <w:br/>
        <w:t>ЧТЕНИЕ:</w:t>
      </w:r>
    </w:p>
    <w:p>
      <w:pPr>
        <w:pStyle w:val="style0"/>
        <w:widowControl w:val="false"/>
        <w:numPr>
          <w:ilvl w:val="0"/>
          <w:numId w:val="5"/>
        </w:numPr>
        <w:shd w:fill="FFFFFF" w:val="clear"/>
        <w:tabs>
          <w:tab w:leader="none" w:pos="821" w:val="left"/>
        </w:tabs>
        <w:suppressAutoHyphens w:val="true"/>
        <w:spacing w:after="0" w:before="0" w:line="100" w:lineRule="atLeast"/>
        <w:ind w:firstLine="526" w:left="86" w:right="14"/>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понимать коммуникативную тему, цель чтения текста и в соответствии с этим органи</w:t>
        <w:softHyphen/>
        <w:t>зовывать процесс чтения;</w:t>
      </w:r>
    </w:p>
    <w:p>
      <w:pPr>
        <w:pStyle w:val="style0"/>
        <w:widowControl w:val="false"/>
        <w:numPr>
          <w:ilvl w:val="0"/>
          <w:numId w:val="5"/>
        </w:numPr>
        <w:shd w:fill="FFFFFF" w:val="clear"/>
        <w:tabs>
          <w:tab w:leader="none" w:pos="821" w:val="left"/>
        </w:tabs>
        <w:suppressAutoHyphens w:val="true"/>
        <w:spacing w:after="0" w:before="0" w:line="100" w:lineRule="atLeast"/>
        <w:ind w:hanging="0" w:left="612"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составлять конспект прочитанного текста;</w:t>
      </w:r>
    </w:p>
    <w:p>
      <w:pPr>
        <w:pStyle w:val="style0"/>
        <w:widowControl w:val="false"/>
        <w:numPr>
          <w:ilvl w:val="0"/>
          <w:numId w:val="5"/>
        </w:numPr>
        <w:shd w:fill="FFFFFF" w:val="clear"/>
        <w:tabs>
          <w:tab w:leader="none" w:pos="821" w:val="left"/>
        </w:tabs>
        <w:suppressAutoHyphens w:val="true"/>
        <w:spacing w:after="0" w:before="0" w:line="100" w:lineRule="atLeast"/>
        <w:ind w:hanging="0" w:left="612"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оценивать степень понимания содержания прочитанного текста;</w:t>
      </w:r>
    </w:p>
    <w:p>
      <w:pPr>
        <w:pStyle w:val="style0"/>
        <w:widowControl w:val="false"/>
        <w:numPr>
          <w:ilvl w:val="0"/>
          <w:numId w:val="5"/>
        </w:numPr>
        <w:shd w:fill="FFFFFF" w:val="clear"/>
        <w:tabs>
          <w:tab w:leader="none" w:pos="821" w:val="left"/>
        </w:tabs>
        <w:suppressAutoHyphens w:val="true"/>
        <w:spacing w:after="0" w:before="0" w:line="100" w:lineRule="atLeast"/>
        <w:ind w:firstLine="526" w:left="86" w:right="22"/>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прогнозировать возможное развитие основной мысли до чтения лингвистического и художественного текста;</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ГОВОРЕНИЕ:</w:t>
      </w:r>
    </w:p>
    <w:p>
      <w:pPr>
        <w:pStyle w:val="style0"/>
        <w:widowControl w:val="false"/>
        <w:numPr>
          <w:ilvl w:val="0"/>
          <w:numId w:val="5"/>
        </w:numPr>
        <w:shd w:fill="FFFFFF" w:val="clear"/>
        <w:tabs>
          <w:tab w:leader="none" w:pos="821" w:val="left"/>
        </w:tabs>
        <w:suppressAutoHyphens w:val="true"/>
        <w:spacing w:after="0" w:before="0" w:line="100" w:lineRule="atLeast"/>
        <w:ind w:firstLine="526" w:left="86" w:right="14"/>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создавать устные монологические высказывания на актуальные социально-культурные, нравственно-этические, социально-бытовые, учебные темы;</w:t>
      </w:r>
    </w:p>
    <w:p>
      <w:pPr>
        <w:pStyle w:val="style0"/>
        <w:widowControl w:val="false"/>
        <w:numPr>
          <w:ilvl w:val="0"/>
          <w:numId w:val="5"/>
        </w:numPr>
        <w:shd w:fill="FFFFFF" w:val="clear"/>
        <w:tabs>
          <w:tab w:leader="none" w:pos="821" w:val="left"/>
        </w:tabs>
        <w:suppressAutoHyphens w:val="true"/>
        <w:spacing w:after="0" w:before="0" w:line="100" w:lineRule="atLeast"/>
        <w:ind w:firstLine="526" w:left="86" w:right="14"/>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w:t>
        <w:softHyphen/>
        <w:t>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pPr>
        <w:pStyle w:val="style0"/>
        <w:shd w:fill="FFFFFF" w:val="clear"/>
        <w:tabs>
          <w:tab w:leader="none" w:pos="806"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tab/>
        <w:t>строить научное рассуждение по сложным вопросам школьного курса русского языка;</w:t>
      </w:r>
    </w:p>
    <w:p>
      <w:pPr>
        <w:pStyle w:val="style0"/>
        <w:shd w:fill="FFFFFF" w:val="clear"/>
        <w:tabs>
          <w:tab w:leader="none" w:pos="806" w:val="left"/>
        </w:tabs>
        <w:suppressAutoHyphens w:val="true"/>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sz w:val="24"/>
          <w:szCs w:val="24"/>
          <w:lang w:eastAsia="ru-RU"/>
        </w:rPr>
        <w:br/>
      </w:r>
      <w:r>
        <w:rPr>
          <w:rFonts w:ascii="Times New Roman" w:cs="Times New Roman" w:eastAsia="Times New Roman" w:hAnsi="Times New Roman"/>
          <w:b/>
          <w:sz w:val="24"/>
          <w:szCs w:val="24"/>
          <w:lang w:eastAsia="ru-RU"/>
        </w:rPr>
        <w:t>ПИСЬМО:</w:t>
      </w:r>
    </w:p>
    <w:p>
      <w:pPr>
        <w:pStyle w:val="style0"/>
        <w:widowControl w:val="false"/>
        <w:numPr>
          <w:ilvl w:val="0"/>
          <w:numId w:val="5"/>
        </w:numPr>
        <w:shd w:fill="FFFFFF" w:val="clear"/>
        <w:tabs>
          <w:tab w:leader="none" w:pos="828" w:val="left"/>
        </w:tabs>
        <w:suppressAutoHyphens w:val="true"/>
        <w:spacing w:after="0" w:before="0" w:line="100" w:lineRule="atLeast"/>
        <w:ind w:firstLine="518" w:left="101"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w:t>
        <w:softHyphen/>
        <w:t>го материала, последовательность изложения (развертывание содержания по плану, пра</w:t>
        <w:softHyphen/>
        <w:t>вильность выделения абзацев в тексте, наличие грамматической связи предложений в тек</w:t>
        <w:softHyphen/>
        <w:t>сте, владение нормами правописания);</w:t>
      </w:r>
    </w:p>
    <w:p>
      <w:pPr>
        <w:pStyle w:val="style0"/>
        <w:widowControl w:val="false"/>
        <w:numPr>
          <w:ilvl w:val="0"/>
          <w:numId w:val="5"/>
        </w:numPr>
        <w:shd w:fill="FFFFFF" w:val="clear"/>
        <w:tabs>
          <w:tab w:leader="none" w:pos="828" w:val="left"/>
        </w:tabs>
        <w:suppressAutoHyphens w:val="true"/>
        <w:spacing w:after="0" w:before="0" w:line="100" w:lineRule="atLeast"/>
        <w:ind w:firstLine="518" w:left="101"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писать изложения по публицистическим, художественным текстам, сохраняя компо</w:t>
        <w:softHyphen/>
        <w:t>зиционную форму, типологическое строение, характерные языковые средства;</w:t>
      </w:r>
    </w:p>
    <w:p>
      <w:pPr>
        <w:pStyle w:val="style0"/>
        <w:widowControl w:val="false"/>
        <w:numPr>
          <w:ilvl w:val="0"/>
          <w:numId w:val="5"/>
        </w:numPr>
        <w:shd w:fill="FFFFFF" w:val="clear"/>
        <w:tabs>
          <w:tab w:leader="none" w:pos="828" w:val="left"/>
        </w:tabs>
        <w:suppressAutoHyphens w:val="true"/>
        <w:spacing w:after="0" w:before="0" w:line="100" w:lineRule="atLeast"/>
        <w:ind w:firstLine="518" w:left="101"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вводить в текст изложения элементы сочинения (рассуждение, описание, повество</w:t>
        <w:softHyphen/>
        <w:t>вание);</w:t>
      </w:r>
    </w:p>
    <w:p>
      <w:pPr>
        <w:pStyle w:val="style0"/>
        <w:widowControl w:val="false"/>
        <w:numPr>
          <w:ilvl w:val="0"/>
          <w:numId w:val="5"/>
        </w:numPr>
        <w:shd w:fill="FFFFFF" w:val="clear"/>
        <w:tabs>
          <w:tab w:leader="none" w:pos="828" w:val="left"/>
        </w:tabs>
        <w:suppressAutoHyphens w:val="true"/>
        <w:spacing w:after="0" w:before="0" w:line="100" w:lineRule="atLeast"/>
        <w:ind w:firstLine="518" w:left="101"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писать небольшие по объему сочинения на основе прочитанного или прослушанного текста;</w:t>
      </w:r>
    </w:p>
    <w:p>
      <w:pPr>
        <w:pStyle w:val="style0"/>
        <w:widowControl w:val="false"/>
        <w:numPr>
          <w:ilvl w:val="0"/>
          <w:numId w:val="5"/>
        </w:numPr>
        <w:shd w:fill="FFFFFF" w:val="clear"/>
        <w:tabs>
          <w:tab w:leader="none" w:pos="828" w:val="left"/>
        </w:tabs>
        <w:suppressAutoHyphens w:val="true"/>
        <w:spacing w:after="0" w:before="0" w:line="100" w:lineRule="atLeast"/>
        <w:ind w:hanging="0" w:left="619"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составлять тезисы и конспект небольшой статьи (или фрагмента большой статьи);</w:t>
      </w:r>
    </w:p>
    <w:p>
      <w:pPr>
        <w:pStyle w:val="style0"/>
        <w:widowControl w:val="false"/>
        <w:numPr>
          <w:ilvl w:val="0"/>
          <w:numId w:val="5"/>
        </w:numPr>
        <w:shd w:fill="FFFFFF" w:val="clear"/>
        <w:tabs>
          <w:tab w:leader="none" w:pos="828" w:val="left"/>
        </w:tabs>
        <w:suppressAutoHyphens w:val="true"/>
        <w:spacing w:after="0" w:before="0" w:line="100" w:lineRule="atLeast"/>
        <w:ind w:firstLine="518" w:left="101"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совершенствовать написанное, исправляя недочеты в построении и содержании вы</w:t>
        <w:softHyphen/>
        <w:t>сказывания, речевые недочеты и грамматические ошибки;</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ТЕКСТ:</w:t>
      </w:r>
    </w:p>
    <w:p>
      <w:pPr>
        <w:pStyle w:val="style0"/>
        <w:shd w:fill="FFFFFF" w:val="clear"/>
        <w:tabs>
          <w:tab w:leader="none" w:pos="828" w:val="left"/>
        </w:tabs>
        <w:suppressAutoHyphens w:val="true"/>
        <w:spacing w:after="0" w:before="0" w:line="100" w:lineRule="atLeast"/>
        <w:ind w:hanging="0" w:left="0"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tab/>
        <w:t>проводить текстоведческий анализ текстов разных стилей и типов речи (тема, основ</w:t>
        <w:softHyphen/>
        <w:br/>
        <w:t>ная мысль, тип речи, стиль, языковые и речевые средства, средства связи предложений,</w:t>
        <w:br/>
        <w:t>строение текста);</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ФОНЕТИКА И ОРФОЭПИЯ:</w:t>
      </w:r>
    </w:p>
    <w:p>
      <w:pPr>
        <w:pStyle w:val="style0"/>
        <w:shd w:fill="FFFFFF" w:val="clear"/>
        <w:tabs>
          <w:tab w:leader="none" w:pos="828"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tab/>
        <w:t>правильно произносить употребительные слова с учетом вариантов их произношения;</w:t>
      </w:r>
    </w:p>
    <w:p>
      <w:pPr>
        <w:pStyle w:val="style0"/>
        <w:shd w:fill="FFFFFF" w:val="clear"/>
        <w:tabs>
          <w:tab w:leader="none" w:pos="828" w:val="left"/>
        </w:tabs>
        <w:suppressAutoHyphens w:val="true"/>
        <w:spacing w:after="0" w:before="0" w:line="100" w:lineRule="atLeast"/>
        <w:ind w:hanging="0" w:left="0"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tab/>
        <w:t>анализировать и оценивать собственную и чужую речь с точки зрения соблюдения</w:t>
        <w:br/>
        <w:t>'.орфоэпических норм;</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МОРФЕМИКА И СЛОВООБРАЗОВАНИЕ:</w:t>
      </w:r>
    </w:p>
    <w:p>
      <w:pPr>
        <w:pStyle w:val="style0"/>
        <w:widowControl w:val="false"/>
        <w:numPr>
          <w:ilvl w:val="0"/>
          <w:numId w:val="6"/>
        </w:numPr>
        <w:shd w:fill="FFFFFF" w:val="clear"/>
        <w:tabs>
          <w:tab w:leader="none" w:pos="828" w:val="left"/>
        </w:tabs>
        <w:suppressAutoHyphens w:val="true"/>
        <w:spacing w:after="0" w:before="0" w:line="100" w:lineRule="atLeast"/>
        <w:ind w:firstLine="518" w:left="108" w:right="0"/>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владеть приемом морфемного разбора: от значения слова и способа его образова</w:t>
        <w:softHyphen/>
        <w:t>ния к морфемной структуре;</w:t>
      </w:r>
    </w:p>
    <w:p>
      <w:pPr>
        <w:pStyle w:val="style0"/>
        <w:widowControl w:val="false"/>
        <w:numPr>
          <w:ilvl w:val="0"/>
          <w:numId w:val="6"/>
        </w:numPr>
        <w:shd w:fill="FFFFFF" w:val="clear"/>
        <w:tabs>
          <w:tab w:leader="none" w:pos="828" w:val="left"/>
        </w:tabs>
        <w:suppressAutoHyphens w:val="true"/>
        <w:spacing w:after="0" w:before="0" w:line="100" w:lineRule="atLeast"/>
        <w:ind w:firstLine="518" w:left="108" w:right="0"/>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толковать значение слова, исходя из его морфемного состава (в том числе и слов с иноязычными элементами типа -ЛОГ, ПОЛИ-, -ФОН и т.п.);</w:t>
      </w:r>
    </w:p>
    <w:p>
      <w:pPr>
        <w:pStyle w:val="style0"/>
        <w:widowControl w:val="false"/>
        <w:numPr>
          <w:ilvl w:val="0"/>
          <w:numId w:val="6"/>
        </w:numPr>
        <w:shd w:fill="FFFFFF" w:val="clear"/>
        <w:tabs>
          <w:tab w:leader="none" w:pos="828" w:val="left"/>
        </w:tabs>
        <w:suppressAutoHyphens w:val="true"/>
        <w:spacing w:after="0" w:before="0" w:line="100" w:lineRule="atLeast"/>
        <w:ind w:firstLine="518" w:left="108" w:right="0"/>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пользоваться разными видами морфемных, словообразовательных и этимологиче</w:t>
        <w:softHyphen/>
        <w:t>ских словарей;</w:t>
      </w:r>
    </w:p>
    <w:p>
      <w:pPr>
        <w:pStyle w:val="style0"/>
        <w:widowControl w:val="false"/>
        <w:numPr>
          <w:ilvl w:val="0"/>
          <w:numId w:val="6"/>
        </w:numPr>
        <w:shd w:fill="FFFFFF" w:val="clear"/>
        <w:tabs>
          <w:tab w:leader="none" w:pos="828" w:val="left"/>
        </w:tabs>
        <w:suppressAutoHyphens w:val="true"/>
        <w:spacing w:after="0" w:before="0" w:line="100" w:lineRule="atLeast"/>
        <w:ind w:firstLine="518" w:left="108" w:right="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опираться на морфемный разбор при проведении орфографического анализа и оп</w:t>
        <w:softHyphen/>
        <w:t>ределении грамматических признаков слов;</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ЛЕКСИКОЛОГИЯ И ФРАЗЕОЛОГИЯ:</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w:t>
        <w:tab/>
        <w:t>разъяснять значение слов общественной и морально-этической тематики</w:t>
        <w:softHyphen/>
        <w:br/>
        <w:t>пользоваться разными видами толковых словарей;</w:t>
      </w:r>
    </w:p>
    <w:p>
      <w:pPr>
        <w:pStyle w:val="style0"/>
        <w:widowControl w:val="false"/>
        <w:numPr>
          <w:ilvl w:val="0"/>
          <w:numId w:val="7"/>
        </w:numPr>
        <w:shd w:fill="FFFFFF" w:val="clear"/>
        <w:tabs>
          <w:tab w:leader="none" w:pos="734"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верно использовать термины в текстах научного стиля;</w:t>
      </w:r>
    </w:p>
    <w:p>
      <w:pPr>
        <w:pStyle w:val="style0"/>
        <w:widowControl w:val="false"/>
        <w:numPr>
          <w:ilvl w:val="0"/>
          <w:numId w:val="7"/>
        </w:numPr>
        <w:shd w:fill="FFFFFF" w:val="clear"/>
        <w:tabs>
          <w:tab w:leader="none" w:pos="734" w:val="left"/>
        </w:tabs>
        <w:suppressAutoHyphens w:val="true"/>
        <w:spacing w:after="0" w:before="0" w:line="100" w:lineRule="atLeast"/>
        <w:ind w:firstLine="533" w:left="0"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оценивать свою и чужую речь с точки зрения уместного и выразительного словоупотребления;</w:t>
      </w:r>
    </w:p>
    <w:p>
      <w:pPr>
        <w:pStyle w:val="style0"/>
        <w:widowControl w:val="false"/>
        <w:numPr>
          <w:ilvl w:val="0"/>
          <w:numId w:val="7"/>
        </w:numPr>
        <w:shd w:fill="FFFFFF" w:val="clear"/>
        <w:tabs>
          <w:tab w:leader="none" w:pos="734" w:val="left"/>
        </w:tabs>
        <w:suppressAutoHyphens w:val="true"/>
        <w:spacing w:after="0" w:before="0" w:line="100" w:lineRule="atLeast"/>
        <w:ind w:firstLine="533" w:left="0"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МОРФОЛОГИЯ:</w:t>
      </w:r>
    </w:p>
    <w:p>
      <w:pPr>
        <w:pStyle w:val="style0"/>
        <w:widowControl w:val="false"/>
        <w:numPr>
          <w:ilvl w:val="0"/>
          <w:numId w:val="7"/>
        </w:numPr>
        <w:shd w:fill="FFFFFF" w:val="clear"/>
        <w:tabs>
          <w:tab w:leader="none" w:pos="734"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распознавать части речи и их формы в трудных случаях;</w:t>
      </w:r>
    </w:p>
    <w:p>
      <w:pPr>
        <w:pStyle w:val="style0"/>
        <w:widowControl w:val="false"/>
        <w:numPr>
          <w:ilvl w:val="0"/>
          <w:numId w:val="7"/>
        </w:numPr>
        <w:shd w:fill="FFFFFF" w:val="clear"/>
        <w:tabs>
          <w:tab w:leader="none" w:pos="734" w:val="left"/>
        </w:tabs>
        <w:suppressAutoHyphens w:val="true"/>
        <w:spacing w:after="0" w:before="0" w:line="100" w:lineRule="atLeast"/>
        <w:ind w:firstLine="533" w:left="0" w:right="158"/>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правильно образовывать формы слов с использованием словаря грамматических трудностей;</w:t>
      </w:r>
    </w:p>
    <w:p>
      <w:pPr>
        <w:pStyle w:val="style0"/>
        <w:widowControl w:val="false"/>
        <w:numPr>
          <w:ilvl w:val="0"/>
          <w:numId w:val="7"/>
        </w:numPr>
        <w:shd w:fill="FFFFFF" w:val="clear"/>
        <w:tabs>
          <w:tab w:leader="none" w:pos="734"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определять синтаксическую роль слов разных частей речи;</w:t>
      </w:r>
    </w:p>
    <w:p>
      <w:pPr>
        <w:pStyle w:val="style0"/>
        <w:widowControl w:val="false"/>
        <w:numPr>
          <w:ilvl w:val="0"/>
          <w:numId w:val="7"/>
        </w:numPr>
        <w:shd w:fill="FFFFFF" w:val="clear"/>
        <w:tabs>
          <w:tab w:leader="none" w:pos="734" w:val="left"/>
        </w:tabs>
        <w:suppressAutoHyphens w:val="true"/>
        <w:spacing w:after="0" w:before="0" w:line="100" w:lineRule="atLeast"/>
        <w:ind w:firstLine="533" w:left="0" w:right="158"/>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опираться на морфологическую характеристику слова при проведении орфографического и пунктуационного анализа;</w:t>
      </w:r>
    </w:p>
    <w:p>
      <w:pPr>
        <w:pStyle w:val="style0"/>
        <w:shd w:fill="FFFFFF" w:val="clear"/>
        <w:suppressAutoHyphens w:val="true"/>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ОРФОГРАФИЯ:</w:t>
      </w:r>
    </w:p>
    <w:p>
      <w:pPr>
        <w:pStyle w:val="style0"/>
        <w:widowControl w:val="false"/>
        <w:numPr>
          <w:ilvl w:val="0"/>
          <w:numId w:val="7"/>
        </w:numPr>
        <w:shd w:fill="FFFFFF" w:val="clear"/>
        <w:tabs>
          <w:tab w:leader="none" w:pos="734" w:val="left"/>
        </w:tabs>
        <w:suppressAutoHyphens w:val="true"/>
        <w:spacing w:after="0" w:before="0" w:line="100" w:lineRule="atLeast"/>
        <w:ind w:firstLine="533" w:left="0" w:right="180"/>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применять орфографические правила, объяснять правописание слов с трудно проверяемыми орфограммами;</w:t>
      </w:r>
    </w:p>
    <w:p>
      <w:pPr>
        <w:pStyle w:val="style0"/>
        <w:widowControl w:val="false"/>
        <w:numPr>
          <w:ilvl w:val="0"/>
          <w:numId w:val="7"/>
        </w:numPr>
        <w:shd w:fill="FFFFFF" w:val="clear"/>
        <w:tabs>
          <w:tab w:leader="none" w:pos="734"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пользоваться этимологической справкой при объяснении написания слов;</w:t>
      </w:r>
    </w:p>
    <w:p>
      <w:pPr>
        <w:pStyle w:val="style0"/>
        <w:widowControl w:val="false"/>
        <w:numPr>
          <w:ilvl w:val="0"/>
          <w:numId w:val="8"/>
        </w:numPr>
        <w:shd w:fill="FFFFFF" w:val="clear"/>
        <w:tabs>
          <w:tab w:leader="none" w:pos="734" w:val="left"/>
        </w:tabs>
        <w:suppressAutoHyphens w:val="true"/>
        <w:spacing w:after="0" w:before="0" w:line="100" w:lineRule="atLeast"/>
        <w:ind w:hanging="194" w:left="734" w:right="4147"/>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sz w:val="24"/>
          <w:szCs w:val="24"/>
          <w:lang w:eastAsia="ru-RU"/>
        </w:rPr>
        <w:t xml:space="preserve">проводить орфографический анализ текста; </w:t>
      </w:r>
      <w:r>
        <w:rPr>
          <w:rFonts w:ascii="Times New Roman" w:cs="Times New Roman" w:eastAsia="Times New Roman" w:hAnsi="Times New Roman"/>
          <w:b/>
          <w:bCs/>
          <w:sz w:val="24"/>
          <w:szCs w:val="24"/>
          <w:lang w:eastAsia="ru-RU"/>
        </w:rPr>
        <w:t>СИНТАКСИС И ПУНКТУАЦИЯ:</w:t>
      </w:r>
    </w:p>
    <w:p>
      <w:pPr>
        <w:pStyle w:val="style0"/>
        <w:widowControl w:val="false"/>
        <w:numPr>
          <w:ilvl w:val="0"/>
          <w:numId w:val="8"/>
        </w:numPr>
        <w:shd w:fill="FFFFFF" w:val="clear"/>
        <w:tabs>
          <w:tab w:leader="none" w:pos="734" w:val="left"/>
        </w:tabs>
        <w:suppressAutoHyphens w:val="true"/>
        <w:spacing w:after="0" w:before="0" w:line="100" w:lineRule="atLeast"/>
        <w:ind w:hanging="0" w:left="540"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различать изученные виды простых и сложных предложений;</w:t>
      </w:r>
    </w:p>
    <w:p>
      <w:pPr>
        <w:pStyle w:val="style0"/>
        <w:widowControl w:val="false"/>
        <w:numPr>
          <w:ilvl w:val="0"/>
          <w:numId w:val="8"/>
        </w:numPr>
        <w:shd w:fill="FFFFFF" w:val="clear"/>
        <w:tabs>
          <w:tab w:leader="none" w:pos="734" w:val="left"/>
        </w:tabs>
        <w:suppressAutoHyphens w:val="true"/>
        <w:spacing w:after="0" w:before="0" w:line="100" w:lineRule="atLeast"/>
        <w:ind w:hanging="0" w:left="540"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интонационно выразительно читать предложения изученных видов;</w:t>
      </w:r>
    </w:p>
    <w:p>
      <w:pPr>
        <w:pStyle w:val="style0"/>
        <w:widowControl w:val="false"/>
        <w:numPr>
          <w:ilvl w:val="0"/>
          <w:numId w:val="5"/>
        </w:numPr>
        <w:shd w:fill="FFFFFF" w:val="clear"/>
        <w:tabs>
          <w:tab w:leader="none" w:pos="742" w:val="left"/>
        </w:tabs>
        <w:suppressAutoHyphens w:val="true"/>
        <w:spacing w:after="0" w:before="0" w:line="100" w:lineRule="atLeast"/>
        <w:ind w:firstLine="526" w:left="7"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составлять схемы простых и сложных предложений разных видов и конструировав предложения по заданным схемам;</w:t>
      </w:r>
    </w:p>
    <w:p>
      <w:pPr>
        <w:pStyle w:val="style0"/>
        <w:widowControl w:val="false"/>
        <w:numPr>
          <w:ilvl w:val="0"/>
          <w:numId w:val="5"/>
        </w:numPr>
        <w:shd w:fill="FFFFFF" w:val="clear"/>
        <w:tabs>
          <w:tab w:leader="none" w:pos="742"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уместно пользоваться синтаксическими синонимами;</w:t>
      </w:r>
    </w:p>
    <w:p>
      <w:pPr>
        <w:pStyle w:val="style0"/>
        <w:widowControl w:val="false"/>
        <w:numPr>
          <w:ilvl w:val="0"/>
          <w:numId w:val="5"/>
        </w:numPr>
        <w:shd w:fill="FFFFFF" w:val="clear"/>
        <w:tabs>
          <w:tab w:leader="none" w:pos="742" w:val="left"/>
        </w:tabs>
        <w:suppressAutoHyphens w:val="true"/>
        <w:spacing w:after="0" w:before="0" w:line="100" w:lineRule="atLeast"/>
        <w:ind w:firstLine="526" w:left="7" w:right="25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правильно употреблять в тексте прямую речь и цитаты, заменять прямую речь к венной;</w:t>
      </w:r>
    </w:p>
    <w:p>
      <w:pPr>
        <w:pStyle w:val="style0"/>
        <w:widowControl w:val="false"/>
        <w:numPr>
          <w:ilvl w:val="0"/>
          <w:numId w:val="5"/>
        </w:numPr>
        <w:shd w:fill="FFFFFF" w:val="clear"/>
        <w:tabs>
          <w:tab w:leader="none" w:pos="742"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проводить синтаксический и интонационный анализ сложного предложения;</w:t>
      </w:r>
    </w:p>
    <w:p>
      <w:pPr>
        <w:pStyle w:val="style0"/>
        <w:widowControl w:val="false"/>
        <w:numPr>
          <w:ilvl w:val="0"/>
          <w:numId w:val="5"/>
        </w:numPr>
        <w:shd w:fill="FFFFFF" w:val="clear"/>
        <w:tabs>
          <w:tab w:leader="none" w:pos="742" w:val="left"/>
        </w:tabs>
        <w:suppressAutoHyphens w:val="true"/>
        <w:spacing w:after="0" w:before="0" w:line="100" w:lineRule="atLeast"/>
        <w:ind w:firstLine="526" w:left="7" w:right="13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устанавливать взаимосвязь смысловой, интонационной, грамматической и пунктуационной характеристики предложения;</w:t>
      </w:r>
    </w:p>
    <w:p>
      <w:pPr>
        <w:pStyle w:val="style0"/>
        <w:widowControl w:val="false"/>
        <w:numPr>
          <w:ilvl w:val="0"/>
          <w:numId w:val="5"/>
        </w:numPr>
        <w:shd w:fill="FFFFFF" w:val="clear"/>
        <w:tabs>
          <w:tab w:leader="none" w:pos="742" w:val="left"/>
        </w:tabs>
        <w:suppressAutoHyphens w:val="true"/>
        <w:spacing w:after="0" w:before="0" w:line="100" w:lineRule="atLeast"/>
        <w:ind w:firstLine="526" w:left="7" w:right="137"/>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использовать различные синтаксические конструкции как средство усиления выразительности речи;</w:t>
      </w:r>
    </w:p>
    <w:p>
      <w:pPr>
        <w:pStyle w:val="style0"/>
        <w:widowControl w:val="false"/>
        <w:numPr>
          <w:ilvl w:val="0"/>
          <w:numId w:val="5"/>
        </w:numPr>
        <w:shd w:fill="FFFFFF" w:val="clear"/>
        <w:tabs>
          <w:tab w:leader="none" w:pos="742" w:val="left"/>
        </w:tabs>
        <w:suppressAutoHyphens w:val="true"/>
        <w:spacing w:after="0" w:before="0" w:line="100" w:lineRule="atLeast"/>
        <w:ind w:firstLine="526" w:left="7" w:right="166"/>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применять пунктуационные правила, объяснять постановку знаков препинания простом и сложном предложениях, используя на письме специальные графические о" значения;</w:t>
      </w:r>
    </w:p>
    <w:p>
      <w:pPr>
        <w:pStyle w:val="style0"/>
        <w:widowControl w:val="false"/>
        <w:numPr>
          <w:ilvl w:val="0"/>
          <w:numId w:val="5"/>
        </w:numPr>
        <w:shd w:fill="FFFFFF" w:val="clear"/>
        <w:tabs>
          <w:tab w:leader="none" w:pos="742"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строить пунктуационные схемы простых и сложных предложений;</w:t>
      </w:r>
    </w:p>
    <w:p>
      <w:pPr>
        <w:pStyle w:val="style0"/>
        <w:widowControl w:val="false"/>
        <w:numPr>
          <w:ilvl w:val="0"/>
          <w:numId w:val="5"/>
        </w:numPr>
        <w:shd w:fill="FFFFFF" w:val="clear"/>
        <w:tabs>
          <w:tab w:leader="none" w:pos="742"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самостоятельно подбирать примеры на изученные пунктуационные правила;</w:t>
      </w:r>
    </w:p>
    <w:p>
      <w:pPr>
        <w:pStyle w:val="style0"/>
        <w:widowControl w:val="false"/>
        <w:numPr>
          <w:ilvl w:val="0"/>
          <w:numId w:val="5"/>
        </w:numPr>
        <w:shd w:fill="FFFFFF" w:val="clear"/>
        <w:tabs>
          <w:tab w:leader="none" w:pos="742"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проводить пунктуационный анализ текста;</w:t>
      </w:r>
    </w:p>
    <w:p>
      <w:pPr>
        <w:pStyle w:val="style0"/>
        <w:widowControl w:val="false"/>
        <w:numPr>
          <w:ilvl w:val="0"/>
          <w:numId w:val="5"/>
        </w:numPr>
        <w:shd w:fill="FFFFFF" w:val="clear"/>
        <w:tabs>
          <w:tab w:leader="none" w:pos="742" w:val="left"/>
        </w:tabs>
        <w:suppressAutoHyphens w:val="true"/>
        <w:spacing w:after="0" w:before="0" w:line="100" w:lineRule="atLeast"/>
        <w:ind w:hanging="0" w:left="533" w:right="0"/>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аргументировать тезис о системном характере русской пунктуации.</w:t>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hd w:fill="FFFFFF" w:val="clear"/>
        <w:tabs>
          <w:tab w:leader="none" w:pos="742" w:val="left"/>
        </w:tabs>
        <w:suppressAutoHyphens w:val="true"/>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Учебное и учебно-методическое обеспечение</w:t>
      </w:r>
    </w:p>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u w:val="single"/>
          <w:lang w:eastAsia="ru-RU"/>
        </w:rPr>
      </w:pPr>
      <w:r>
        <w:rPr>
          <w:rFonts w:ascii="Times New Roman" w:cs="Times New Roman" w:eastAsia="Times New Roman" w:hAnsi="Times New Roman"/>
          <w:b/>
          <w:sz w:val="24"/>
          <w:szCs w:val="24"/>
          <w:u w:val="single"/>
          <w:lang w:eastAsia="ru-RU"/>
        </w:rPr>
        <w:t>Для учащихся: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 Баранов М.Т. Русский язык: Справочные материалы/М.Т.Баранов,Т.А.Костяева, А.В.Прудникова; под ред. Н.М.Шанского.-8-е изд.,</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перераб.- М.: Русский язык, 2005.</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 Баранов М.Т. Школьный орфографический словарь русского языка/М.Т.Баранов.- 10-е изд.- М.: Русский язык, 2005.</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3. Баранов М.Т. Школьный словарь образования слов русского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языка/М.Т.Баранов.- 4-е изд.- М.: Русский язык, 2006.</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 Жуков В.П. Школьный фразеологический словарь русского языка/5-е изд., перераб. и доп.- М.: Русский язык, 2005.</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5. Лапатухин М.С. Школьный толковый словарь русского языка/ Под ред.Ф.П.Филина.- 2-е изд., дораб.- М.: Русский язык, 1998.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 Лекант П.А. Школьный орфоэпический словарь русского языка/П.А.Лекант, В.В.Леденева.- 2-е изд.- М.: Русское слово, 2006.</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 Одинцов В.В. Школьный словарь иностранных слов/Под ред. В.В.Иванова.- 8-е изд.- М.: Русский язык, 2006.</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 Рогожникова Р.П. Школьный словарь устаревших слов русского языка/М.: Русский язык, 1997.</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 Русский язык. 6 класс./Под ред. М.Т.Баранова, Т.А.ЛадыженскойЛ.А.Тростенцовой.- М.: Просвещение, 2008.</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10.Семенюк А.А. Школьный толковый словарь русского языка/ А.А.Семенюк, М.А.Матюшина.- 3-е изд.- М.: Русский язык, 2006.</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11.Тихонов А.Н. Школьный словообразовательный словарь русского языка/А.Н.Тихонов.- 2-е изд., перераб.- М.: Русский язык, 1991.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sz w:val="24"/>
          <w:szCs w:val="24"/>
          <w:u w:val="single"/>
          <w:lang w:eastAsia="ru-RU"/>
        </w:rPr>
      </w:pPr>
      <w:r>
        <w:rPr>
          <w:rFonts w:ascii="Times New Roman" w:cs="Times New Roman" w:eastAsia="Times New Roman" w:hAnsi="Times New Roman"/>
          <w:b/>
          <w:sz w:val="24"/>
          <w:szCs w:val="24"/>
          <w:u w:val="single"/>
          <w:lang w:eastAsia="ru-RU"/>
        </w:rPr>
        <w:t>Для учителя: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 Богданова Г.А. Уроки русского языка в 6 классе: 3-е изд.- М.: Просвещение, 2003.</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 Граник.Г.Г. Дидактические карточки-задания по русскому языку. 5-9-кл./М.: АСТ: Астрель, 2003.</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3. Мордес Е.М. Искать, пробовать, обучать: нетрадиционные уроки по русскомй языку и литературе: 5-11 классы/Волгоград: Учитель-АСТ, </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2002.</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 Обучение русскому языку в 6 классе: Метод. рекомендации к учеб. для 6 кл. общеобразоват. учреждений/ М.Т.Баранов, Т.А.Ладыженская,</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Л.А.Тростенцова.- 3-е изд.- М.: Просвещение, 2003.</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 Ожегов С.И. Толковый словарь русского языка/Под ред. Н.Ю.Шведовой.- М.: Русский язык, 2003.</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 Программы общеобразовательных учреждений. Русский язык. 5-9 классы:Учебное издание/Под ред. Баранова М.Т., Ладыженской Т.А., ШанскогоН.М.- 8-е изд.- М.: Просвещение, 2007.</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 Розенталь Д.Э. Справочник по орфографии и пунктуации/Челябинск: Юж.-Урал.кн.изд., 1994.</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 Розенталь Д.Э., Теленкова М.А. Словарь трудностей русского языка/4-е изд.,- стереотип.- М.: Русский язык, 1985.</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 Русский язык. Тесты для промежуточного контроля. 6 кл./Под ред.Н.А.Сениной. Ростов-на-Дону: изд. «Легион», 2009.</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10.Текучева И.В. Тесты по русскому языку: 6 класс/М.: изд. Экзамен,2013.</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widowControl w:val="false"/>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widowControl w:val="false"/>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Объем и нормы оценки знаний, умений и навыков учащихся по русскому языку</w:t>
      </w:r>
    </w:p>
    <w:p>
      <w:pPr>
        <w:pStyle w:val="style0"/>
        <w:widowControl w:val="false"/>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Объём сочинений и изложений:</w:t>
      </w:r>
    </w:p>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4928"/>
        <w:gridCol w:w="4926"/>
        <w:gridCol w:w="4932"/>
      </w:tblGrid>
      <w:tr>
        <w:trPr>
          <w:cantSplit w:val="false"/>
        </w:trPr>
        <w:tc>
          <w:tcPr>
            <w:tcW w:type="dxa" w:w="49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класс</w:t>
            </w:r>
          </w:p>
        </w:tc>
        <w:tc>
          <w:tcPr>
            <w:tcW w:type="dxa" w:w="49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сочинение (стр)</w:t>
            </w:r>
          </w:p>
        </w:tc>
        <w:tc>
          <w:tcPr>
            <w:tcW w:type="dxa" w:w="493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изложение (слов)</w:t>
            </w:r>
          </w:p>
        </w:tc>
      </w:tr>
      <w:tr>
        <w:trPr>
          <w:cantSplit w:val="false"/>
        </w:trPr>
        <w:tc>
          <w:tcPr>
            <w:tcW w:type="dxa" w:w="49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5</w:t>
            </w:r>
          </w:p>
        </w:tc>
        <w:tc>
          <w:tcPr>
            <w:tcW w:type="dxa" w:w="49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 xml:space="preserve">0,5-1,0 </w:t>
            </w:r>
          </w:p>
        </w:tc>
        <w:tc>
          <w:tcPr>
            <w:tcW w:type="dxa" w:w="493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100-150</w:t>
            </w:r>
          </w:p>
        </w:tc>
      </w:tr>
      <w:tr>
        <w:trPr>
          <w:cantSplit w:val="false"/>
        </w:trPr>
        <w:tc>
          <w:tcPr>
            <w:tcW w:type="dxa" w:w="49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6</w:t>
            </w:r>
          </w:p>
        </w:tc>
        <w:tc>
          <w:tcPr>
            <w:tcW w:type="dxa" w:w="49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1,0-1,5</w:t>
            </w:r>
          </w:p>
        </w:tc>
        <w:tc>
          <w:tcPr>
            <w:tcW w:type="dxa" w:w="493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150-200</w:t>
            </w:r>
          </w:p>
        </w:tc>
      </w:tr>
      <w:tr>
        <w:trPr>
          <w:cantSplit w:val="false"/>
        </w:trPr>
        <w:tc>
          <w:tcPr>
            <w:tcW w:type="dxa" w:w="49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7</w:t>
            </w:r>
          </w:p>
        </w:tc>
        <w:tc>
          <w:tcPr>
            <w:tcW w:type="dxa" w:w="49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1,5-2,0</w:t>
            </w:r>
          </w:p>
        </w:tc>
        <w:tc>
          <w:tcPr>
            <w:tcW w:type="dxa" w:w="493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200-250</w:t>
            </w:r>
          </w:p>
        </w:tc>
      </w:tr>
      <w:tr>
        <w:trPr>
          <w:cantSplit w:val="false"/>
        </w:trPr>
        <w:tc>
          <w:tcPr>
            <w:tcW w:type="dxa" w:w="49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8</w:t>
            </w:r>
          </w:p>
        </w:tc>
        <w:tc>
          <w:tcPr>
            <w:tcW w:type="dxa" w:w="49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2,0-3,0</w:t>
            </w:r>
          </w:p>
        </w:tc>
        <w:tc>
          <w:tcPr>
            <w:tcW w:type="dxa" w:w="493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250-350</w:t>
            </w:r>
          </w:p>
        </w:tc>
      </w:tr>
      <w:tr>
        <w:trPr>
          <w:cantSplit w:val="false"/>
        </w:trPr>
        <w:tc>
          <w:tcPr>
            <w:tcW w:type="dxa" w:w="49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9</w:t>
            </w:r>
          </w:p>
        </w:tc>
        <w:tc>
          <w:tcPr>
            <w:tcW w:type="dxa" w:w="49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3,0-4,0</w:t>
            </w:r>
          </w:p>
        </w:tc>
        <w:tc>
          <w:tcPr>
            <w:tcW w:type="dxa" w:w="493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350-450</w:t>
            </w:r>
          </w:p>
        </w:tc>
      </w:tr>
    </w:tbl>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 xml:space="preserve">Требования к тексту диктанта </w:t>
      </w:r>
    </w:p>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525"/>
        <w:gridCol w:w="13184"/>
      </w:tblGrid>
      <w:tr>
        <w:trPr>
          <w:cantSplit w:val="false"/>
        </w:trPr>
        <w:tc>
          <w:tcPr>
            <w:tcW w:type="dxa" w:w="1525"/>
            <w:vMerge w:val="restart"/>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класс</w:t>
            </w:r>
          </w:p>
        </w:tc>
        <w:tc>
          <w:tcPr>
            <w:tcW w:type="dxa" w:w="13184"/>
            <w:gridSpan w:val="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Количество в диктанте</w:t>
            </w:r>
          </w:p>
        </w:tc>
      </w:tr>
      <w:tr>
        <w:trPr>
          <w:cantSplit w:val="false"/>
        </w:trPr>
        <w:tc>
          <w:tcPr>
            <w:tcW w:type="dxa" w:w="1525"/>
            <w:vMerge w:val="continue"/>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текст</w:t>
            </w:r>
          </w:p>
        </w:tc>
        <w:tc>
          <w:tcPr>
            <w:tcW w:type="dxa" w:w="19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словарный</w:t>
            </w:r>
          </w:p>
        </w:tc>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 xml:space="preserve">Орфограмм </w:t>
            </w:r>
          </w:p>
        </w:tc>
        <w:tc>
          <w:tcPr>
            <w:tcW w:type="dxa" w:w="34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Пунктограмм</w:t>
            </w:r>
          </w:p>
        </w:tc>
        <w:tc>
          <w:tcPr>
            <w:tcW w:type="dxa" w:w="312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Слов с непроверяемыми орфограммами</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5</w:t>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90 – 100</w:t>
            </w:r>
          </w:p>
        </w:tc>
        <w:tc>
          <w:tcPr>
            <w:tcW w:type="dxa" w:w="19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15 – 20</w:t>
            </w:r>
          </w:p>
        </w:tc>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12</w:t>
            </w:r>
          </w:p>
        </w:tc>
        <w:tc>
          <w:tcPr>
            <w:tcW w:type="dxa" w:w="34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 – 3</w:t>
            </w:r>
          </w:p>
        </w:tc>
        <w:tc>
          <w:tcPr>
            <w:tcW w:type="dxa" w:w="312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5</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6</w:t>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100 – 110</w:t>
            </w:r>
          </w:p>
        </w:tc>
        <w:tc>
          <w:tcPr>
            <w:tcW w:type="dxa" w:w="19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20 – 25</w:t>
            </w:r>
          </w:p>
        </w:tc>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16</w:t>
            </w:r>
          </w:p>
        </w:tc>
        <w:tc>
          <w:tcPr>
            <w:tcW w:type="dxa" w:w="34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3 – 4</w:t>
            </w:r>
          </w:p>
        </w:tc>
        <w:tc>
          <w:tcPr>
            <w:tcW w:type="dxa" w:w="312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7</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7</w:t>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110 - 120</w:t>
            </w:r>
          </w:p>
        </w:tc>
        <w:tc>
          <w:tcPr>
            <w:tcW w:type="dxa" w:w="19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25 – 30</w:t>
            </w:r>
          </w:p>
        </w:tc>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20</w:t>
            </w:r>
          </w:p>
        </w:tc>
        <w:tc>
          <w:tcPr>
            <w:tcW w:type="dxa" w:w="34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4 – 5</w:t>
            </w:r>
          </w:p>
        </w:tc>
        <w:tc>
          <w:tcPr>
            <w:tcW w:type="dxa" w:w="312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10</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8</w:t>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120 – 150</w:t>
            </w:r>
          </w:p>
        </w:tc>
        <w:tc>
          <w:tcPr>
            <w:tcW w:type="dxa" w:w="19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30 – 35</w:t>
            </w:r>
          </w:p>
        </w:tc>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24</w:t>
            </w:r>
          </w:p>
        </w:tc>
        <w:tc>
          <w:tcPr>
            <w:tcW w:type="dxa" w:w="34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10</w:t>
            </w:r>
          </w:p>
        </w:tc>
        <w:tc>
          <w:tcPr>
            <w:tcW w:type="dxa" w:w="312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10</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9</w:t>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150 - 170</w:t>
            </w:r>
          </w:p>
        </w:tc>
        <w:tc>
          <w:tcPr>
            <w:tcW w:type="dxa" w:w="19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35 – 40</w:t>
            </w:r>
          </w:p>
        </w:tc>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24</w:t>
            </w:r>
          </w:p>
        </w:tc>
        <w:tc>
          <w:tcPr>
            <w:tcW w:type="dxa" w:w="34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15</w:t>
            </w:r>
          </w:p>
        </w:tc>
        <w:tc>
          <w:tcPr>
            <w:tcW w:type="dxa" w:w="312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10</w:t>
            </w:r>
          </w:p>
        </w:tc>
      </w:tr>
    </w:tbl>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r>
    </w:p>
    <w:p>
      <w:pPr>
        <w:pStyle w:val="style0"/>
        <w:spacing w:after="0" w:before="0" w:line="100" w:lineRule="atLeast"/>
        <w:contextualSpacing w:val="false"/>
        <w:jc w:val="both"/>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 xml:space="preserve">Оценка сочинений и изложений: </w:t>
      </w:r>
    </w:p>
    <w:p>
      <w:pPr>
        <w:pStyle w:val="style0"/>
        <w:spacing w:after="47" w:before="0" w:line="1" w:lineRule="exac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bl>
      <w:tblPr>
        <w:jc w:val="left"/>
        <w:tblInd w:type="dxa" w:w="-669"/>
        <w:tblBorders>
          <w:top w:color="00000A" w:space="0" w:sz="6" w:val="single"/>
          <w:left w:color="00000A" w:space="0" w:sz="6" w:val="single"/>
          <w:bottom w:val="nil"/>
          <w:insideH w:val="nil"/>
          <w:right w:color="00000A" w:space="0" w:sz="6" w:val="single"/>
          <w:insideV w:color="00000A" w:space="0" w:sz="6" w:val="single"/>
        </w:tblBorders>
        <w:tblCellMar>
          <w:top w:type="dxa" w:w="0"/>
          <w:left w:type="dxa" w:w="32"/>
          <w:bottom w:type="dxa" w:w="0"/>
          <w:right w:type="dxa" w:w="40"/>
        </w:tblCellMar>
      </w:tblPr>
      <w:tblGrid>
        <w:gridCol w:w="800"/>
        <w:gridCol w:w="14226"/>
      </w:tblGrid>
      <w:tr>
        <w:trPr>
          <w:trHeight w:hRule="exact" w:val="430"/>
          <w:cantSplit w:val="false"/>
        </w:trPr>
        <w:tc>
          <w:tcPr>
            <w:tcW w:type="dxa" w:w="800"/>
            <w:gridSpan w:val="2"/>
            <w:tcBorders>
              <w:top w:color="00000A" w:space="0" w:sz="6" w:val="single"/>
              <w:left w:color="00000A" w:space="0" w:sz="6" w:val="single"/>
              <w:bottom w:val="nil"/>
              <w:right w:color="00000A" w:space="0" w:sz="6" w:val="single"/>
            </w:tcBorders>
            <w:shd w:fill="FFFFFF" w:val="clear"/>
            <w:tcMar>
              <w:left w:type="dxa" w:w="32"/>
            </w:tcMar>
          </w:tcPr>
          <w:p>
            <w:pPr>
              <w:pStyle w:val="style0"/>
              <w:shd w:fill="FFFFFF" w:val="clear"/>
              <w:spacing w:after="0" w:before="0" w:line="100" w:lineRule="atLeast"/>
              <w:contextualSpacing w:val="false"/>
              <w:rPr>
                <w:rFonts w:ascii="Times New Roman" w:cs="Times New Roman" w:eastAsia="Times New Roman" w:hAnsi="Times New Roman"/>
                <w:spacing w:val="-10"/>
                <w:sz w:val="24"/>
                <w:szCs w:val="24"/>
                <w:lang w:eastAsia="ru-RU"/>
              </w:rPr>
            </w:pPr>
            <w:r>
              <w:rPr>
                <w:rFonts w:ascii="Times New Roman" w:cs="Times New Roman" w:eastAsia="Times New Roman" w:hAnsi="Times New Roman"/>
                <w:spacing w:val="-10"/>
                <w:sz w:val="24"/>
                <w:szCs w:val="24"/>
                <w:lang w:eastAsia="ru-RU"/>
              </w:rPr>
              <w:t>Оценки</w:t>
            </w:r>
          </w:p>
        </w:tc>
        <w:tc>
          <w:tcPr>
            <w:tcW w:type="dxa" w:w="14226"/>
            <w:gridSpan w:val="2"/>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b/>
                <w:spacing w:val="4"/>
                <w:sz w:val="28"/>
                <w:szCs w:val="28"/>
                <w:lang w:eastAsia="ru-RU"/>
              </w:rPr>
            </w:pPr>
            <w:r>
              <w:rPr>
                <w:rFonts w:ascii="Times New Roman" w:cs="Times New Roman" w:eastAsia="Times New Roman" w:hAnsi="Times New Roman"/>
                <w:b/>
                <w:spacing w:val="4"/>
                <w:sz w:val="28"/>
                <w:szCs w:val="28"/>
                <w:lang w:eastAsia="ru-RU"/>
              </w:rPr>
              <w:t>Основные критерии оценки</w:t>
            </w:r>
          </w:p>
        </w:tc>
      </w:tr>
      <w:tr>
        <w:trPr>
          <w:trHeight w:hRule="exact" w:val="422"/>
          <w:cantSplit w:val="false"/>
        </w:trPr>
        <w:tc>
          <w:tcPr>
            <w:tcW w:type="dxa" w:w="800"/>
            <w:gridSpan w:val="2"/>
            <w:tcBorders>
              <w:top w:val="nil"/>
              <w:left w:color="00000A" w:space="0" w:sz="6" w:val="single"/>
              <w:bottom w:color="00000A" w:space="0" w:sz="6" w:val="single"/>
              <w:right w:color="00000A" w:space="0" w:sz="6" w:val="single"/>
            </w:tcBorders>
            <w:shd w:fill="FFFFFF" w:val="clear"/>
            <w:tcMar>
              <w:left w:type="dxa" w:w="32"/>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8271"/>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spacing w:val="4"/>
                <w:sz w:val="24"/>
                <w:szCs w:val="24"/>
                <w:lang w:eastAsia="ru-RU"/>
              </w:rPr>
            </w:pPr>
            <w:r>
              <w:rPr>
                <w:rFonts w:ascii="Times New Roman" w:cs="Times New Roman" w:eastAsia="Times New Roman" w:hAnsi="Times New Roman"/>
                <w:spacing w:val="4"/>
                <w:sz w:val="24"/>
                <w:szCs w:val="24"/>
                <w:lang w:eastAsia="ru-RU"/>
              </w:rPr>
              <w:t>Содержание и речь</w:t>
            </w:r>
          </w:p>
        </w:tc>
        <w:tc>
          <w:tcPr>
            <w:tcW w:type="dxa" w:w="5955"/>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spacing w:val="4"/>
                <w:sz w:val="24"/>
                <w:szCs w:val="24"/>
                <w:lang w:eastAsia="ru-RU"/>
              </w:rPr>
            </w:pPr>
            <w:r>
              <w:rPr>
                <w:rFonts w:ascii="Times New Roman" w:cs="Times New Roman" w:eastAsia="Times New Roman" w:hAnsi="Times New Roman"/>
                <w:spacing w:val="4"/>
                <w:sz w:val="24"/>
                <w:szCs w:val="24"/>
                <w:lang w:eastAsia="ru-RU"/>
              </w:rPr>
              <w:t>Грамотность</w:t>
            </w:r>
          </w:p>
        </w:tc>
      </w:tr>
      <w:tr>
        <w:trPr>
          <w:trHeight w:hRule="exact" w:val="1776"/>
          <w:cantSplit w:val="false"/>
        </w:trPr>
        <w:tc>
          <w:tcPr>
            <w:tcW w:type="dxa" w:w="667"/>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w:t>
            </w:r>
          </w:p>
        </w:tc>
        <w:tc>
          <w:tcPr>
            <w:tcW w:type="dxa" w:w="8404"/>
            <w:gridSpan w:val="2"/>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20" w:lineRule="exact"/>
              <w:ind w:hanging="0" w:left="0" w:right="4"/>
              <w:contextualSpacing w:val="false"/>
              <w:jc w:val="both"/>
              <w:rPr>
                <w:rFonts w:ascii="Times New Roman" w:cs="Times New Roman" w:eastAsia="Times New Roman" w:hAnsi="Times New Roman"/>
                <w:spacing w:val="3"/>
                <w:sz w:val="24"/>
                <w:szCs w:val="24"/>
                <w:lang w:eastAsia="ru-RU"/>
              </w:rPr>
            </w:pPr>
            <w:r>
              <w:rPr>
                <w:rFonts w:ascii="Times New Roman" w:cs="Times New Roman" w:eastAsia="Times New Roman" w:hAnsi="Times New Roman"/>
                <w:spacing w:val="3"/>
                <w:sz w:val="24"/>
                <w:szCs w:val="24"/>
                <w:lang w:eastAsia="ru-RU"/>
              </w:rPr>
              <w:t xml:space="preserve">1. Содержание работы полностью соответствует теме. </w:t>
            </w:r>
            <w:r>
              <w:rPr>
                <w:rFonts w:ascii="Times New Roman" w:cs="Times New Roman" w:eastAsia="Times New Roman" w:hAnsi="Times New Roman"/>
                <w:spacing w:val="5"/>
                <w:sz w:val="24"/>
                <w:szCs w:val="24"/>
                <w:lang w:eastAsia="ru-RU"/>
              </w:rPr>
              <w:t>2. Фактические ошибки отсутствуют. 3. Содержание излагается последовательно. 4. Работа отличается богатством словаря, разнообра</w:t>
              <w:softHyphen/>
              <w:t xml:space="preserve">зием используемых синтаксических конструкций, точностью словоупотребления. 5. Достигнуто стилевое единство и выразительность </w:t>
            </w:r>
            <w:r>
              <w:rPr>
                <w:rFonts w:ascii="Times New Roman" w:cs="Times New Roman" w:eastAsia="Times New Roman" w:hAnsi="Times New Roman"/>
                <w:spacing w:val="6"/>
                <w:sz w:val="24"/>
                <w:szCs w:val="24"/>
                <w:lang w:eastAsia="ru-RU"/>
              </w:rPr>
              <w:t xml:space="preserve">текста. </w:t>
            </w:r>
            <w:r>
              <w:rPr>
                <w:rFonts w:ascii="Times New Roman" w:cs="Times New Roman" w:eastAsia="Times New Roman" w:hAnsi="Times New Roman"/>
                <w:spacing w:val="5"/>
                <w:sz w:val="24"/>
                <w:szCs w:val="24"/>
                <w:lang w:eastAsia="ru-RU"/>
              </w:rPr>
              <w:t>В целом в работе допускается 1 недочет в содержа</w:t>
              <w:softHyphen/>
            </w:r>
            <w:r>
              <w:rPr>
                <w:rFonts w:ascii="Times New Roman" w:cs="Times New Roman" w:eastAsia="Times New Roman" w:hAnsi="Times New Roman"/>
                <w:spacing w:val="3"/>
                <w:sz w:val="24"/>
                <w:szCs w:val="24"/>
                <w:lang w:eastAsia="ru-RU"/>
              </w:rPr>
              <w:t>нии и 1 -2 речевых недочёта.</w:t>
            </w:r>
          </w:p>
        </w:tc>
        <w:tc>
          <w:tcPr>
            <w:tcW w:type="dxa" w:w="5955"/>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20" w:lineRule="exact"/>
              <w:contextualSpacing w:val="false"/>
              <w:jc w:val="both"/>
              <w:rPr>
                <w:rFonts w:ascii="Times New Roman" w:cs="Times New Roman" w:eastAsia="Times New Roman" w:hAnsi="Times New Roman"/>
                <w:spacing w:val="2"/>
                <w:sz w:val="24"/>
                <w:szCs w:val="24"/>
                <w:lang w:eastAsia="ru-RU"/>
              </w:rPr>
            </w:pPr>
            <w:r>
              <w:rPr>
                <w:rFonts w:ascii="Times New Roman" w:cs="Times New Roman" w:eastAsia="Times New Roman" w:hAnsi="Times New Roman"/>
                <w:spacing w:val="4"/>
                <w:sz w:val="24"/>
                <w:szCs w:val="24"/>
                <w:lang w:eastAsia="ru-RU"/>
              </w:rPr>
              <w:t xml:space="preserve">Допускается: </w:t>
            </w:r>
            <w:r>
              <w:rPr>
                <w:rFonts w:ascii="Times New Roman" w:cs="Times New Roman" w:eastAsia="Times New Roman" w:hAnsi="Times New Roman"/>
                <w:spacing w:val="2"/>
                <w:sz w:val="24"/>
                <w:szCs w:val="24"/>
                <w:lang w:eastAsia="ru-RU"/>
              </w:rPr>
              <w:t xml:space="preserve">1) 1 орфографическая; </w:t>
            </w:r>
            <w:r>
              <w:rPr>
                <w:rFonts w:ascii="Times New Roman" w:cs="Times New Roman" w:eastAsia="Times New Roman" w:hAnsi="Times New Roman"/>
                <w:spacing w:val="7"/>
                <w:sz w:val="24"/>
                <w:szCs w:val="24"/>
                <w:lang w:eastAsia="ru-RU"/>
              </w:rPr>
              <w:t xml:space="preserve">2)или 1 </w:t>
            </w:r>
            <w:r>
              <w:rPr>
                <w:rFonts w:ascii="Times New Roman" w:cs="Times New Roman" w:eastAsia="Times New Roman" w:hAnsi="Times New Roman"/>
                <w:spacing w:val="4"/>
                <w:sz w:val="24"/>
                <w:szCs w:val="24"/>
                <w:lang w:eastAsia="ru-RU"/>
              </w:rPr>
              <w:t xml:space="preserve">пунктуационная; </w:t>
            </w:r>
            <w:r>
              <w:rPr>
                <w:rFonts w:ascii="Times New Roman" w:cs="Times New Roman" w:eastAsia="Times New Roman" w:hAnsi="Times New Roman"/>
                <w:spacing w:val="7"/>
                <w:sz w:val="24"/>
                <w:szCs w:val="24"/>
                <w:lang w:eastAsia="ru-RU"/>
              </w:rPr>
              <w:t xml:space="preserve">3)или 1 </w:t>
            </w:r>
            <w:r>
              <w:rPr>
                <w:rFonts w:ascii="Times New Roman" w:cs="Times New Roman" w:eastAsia="Times New Roman" w:hAnsi="Times New Roman"/>
                <w:spacing w:val="4"/>
                <w:sz w:val="24"/>
                <w:szCs w:val="24"/>
                <w:lang w:eastAsia="ru-RU"/>
              </w:rPr>
              <w:t xml:space="preserve">грамматическая </w:t>
            </w:r>
            <w:r>
              <w:rPr>
                <w:rFonts w:ascii="Times New Roman" w:cs="Times New Roman" w:eastAsia="Times New Roman" w:hAnsi="Times New Roman"/>
                <w:spacing w:val="2"/>
                <w:sz w:val="24"/>
                <w:szCs w:val="24"/>
                <w:lang w:eastAsia="ru-RU"/>
              </w:rPr>
              <w:t>ошибка.</w:t>
            </w:r>
          </w:p>
        </w:tc>
      </w:tr>
      <w:tr>
        <w:trPr>
          <w:trHeight w:hRule="exact" w:val="1907"/>
          <w:cantSplit w:val="false"/>
        </w:trPr>
        <w:tc>
          <w:tcPr>
            <w:tcW w:type="dxa" w:w="667"/>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w:t>
            </w:r>
          </w:p>
        </w:tc>
        <w:tc>
          <w:tcPr>
            <w:tcW w:type="dxa" w:w="8404"/>
            <w:gridSpan w:val="2"/>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16" w:lineRule="exact"/>
              <w:contextualSpacing w:val="false"/>
              <w:jc w:val="both"/>
              <w:rPr>
                <w:rFonts w:ascii="Times New Roman" w:cs="Times New Roman" w:eastAsia="Times New Roman" w:hAnsi="Times New Roman"/>
                <w:spacing w:val="5"/>
                <w:sz w:val="24"/>
                <w:szCs w:val="24"/>
                <w:lang w:eastAsia="ru-RU"/>
              </w:rPr>
            </w:pPr>
            <w:r>
              <w:rPr>
                <w:rFonts w:ascii="Times New Roman" w:cs="Times New Roman" w:eastAsia="Times New Roman" w:hAnsi="Times New Roman"/>
                <w:spacing w:val="4"/>
                <w:sz w:val="24"/>
                <w:szCs w:val="24"/>
                <w:lang w:eastAsia="ru-RU"/>
              </w:rPr>
              <w:t xml:space="preserve">1. Содержание работы в основном соответствует теме </w:t>
            </w:r>
            <w:r>
              <w:rPr>
                <w:rFonts w:ascii="Times New Roman" w:cs="Times New Roman" w:eastAsia="Times New Roman" w:hAnsi="Times New Roman"/>
                <w:spacing w:val="5"/>
                <w:sz w:val="24"/>
                <w:szCs w:val="24"/>
                <w:lang w:eastAsia="ru-RU"/>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softHyphen/>
              <w:t>тельности в изложении мыслей. 4. Лексический и грамматический строй речи доста</w:t>
              <w:softHyphen/>
              <w:t xml:space="preserve">точно разнообразен. </w:t>
            </w:r>
            <w:r>
              <w:rPr>
                <w:rFonts w:ascii="Times New Roman" w:cs="Times New Roman" w:eastAsia="Times New Roman" w:hAnsi="Times New Roman"/>
                <w:spacing w:val="4"/>
                <w:sz w:val="24"/>
                <w:szCs w:val="24"/>
                <w:lang w:eastAsia="ru-RU"/>
              </w:rPr>
              <w:t xml:space="preserve">5. Стиль работы отличается единством и достаточной </w:t>
            </w:r>
            <w:r>
              <w:rPr>
                <w:rFonts w:ascii="Times New Roman" w:cs="Times New Roman" w:eastAsia="Times New Roman" w:hAnsi="Times New Roman"/>
                <w:spacing w:val="5"/>
                <w:sz w:val="24"/>
                <w:szCs w:val="24"/>
                <w:lang w:eastAsia="ru-RU"/>
              </w:rPr>
              <w:t>выразительностью. В целом в работе допускается не более 2 недочётов в содержании и не более 3-4 речевых недочетов.</w:t>
            </w:r>
          </w:p>
        </w:tc>
        <w:tc>
          <w:tcPr>
            <w:tcW w:type="dxa" w:w="5955"/>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20" w:lineRule="exact"/>
              <w:contextualSpacing w:val="false"/>
              <w:jc w:val="both"/>
              <w:rPr>
                <w:rFonts w:ascii="Times New Roman" w:cs="Times New Roman" w:eastAsia="Times New Roman" w:hAnsi="Times New Roman"/>
                <w:spacing w:val="4"/>
                <w:sz w:val="24"/>
                <w:szCs w:val="24"/>
                <w:lang w:eastAsia="ru-RU"/>
              </w:rPr>
            </w:pPr>
            <w:r>
              <w:rPr>
                <w:rFonts w:ascii="Times New Roman" w:cs="Times New Roman" w:eastAsia="Times New Roman" w:hAnsi="Times New Roman"/>
                <w:spacing w:val="5"/>
                <w:sz w:val="24"/>
                <w:szCs w:val="24"/>
                <w:lang w:eastAsia="ru-RU"/>
              </w:rPr>
              <w:t xml:space="preserve">Допускается: </w:t>
            </w:r>
            <w:r>
              <w:rPr>
                <w:rFonts w:ascii="Times New Roman" w:cs="Times New Roman" w:eastAsia="Times New Roman" w:hAnsi="Times New Roman"/>
                <w:spacing w:val="3"/>
                <w:sz w:val="24"/>
                <w:szCs w:val="24"/>
                <w:lang w:eastAsia="ru-RU"/>
              </w:rPr>
              <w:t xml:space="preserve">1) 2 орфографические </w:t>
            </w:r>
            <w:r>
              <w:rPr>
                <w:rFonts w:ascii="Times New Roman" w:cs="Times New Roman" w:eastAsia="Times New Roman" w:hAnsi="Times New Roman"/>
                <w:spacing w:val="4"/>
                <w:sz w:val="24"/>
                <w:szCs w:val="24"/>
                <w:lang w:eastAsia="ru-RU"/>
              </w:rPr>
              <w:t>и 2 пунктуационные ошибки; 2) или 1 орфографи</w:t>
              <w:softHyphen/>
              <w:t>ческая и 3 пунктуа</w:t>
              <w:softHyphen/>
              <w:t>ционные ошибки; 3) или 4 пунктуаци</w:t>
              <w:softHyphen/>
              <w:t>онные ошибки при отсутствии орфо</w:t>
              <w:softHyphen/>
              <w:t>графических оши</w:t>
              <w:softHyphen/>
            </w:r>
            <w:r>
              <w:rPr>
                <w:rFonts w:ascii="Times New Roman" w:cs="Times New Roman" w:eastAsia="Times New Roman" w:hAnsi="Times New Roman"/>
                <w:spacing w:val="1"/>
                <w:sz w:val="24"/>
                <w:szCs w:val="24"/>
                <w:lang w:eastAsia="ru-RU"/>
              </w:rPr>
              <w:t xml:space="preserve">бок; </w:t>
            </w:r>
            <w:r>
              <w:rPr>
                <w:rFonts w:ascii="Times New Roman" w:cs="Times New Roman" w:eastAsia="Times New Roman" w:hAnsi="Times New Roman"/>
                <w:spacing w:val="4"/>
                <w:sz w:val="24"/>
                <w:szCs w:val="24"/>
                <w:lang w:eastAsia="ru-RU"/>
              </w:rPr>
              <w:t>4) а также 2 грамма</w:t>
              <w:softHyphen/>
              <w:t>тические ошибки.</w:t>
            </w:r>
          </w:p>
        </w:tc>
      </w:tr>
      <w:tr>
        <w:trPr>
          <w:trHeight w:hRule="exact" w:val="1755"/>
          <w:cantSplit w:val="false"/>
        </w:trPr>
        <w:tc>
          <w:tcPr>
            <w:tcW w:type="dxa" w:w="667"/>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w:t>
            </w:r>
          </w:p>
        </w:tc>
        <w:tc>
          <w:tcPr>
            <w:tcW w:type="dxa" w:w="8404"/>
            <w:gridSpan w:val="2"/>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16" w:lineRule="exact"/>
              <w:contextualSpacing w:val="false"/>
              <w:jc w:val="both"/>
              <w:rPr>
                <w:rFonts w:ascii="Times New Roman" w:cs="Times New Roman" w:eastAsia="Times New Roman" w:hAnsi="Times New Roman"/>
                <w:spacing w:val="1"/>
                <w:sz w:val="24"/>
                <w:szCs w:val="24"/>
                <w:lang w:eastAsia="ru-RU"/>
              </w:rPr>
            </w:pPr>
            <w:r>
              <w:rPr>
                <w:rFonts w:ascii="Times New Roman" w:cs="Times New Roman" w:eastAsia="Times New Roman" w:hAnsi="Times New Roman"/>
                <w:spacing w:val="3"/>
                <w:sz w:val="24"/>
                <w:szCs w:val="24"/>
                <w:lang w:eastAsia="ru-RU"/>
              </w:rPr>
              <w:t>1. В работе допущены существенные отклоне</w:t>
              <w:softHyphen/>
            </w:r>
            <w:r>
              <w:rPr>
                <w:rFonts w:ascii="Times New Roman" w:cs="Times New Roman" w:eastAsia="Times New Roman" w:hAnsi="Times New Roman"/>
                <w:spacing w:val="2"/>
                <w:sz w:val="24"/>
                <w:szCs w:val="24"/>
                <w:lang w:eastAsia="ru-RU"/>
              </w:rPr>
              <w:t xml:space="preserve">ния от темы. </w:t>
            </w:r>
            <w:r>
              <w:rPr>
                <w:rFonts w:ascii="Times New Roman" w:cs="Times New Roman" w:eastAsia="Times New Roman" w:hAnsi="Times New Roman"/>
                <w:spacing w:val="3"/>
                <w:sz w:val="24"/>
                <w:szCs w:val="24"/>
                <w:lang w:eastAsia="ru-RU"/>
              </w:rPr>
              <w:t>2. Работа достоверна в основном, но в ней имеются отдельные фактические неточности. 3. Допущены отдельные нарушения последова</w:t>
              <w:softHyphen/>
              <w:t>тельности изложения. 4. Беден словарь и однообразны употребляе</w:t>
              <w:softHyphen/>
              <w:t>мые синтаксические конструкции, встречает</w:t>
              <w:softHyphen/>
              <w:t xml:space="preserve">ся неправильное словоупотребление. </w:t>
            </w:r>
            <w:r>
              <w:rPr>
                <w:rFonts w:ascii="Times New Roman" w:cs="Times New Roman" w:eastAsia="Times New Roman" w:hAnsi="Times New Roman"/>
                <w:spacing w:val="2"/>
                <w:sz w:val="24"/>
                <w:szCs w:val="24"/>
                <w:lang w:eastAsia="ru-RU"/>
              </w:rPr>
              <w:t xml:space="preserve">5. Стиль работы не отличается единством, речь </w:t>
            </w:r>
            <w:r>
              <w:rPr>
                <w:rFonts w:ascii="Times New Roman" w:cs="Times New Roman" w:eastAsia="Times New Roman" w:hAnsi="Times New Roman"/>
                <w:spacing w:val="3"/>
                <w:sz w:val="24"/>
                <w:szCs w:val="24"/>
                <w:lang w:eastAsia="ru-RU"/>
              </w:rPr>
              <w:t>недостаточно выразительна. В целом в работе допускается не более 4 не</w:t>
              <w:softHyphen/>
            </w:r>
            <w:r>
              <w:rPr>
                <w:rFonts w:ascii="Times New Roman" w:cs="Times New Roman" w:eastAsia="Times New Roman" w:hAnsi="Times New Roman"/>
                <w:spacing w:val="4"/>
                <w:sz w:val="24"/>
                <w:szCs w:val="24"/>
                <w:lang w:eastAsia="ru-RU"/>
              </w:rPr>
              <w:t>дочётов в содержании и 5 речевых недочё</w:t>
              <w:softHyphen/>
            </w:r>
            <w:r>
              <w:rPr>
                <w:rFonts w:ascii="Times New Roman" w:cs="Times New Roman" w:eastAsia="Times New Roman" w:hAnsi="Times New Roman"/>
                <w:spacing w:val="1"/>
                <w:sz w:val="24"/>
                <w:szCs w:val="24"/>
                <w:lang w:eastAsia="ru-RU"/>
              </w:rPr>
              <w:t>тов.</w:t>
            </w:r>
          </w:p>
        </w:tc>
        <w:tc>
          <w:tcPr>
            <w:tcW w:type="dxa" w:w="5955"/>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16" w:lineRule="exact"/>
              <w:contextualSpacing w:val="false"/>
              <w:jc w:val="both"/>
              <w:rPr>
                <w:rFonts w:ascii="Times New Roman" w:cs="Times New Roman" w:eastAsia="Times New Roman" w:hAnsi="Times New Roman"/>
                <w:bCs/>
                <w:spacing w:val="-5"/>
                <w:sz w:val="24"/>
                <w:szCs w:val="24"/>
                <w:lang w:eastAsia="ru-RU"/>
              </w:rPr>
            </w:pPr>
            <w:r>
              <w:rPr>
                <w:rFonts w:ascii="Times New Roman" w:cs="Times New Roman" w:eastAsia="Times New Roman" w:hAnsi="Times New Roman"/>
                <w:spacing w:val="2"/>
                <w:sz w:val="24"/>
                <w:szCs w:val="24"/>
                <w:lang w:eastAsia="ru-RU"/>
              </w:rPr>
              <w:t xml:space="preserve">Допускается: </w:t>
            </w:r>
            <w:r>
              <w:rPr>
                <w:rFonts w:ascii="Times New Roman" w:cs="Times New Roman" w:eastAsia="Times New Roman" w:hAnsi="Times New Roman"/>
                <w:spacing w:val="1"/>
                <w:sz w:val="24"/>
                <w:szCs w:val="24"/>
                <w:lang w:eastAsia="ru-RU"/>
              </w:rPr>
              <w:t xml:space="preserve">1) 4 орфографические и </w:t>
            </w:r>
            <w:r>
              <w:rPr>
                <w:rFonts w:ascii="Times New Roman" w:cs="Times New Roman" w:eastAsia="Times New Roman" w:hAnsi="Times New Roman"/>
                <w:spacing w:val="2"/>
                <w:sz w:val="24"/>
                <w:szCs w:val="24"/>
                <w:lang w:eastAsia="ru-RU"/>
              </w:rPr>
              <w:t>4 пунктуационные ошиб</w:t>
              <w:softHyphen/>
            </w:r>
            <w:r>
              <w:rPr>
                <w:rFonts w:ascii="Times New Roman" w:cs="Times New Roman" w:eastAsia="Times New Roman" w:hAnsi="Times New Roman"/>
                <w:spacing w:val="-5"/>
                <w:sz w:val="24"/>
                <w:szCs w:val="24"/>
                <w:lang w:eastAsia="ru-RU"/>
              </w:rPr>
              <w:t xml:space="preserve">ки; </w:t>
            </w:r>
            <w:r>
              <w:rPr>
                <w:rFonts w:ascii="Times New Roman" w:cs="Times New Roman" w:eastAsia="Times New Roman" w:hAnsi="Times New Roman"/>
                <w:spacing w:val="2"/>
                <w:sz w:val="24"/>
                <w:szCs w:val="24"/>
                <w:lang w:eastAsia="ru-RU"/>
              </w:rPr>
              <w:t>2) или 3 орфографические ошибки и 5 пунктуацион</w:t>
              <w:softHyphen/>
            </w:r>
            <w:r>
              <w:rPr>
                <w:rFonts w:ascii="Times New Roman" w:cs="Times New Roman" w:eastAsia="Times New Roman" w:hAnsi="Times New Roman"/>
                <w:spacing w:val="1"/>
                <w:sz w:val="24"/>
                <w:szCs w:val="24"/>
                <w:lang w:eastAsia="ru-RU"/>
              </w:rPr>
              <w:t xml:space="preserve">ных ошибок; </w:t>
            </w:r>
            <w:r>
              <w:rPr>
                <w:rFonts w:ascii="Times New Roman" w:cs="Times New Roman" w:eastAsia="Times New Roman" w:hAnsi="Times New Roman"/>
                <w:spacing w:val="2"/>
                <w:sz w:val="24"/>
                <w:szCs w:val="24"/>
                <w:lang w:eastAsia="ru-RU"/>
              </w:rPr>
              <w:t>3) или 7 пунктуационных ошибок при отсутствии орфографических ошибок (в 5 классе - 5 орфографи</w:t>
              <w:softHyphen/>
            </w:r>
            <w:r>
              <w:rPr>
                <w:rFonts w:ascii="Times New Roman" w:cs="Times New Roman" w:eastAsia="Times New Roman" w:hAnsi="Times New Roman"/>
                <w:spacing w:val="1"/>
                <w:sz w:val="24"/>
                <w:szCs w:val="24"/>
                <w:lang w:eastAsia="ru-RU"/>
              </w:rPr>
              <w:t xml:space="preserve">ческих </w:t>
            </w:r>
            <w:r>
              <w:rPr>
                <w:rFonts w:ascii="Times New Roman" w:cs="Times New Roman" w:eastAsia="Times New Roman" w:hAnsi="Times New Roman"/>
                <w:bCs/>
                <w:spacing w:val="1"/>
                <w:sz w:val="24"/>
                <w:szCs w:val="24"/>
                <w:lang w:eastAsia="ru-RU"/>
              </w:rPr>
              <w:t xml:space="preserve">и 4 </w:t>
            </w:r>
            <w:r>
              <w:rPr>
                <w:rFonts w:ascii="Times New Roman" w:cs="Times New Roman" w:eastAsia="Times New Roman" w:hAnsi="Times New Roman"/>
                <w:spacing w:val="1"/>
                <w:sz w:val="24"/>
                <w:szCs w:val="24"/>
                <w:lang w:eastAsia="ru-RU"/>
              </w:rPr>
              <w:t>пунктуацион</w:t>
              <w:softHyphen/>
            </w:r>
            <w:r>
              <w:rPr>
                <w:rFonts w:ascii="Times New Roman" w:cs="Times New Roman" w:eastAsia="Times New Roman" w:hAnsi="Times New Roman"/>
                <w:spacing w:val="-4"/>
                <w:sz w:val="24"/>
                <w:szCs w:val="24"/>
                <w:lang w:eastAsia="ru-RU"/>
              </w:rPr>
              <w:t xml:space="preserve">ные </w:t>
            </w:r>
            <w:r>
              <w:rPr>
                <w:rFonts w:ascii="Times New Roman" w:cs="Times New Roman" w:eastAsia="Times New Roman" w:hAnsi="Times New Roman"/>
                <w:bCs/>
                <w:spacing w:val="-4"/>
                <w:sz w:val="24"/>
                <w:szCs w:val="24"/>
                <w:lang w:eastAsia="ru-RU"/>
              </w:rPr>
              <w:t>ошибки</w:t>
            </w:r>
            <w:r>
              <w:rPr>
                <w:rFonts w:ascii="Times New Roman" w:cs="Times New Roman" w:eastAsia="Times New Roman" w:hAnsi="Times New Roman"/>
                <w:bCs/>
                <w:spacing w:val="-5"/>
                <w:sz w:val="24"/>
                <w:szCs w:val="24"/>
                <w:lang w:eastAsia="ru-RU"/>
              </w:rPr>
              <w:t>ошибки.</w:t>
            </w:r>
          </w:p>
        </w:tc>
      </w:tr>
      <w:tr>
        <w:trPr>
          <w:trHeight w:hRule="exact" w:val="1989"/>
          <w:cantSplit w:val="false"/>
        </w:trPr>
        <w:tc>
          <w:tcPr>
            <w:tcW w:type="dxa" w:w="667"/>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tcW w:type="dxa" w:w="8404"/>
            <w:gridSpan w:val="2"/>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16" w:lineRule="exact"/>
              <w:ind w:hanging="0" w:left="0" w:right="43"/>
              <w:contextualSpacing w:val="false"/>
              <w:jc w:val="both"/>
              <w:rPr>
                <w:rFonts w:ascii="Times New Roman" w:cs="Times New Roman" w:eastAsia="Times New Roman" w:hAnsi="Times New Roman"/>
                <w:spacing w:val="4"/>
                <w:sz w:val="24"/>
                <w:szCs w:val="24"/>
                <w:lang w:eastAsia="ru-RU"/>
              </w:rPr>
            </w:pPr>
            <w:r>
              <w:rPr>
                <w:rFonts w:ascii="Times New Roman" w:cs="Times New Roman" w:eastAsia="Times New Roman" w:hAnsi="Times New Roman"/>
                <w:spacing w:val="2"/>
                <w:sz w:val="24"/>
                <w:szCs w:val="24"/>
                <w:lang w:eastAsia="ru-RU"/>
              </w:rPr>
              <w:t xml:space="preserve">1. Работа не соответствует теме. </w:t>
            </w:r>
            <w:r>
              <w:rPr>
                <w:rFonts w:ascii="Times New Roman" w:cs="Times New Roman" w:eastAsia="Times New Roman" w:hAnsi="Times New Roman"/>
                <w:spacing w:val="3"/>
                <w:sz w:val="24"/>
                <w:szCs w:val="24"/>
                <w:lang w:eastAsia="ru-RU"/>
              </w:rPr>
              <w:t xml:space="preserve">2. Допущено много фактических неточностей. </w:t>
            </w:r>
            <w:r>
              <w:rPr>
                <w:rFonts w:ascii="Times New Roman" w:cs="Times New Roman" w:eastAsia="Times New Roman" w:hAnsi="Times New Roman"/>
                <w:spacing w:val="4"/>
                <w:sz w:val="24"/>
                <w:szCs w:val="24"/>
                <w:lang w:eastAsia="ru-RU"/>
              </w:rPr>
              <w:t xml:space="preserve">3. Нарушена последовательность изложения мыслей во всех частях работы, отсутствует связь между ними, работа не соответствует </w:t>
            </w:r>
            <w:r>
              <w:rPr>
                <w:rFonts w:ascii="Times New Roman" w:cs="Times New Roman" w:eastAsia="Times New Roman" w:hAnsi="Times New Roman"/>
                <w:sz w:val="24"/>
                <w:szCs w:val="24"/>
                <w:lang w:eastAsia="ru-RU"/>
              </w:rPr>
              <w:t xml:space="preserve">плану. </w:t>
            </w:r>
            <w:r>
              <w:rPr>
                <w:rFonts w:ascii="Times New Roman" w:cs="Times New Roman" w:eastAsia="Times New Roman" w:hAnsi="Times New Roman"/>
                <w:spacing w:val="3"/>
                <w:sz w:val="24"/>
                <w:szCs w:val="24"/>
                <w:lang w:eastAsia="ru-RU"/>
              </w:rPr>
              <w:t>4. Крайне беден словарь, работа написана ко</w:t>
              <w:softHyphen/>
            </w:r>
            <w:r>
              <w:rPr>
                <w:rFonts w:ascii="Times New Roman" w:cs="Times New Roman" w:eastAsia="Times New Roman" w:hAnsi="Times New Roman"/>
                <w:spacing w:val="4"/>
                <w:sz w:val="24"/>
                <w:szCs w:val="24"/>
                <w:lang w:eastAsia="ru-RU"/>
              </w:rPr>
              <w:t>роткими однотипными предложениями со слабо выраженной связью между ними, час</w:t>
              <w:softHyphen/>
              <w:t>ты случаи неправильного словоупотребле</w:t>
              <w:softHyphen/>
            </w:r>
            <w:r>
              <w:rPr>
                <w:rFonts w:ascii="Times New Roman" w:cs="Times New Roman" w:eastAsia="Times New Roman" w:hAnsi="Times New Roman"/>
                <w:spacing w:val="-1"/>
                <w:sz w:val="24"/>
                <w:szCs w:val="24"/>
                <w:lang w:eastAsia="ru-RU"/>
              </w:rPr>
              <w:t xml:space="preserve">ния. </w:t>
            </w:r>
            <w:r>
              <w:rPr>
                <w:rFonts w:ascii="Times New Roman" w:cs="Times New Roman" w:eastAsia="Times New Roman" w:hAnsi="Times New Roman"/>
                <w:spacing w:val="3"/>
                <w:sz w:val="24"/>
                <w:szCs w:val="24"/>
                <w:lang w:eastAsia="ru-RU"/>
              </w:rPr>
              <w:t>5. Нарушено стилевое единство текста. В це</w:t>
              <w:softHyphen/>
            </w:r>
            <w:r>
              <w:rPr>
                <w:rFonts w:ascii="Times New Roman" w:cs="Times New Roman" w:eastAsia="Times New Roman" w:hAnsi="Times New Roman"/>
                <w:spacing w:val="4"/>
                <w:sz w:val="24"/>
                <w:szCs w:val="24"/>
                <w:lang w:eastAsia="ru-RU"/>
              </w:rPr>
              <w:t>лом в работе допущено до 6 недочётов в со</w:t>
              <w:softHyphen/>
              <w:t>держании и до 7 речевых недочетов.</w:t>
            </w:r>
          </w:p>
        </w:tc>
        <w:tc>
          <w:tcPr>
            <w:tcW w:type="dxa" w:w="5955"/>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16" w:lineRule="exact"/>
              <w:contextualSpacing w:val="false"/>
              <w:jc w:val="both"/>
              <w:rPr>
                <w:rFonts w:ascii="Times New Roman" w:cs="Times New Roman" w:eastAsia="Times New Roman" w:hAnsi="Times New Roman"/>
                <w:spacing w:val="2"/>
                <w:sz w:val="24"/>
                <w:szCs w:val="24"/>
                <w:lang w:eastAsia="ru-RU"/>
              </w:rPr>
            </w:pPr>
            <w:r>
              <w:rPr>
                <w:rFonts w:ascii="Times New Roman" w:cs="Times New Roman" w:eastAsia="Times New Roman" w:hAnsi="Times New Roman"/>
                <w:spacing w:val="2"/>
                <w:sz w:val="24"/>
                <w:szCs w:val="24"/>
                <w:lang w:eastAsia="ru-RU"/>
              </w:rPr>
              <w:t xml:space="preserve">Допускается: </w:t>
            </w:r>
            <w:r>
              <w:rPr>
                <w:rFonts w:ascii="Times New Roman" w:cs="Times New Roman" w:eastAsia="Times New Roman" w:hAnsi="Times New Roman"/>
                <w:spacing w:val="1"/>
                <w:sz w:val="24"/>
                <w:szCs w:val="24"/>
                <w:lang w:eastAsia="ru-RU"/>
              </w:rPr>
              <w:t xml:space="preserve">1) 7 орфографических и </w:t>
            </w:r>
            <w:r>
              <w:rPr>
                <w:rFonts w:ascii="Times New Roman" w:cs="Times New Roman" w:eastAsia="Times New Roman" w:hAnsi="Times New Roman"/>
                <w:spacing w:val="2"/>
                <w:sz w:val="24"/>
                <w:szCs w:val="24"/>
                <w:lang w:eastAsia="ru-RU"/>
              </w:rPr>
              <w:t xml:space="preserve">7 пунктуационных ошибок; 2) или 6 орфографических ошибки и 8 пунктуационных ошибок; 3) или 5 орфографических </w:t>
            </w:r>
            <w:r>
              <w:rPr>
                <w:rFonts w:ascii="Times New Roman" w:cs="Times New Roman" w:eastAsia="Times New Roman" w:hAnsi="Times New Roman"/>
                <w:spacing w:val="1"/>
                <w:sz w:val="24"/>
                <w:szCs w:val="24"/>
                <w:lang w:eastAsia="ru-RU"/>
              </w:rPr>
              <w:t xml:space="preserve">ошибок и </w:t>
            </w:r>
            <w:r>
              <w:rPr>
                <w:rFonts w:ascii="Times New Roman" w:cs="Times New Roman" w:eastAsia="Times New Roman" w:hAnsi="Times New Roman"/>
                <w:spacing w:val="2"/>
                <w:sz w:val="24"/>
                <w:szCs w:val="24"/>
                <w:lang w:eastAsia="ru-RU"/>
              </w:rPr>
              <w:t>9 пунктуационных ошибок 4) или 8 орфографических и 6 пунктуационных ошибок.</w:t>
            </w:r>
          </w:p>
        </w:tc>
      </w:tr>
      <w:tr>
        <w:trPr>
          <w:trHeight w:hRule="exact" w:val="855"/>
          <w:cantSplit w:val="false"/>
        </w:trPr>
        <w:tc>
          <w:tcPr>
            <w:tcW w:type="dxa" w:w="667"/>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tcW w:type="dxa" w:w="8404"/>
            <w:gridSpan w:val="2"/>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23" w:lineRule="exact"/>
              <w:ind w:hanging="0" w:left="0" w:right="324"/>
              <w:contextualSpacing w:val="false"/>
              <w:jc w:val="both"/>
              <w:rPr>
                <w:rFonts w:ascii="Times New Roman" w:cs="Times New Roman" w:eastAsia="Times New Roman" w:hAnsi="Times New Roman"/>
                <w:spacing w:val="3"/>
                <w:sz w:val="24"/>
                <w:szCs w:val="24"/>
                <w:lang w:eastAsia="ru-RU"/>
              </w:rPr>
            </w:pPr>
            <w:r>
              <w:rPr>
                <w:rFonts w:ascii="Times New Roman" w:cs="Times New Roman" w:eastAsia="Times New Roman" w:hAnsi="Times New Roman"/>
                <w:spacing w:val="3"/>
                <w:sz w:val="24"/>
                <w:szCs w:val="24"/>
                <w:lang w:eastAsia="ru-RU"/>
              </w:rPr>
              <w:t>В работе допущено более до 6 недочетов в содержании и более 7 речевых недочётов.</w:t>
            </w:r>
          </w:p>
        </w:tc>
        <w:tc>
          <w:tcPr>
            <w:tcW w:type="dxa" w:w="5955"/>
            <w:tcBorders>
              <w:top w:color="00000A" w:space="0" w:sz="6" w:val="single"/>
              <w:left w:color="00000A" w:space="0" w:sz="6" w:val="single"/>
              <w:bottom w:color="00000A" w:space="0" w:sz="6" w:val="single"/>
              <w:right w:color="00000A" w:space="0" w:sz="6" w:val="single"/>
            </w:tcBorders>
            <w:shd w:fill="FFFFFF" w:val="clear"/>
            <w:tcMar>
              <w:left w:type="dxa" w:w="32"/>
            </w:tcMar>
          </w:tcPr>
          <w:p>
            <w:pPr>
              <w:pStyle w:val="style0"/>
              <w:shd w:fill="FFFFFF" w:val="clear"/>
              <w:spacing w:after="0" w:before="0" w:line="223" w:lineRule="exact"/>
              <w:ind w:hanging="0" w:left="0" w:right="180"/>
              <w:contextualSpacing w:val="false"/>
              <w:jc w:val="both"/>
              <w:rPr>
                <w:rFonts w:ascii="Times New Roman" w:cs="Times New Roman" w:eastAsia="Times New Roman" w:hAnsi="Times New Roman"/>
                <w:spacing w:val="1"/>
                <w:sz w:val="24"/>
                <w:szCs w:val="24"/>
                <w:lang w:eastAsia="ru-RU"/>
              </w:rPr>
            </w:pPr>
            <w:r>
              <w:rPr>
                <w:rFonts w:ascii="Times New Roman" w:cs="Times New Roman" w:eastAsia="Times New Roman" w:hAnsi="Times New Roman"/>
                <w:spacing w:val="3"/>
                <w:sz w:val="24"/>
                <w:szCs w:val="24"/>
                <w:lang w:eastAsia="ru-RU"/>
              </w:rPr>
              <w:t xml:space="preserve">Имеется более </w:t>
            </w:r>
            <w:r>
              <w:rPr>
                <w:rFonts w:ascii="Times New Roman" w:cs="Times New Roman" w:eastAsia="Times New Roman" w:hAnsi="Times New Roman"/>
                <w:spacing w:val="2"/>
                <w:sz w:val="24"/>
                <w:szCs w:val="24"/>
                <w:lang w:eastAsia="ru-RU"/>
              </w:rPr>
              <w:t xml:space="preserve">7 орфографических, 7 пунктуационных и </w:t>
            </w:r>
            <w:r>
              <w:rPr>
                <w:rFonts w:ascii="Times New Roman" w:cs="Times New Roman" w:eastAsia="Times New Roman" w:hAnsi="Times New Roman"/>
                <w:spacing w:val="1"/>
                <w:sz w:val="24"/>
                <w:szCs w:val="24"/>
                <w:lang w:eastAsia="ru-RU"/>
              </w:rPr>
              <w:t>7 грамматических ошибок.</w:t>
            </w:r>
          </w:p>
        </w:tc>
      </w:tr>
    </w:tbl>
    <w:p>
      <w:pPr>
        <w:pStyle w:val="style0"/>
        <w:spacing w:after="0" w:before="0" w:line="100" w:lineRule="atLeast"/>
        <w:ind w:hanging="0" w:left="0" w:right="479"/>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ind w:hanging="0" w:left="0" w:right="479"/>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ind w:hanging="0" w:left="0" w:right="479"/>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ind w:hanging="0" w:left="0" w:right="479"/>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Оценка диктантов:</w:t>
      </w:r>
    </w:p>
    <w:tbl>
      <w:tblPr>
        <w:jc w:val="left"/>
        <w:tblInd w:type="dxa" w:w="-31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5594"/>
      </w:tblGrid>
      <w:tr>
        <w:trPr>
          <w:cantSplit w:val="false"/>
        </w:trPr>
        <w:tc>
          <w:tcPr>
            <w:tcW w:type="dxa" w:w="15594"/>
            <w:gridSpan w:val="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Нормы оценок (количество ошибок)</w:t>
            </w:r>
          </w:p>
        </w:tc>
      </w:tr>
      <w:tr>
        <w:trPr>
          <w:cantSplit w:val="false"/>
        </w:trPr>
        <w:tc>
          <w:tcPr>
            <w:tcW w:type="dxa" w:w="212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Вид диктанта</w:t>
            </w:r>
          </w:p>
        </w:tc>
        <w:tc>
          <w:tcPr>
            <w:tcW w:type="dxa" w:w="16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«5»</w:t>
            </w:r>
          </w:p>
        </w:tc>
        <w:tc>
          <w:tcPr>
            <w:tcW w:type="dxa" w:w="269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«4»</w:t>
            </w:r>
          </w:p>
        </w:tc>
        <w:tc>
          <w:tcPr>
            <w:tcW w:type="dxa" w:w="45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«3»</w:t>
            </w:r>
          </w:p>
        </w:tc>
        <w:tc>
          <w:tcPr>
            <w:tcW w:type="dxa" w:w="4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«2»</w:t>
            </w:r>
          </w:p>
        </w:tc>
      </w:tr>
      <w:tr>
        <w:trPr>
          <w:cantSplit w:val="false"/>
        </w:trPr>
        <w:tc>
          <w:tcPr>
            <w:tcW w:type="dxa" w:w="212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Контрольный</w:t>
            </w:r>
          </w:p>
        </w:tc>
        <w:tc>
          <w:tcPr>
            <w:tcW w:type="dxa" w:w="16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 негрубая орфографическая + 1 негрубая пунктуационная</w:t>
            </w:r>
          </w:p>
        </w:tc>
        <w:tc>
          <w:tcPr>
            <w:tcW w:type="dxa" w:w="269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- 2 орфографические + 2 пунктуационные;        </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- 1 орфографическая + 3 пунктуационные;</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- 0 орфографических + 4 пунктуационные</w:t>
            </w:r>
          </w:p>
        </w:tc>
        <w:tc>
          <w:tcPr>
            <w:tcW w:type="dxa" w:w="45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- 4 орфографические + 4 пунктуационные;</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- 3 орфографические + 5 пунктуационные;</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- 0 орфографические + 7 пунктуационные;</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- 6 орфографические + 6 пунктуационные (если есть однотипные и негрубые орф. и пунк. ошибки)</w:t>
            </w:r>
          </w:p>
        </w:tc>
        <w:tc>
          <w:tcPr>
            <w:tcW w:type="dxa" w:w="4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- 7 орфографических + 7 пунктуационных;</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- 6 орфографических + 8 пунктуационных;</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- 5 орфографические + 9 пунктуационные;</w:t>
            </w:r>
          </w:p>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- 8 орфографические + 6 пунктуационные</w:t>
            </w:r>
          </w:p>
        </w:tc>
      </w:tr>
      <w:tr>
        <w:trPr>
          <w:cantSplit w:val="false"/>
        </w:trPr>
        <w:tc>
          <w:tcPr>
            <w:tcW w:type="dxa" w:w="212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Словарный</w:t>
            </w:r>
          </w:p>
        </w:tc>
        <w:tc>
          <w:tcPr>
            <w:tcW w:type="dxa" w:w="169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0</w:t>
            </w:r>
          </w:p>
        </w:tc>
        <w:tc>
          <w:tcPr>
            <w:tcW w:type="dxa" w:w="269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1 - 2</w:t>
            </w:r>
          </w:p>
        </w:tc>
        <w:tc>
          <w:tcPr>
            <w:tcW w:type="dxa" w:w="45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3 - 4</w:t>
            </w:r>
          </w:p>
        </w:tc>
        <w:tc>
          <w:tcPr>
            <w:tcW w:type="dxa" w:w="4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0" w:right="479"/>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 7</w:t>
            </w:r>
          </w:p>
        </w:tc>
      </w:tr>
    </w:tbl>
    <w:p>
      <w:pPr>
        <w:pStyle w:val="style0"/>
        <w:spacing w:after="0" w:before="0" w:line="100" w:lineRule="atLeast"/>
        <w:ind w:hanging="0" w:left="0" w:right="479"/>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Оценка устных ответов учащихся</w:t>
      </w:r>
    </w:p>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Ответ на теоретический вопрос  оценивается по традиционной пятибалльной системе.</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Отметка «5»</w:t>
      </w:r>
      <w:r>
        <w:rPr>
          <w:rFonts w:ascii="Times New Roman" w:cs="Times New Roman" w:eastAsia="Times New Roman" w:hAnsi="Times New Roman"/>
          <w:sz w:val="24"/>
          <w:szCs w:val="24"/>
          <w:lang w:eastAsia="ru-RU"/>
        </w:rPr>
        <w:t xml:space="preserve">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Отметка «4»</w:t>
      </w:r>
      <w:r>
        <w:rPr>
          <w:rFonts w:ascii="Times New Roman" w:cs="Times New Roman" w:eastAsia="Times New Roman" w:hAnsi="Times New Roman"/>
          <w:sz w:val="24"/>
          <w:szCs w:val="24"/>
          <w:lang w:eastAsia="ru-RU"/>
        </w:rPr>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Отметка «3»</w:t>
      </w:r>
      <w:r>
        <w:rPr>
          <w:rFonts w:ascii="Times New Roman" w:cs="Times New Roman" w:eastAsia="Times New Roman" w:hAnsi="Times New Roman"/>
          <w:sz w:val="24"/>
          <w:szCs w:val="24"/>
          <w:lang w:eastAsia="ru-RU"/>
        </w:rPr>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Отметка «2»</w:t>
      </w:r>
      <w:r>
        <w:rPr>
          <w:rFonts w:ascii="Times New Roman" w:cs="Times New Roman" w:eastAsia="Times New Roman" w:hAnsi="Times New Roman"/>
          <w:sz w:val="24"/>
          <w:szCs w:val="24"/>
          <w:lang w:eastAsia="ru-RU"/>
        </w:rPr>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pPr>
        <w:pStyle w:val="style0"/>
        <w:spacing w:after="0" w:before="0" w:line="100" w:lineRule="atLeast"/>
        <w:contextualSpacing w:val="false"/>
        <w:jc w:val="both"/>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Календарно- тематическое планирование</w:t>
      </w:r>
    </w:p>
    <w:p>
      <w:pPr>
        <w:pStyle w:val="style0"/>
        <w:spacing w:after="0" w:before="0" w:line="100" w:lineRule="atLeast"/>
        <w:contextualSpacing w:val="false"/>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( 210 часов)</w:t>
      </w:r>
    </w:p>
    <w:p>
      <w:pPr>
        <w:pStyle w:val="style0"/>
        <w:spacing w:after="0" w:before="0" w:line="100" w:lineRule="atLeast"/>
        <w:contextualSpacing w:val="false"/>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r>
    </w:p>
    <w:tbl>
      <w:tblPr>
        <w:jc w:val="left"/>
        <w:tblInd w:type="dxa" w:w="-34"/>
        <w:tblBorders>
          <w:top w:color="00000A" w:space="0" w:sz="18" w:val="single"/>
          <w:left w:color="00000A" w:space="0" w:sz="18" w:val="single"/>
          <w:bottom w:color="00000A" w:space="0" w:sz="4" w:val="single"/>
          <w:insideH w:color="00000A" w:space="0" w:sz="4" w:val="single"/>
          <w:right w:color="00000A" w:space="0" w:sz="18" w:val="single"/>
          <w:insideV w:color="00000A" w:space="0" w:sz="18" w:val="single"/>
        </w:tblBorders>
        <w:tblCellMar>
          <w:top w:type="dxa" w:w="0"/>
          <w:left w:type="dxa" w:w="90"/>
          <w:bottom w:type="dxa" w:w="0"/>
          <w:right w:type="dxa" w:w="108"/>
        </w:tblCellMar>
      </w:tblPr>
      <w:tblGrid>
        <w:gridCol w:w="990"/>
        <w:gridCol w:w="1274"/>
        <w:gridCol w:w="3542"/>
        <w:gridCol w:w="994"/>
        <w:gridCol w:w="1708"/>
        <w:gridCol w:w="2550"/>
        <w:gridCol w:w="2691"/>
        <w:gridCol w:w="1418"/>
      </w:tblGrid>
      <w:tr>
        <w:trPr>
          <w:trHeight w:hRule="atLeast" w:val="1415"/>
          <w:cantSplit w:val="false"/>
        </w:trPr>
        <w:tc>
          <w:tcPr>
            <w:tcW w:type="dxa" w:w="990"/>
            <w:tcBorders>
              <w:top w:color="00000A" w:space="0" w:sz="18" w:val="single"/>
              <w:left w:color="00000A" w:space="0" w:sz="18" w:val="single"/>
              <w:bottom w:color="00000A" w:space="0" w:sz="4" w:val="single"/>
              <w:right w:color="00000A" w:space="0" w:sz="18" w:val="single"/>
            </w:tcBorders>
            <w:shd w:fill="E5DFEC"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w:t>
            </w:r>
          </w:p>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п\п</w:t>
            </w:r>
          </w:p>
        </w:tc>
        <w:tc>
          <w:tcPr>
            <w:tcW w:type="dxa" w:w="1274"/>
            <w:tcBorders>
              <w:top w:color="00000A" w:space="0" w:sz="18" w:val="single"/>
              <w:left w:color="00000A" w:space="0" w:sz="18" w:val="single"/>
              <w:bottom w:color="00000A" w:space="0" w:sz="4" w:val="single"/>
              <w:right w:color="00000A" w:space="0" w:sz="18" w:val="single"/>
            </w:tcBorders>
            <w:shd w:fill="E5DFEC"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дата</w:t>
            </w:r>
          </w:p>
        </w:tc>
        <w:tc>
          <w:tcPr>
            <w:tcW w:type="dxa" w:w="3542"/>
            <w:tcBorders>
              <w:top w:color="00000A" w:space="0" w:sz="18" w:val="single"/>
              <w:left w:color="00000A" w:space="0" w:sz="18" w:val="single"/>
              <w:bottom w:color="00000A" w:space="0" w:sz="4" w:val="single"/>
              <w:right w:color="00000A" w:space="0" w:sz="4" w:val="single"/>
            </w:tcBorders>
            <w:shd w:fill="E5DFEC"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Тема урока</w:t>
            </w:r>
          </w:p>
        </w:tc>
        <w:tc>
          <w:tcPr>
            <w:tcW w:type="dxa" w:w="994"/>
            <w:tcBorders>
              <w:top w:color="00000A" w:space="0" w:sz="18" w:val="single"/>
              <w:left w:color="00000A" w:space="0" w:sz="4" w:val="single"/>
              <w:bottom w:color="00000A" w:space="0" w:sz="4" w:val="single"/>
              <w:right w:color="00000A" w:space="0" w:sz="4" w:val="single"/>
            </w:tcBorders>
            <w:shd w:fill="E5DFEC"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Кол-во</w:t>
            </w:r>
          </w:p>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часов</w:t>
            </w:r>
          </w:p>
        </w:tc>
        <w:tc>
          <w:tcPr>
            <w:tcW w:type="dxa" w:w="1708"/>
            <w:tcBorders>
              <w:top w:color="00000A" w:space="0" w:sz="18" w:val="single"/>
              <w:left w:color="00000A" w:space="0" w:sz="4" w:val="single"/>
              <w:bottom w:color="00000A" w:space="0" w:sz="4" w:val="single"/>
              <w:right w:color="00000A" w:space="0" w:sz="4" w:val="single"/>
            </w:tcBorders>
            <w:shd w:fill="E5DFEC"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Тип урока</w:t>
            </w:r>
          </w:p>
        </w:tc>
        <w:tc>
          <w:tcPr>
            <w:tcW w:type="dxa" w:w="2550"/>
            <w:tcBorders>
              <w:top w:color="00000A" w:space="0" w:sz="18" w:val="single"/>
              <w:left w:color="00000A" w:space="0" w:sz="4" w:val="single"/>
              <w:bottom w:color="00000A" w:space="0" w:sz="4" w:val="single"/>
              <w:right w:color="00000A" w:space="0" w:sz="18" w:val="single"/>
            </w:tcBorders>
            <w:shd w:fill="E5DFEC" w:val="clear"/>
            <w:tcMar>
              <w:left w:type="dxa" w:w="108"/>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Элементы содержания</w:t>
            </w:r>
          </w:p>
        </w:tc>
        <w:tc>
          <w:tcPr>
            <w:tcW w:type="dxa" w:w="2691"/>
            <w:tcBorders>
              <w:top w:color="00000A" w:space="0" w:sz="18" w:val="single"/>
              <w:left w:color="00000A" w:space="0" w:sz="18" w:val="single"/>
              <w:bottom w:color="00000A" w:space="0" w:sz="4" w:val="single"/>
              <w:right w:color="00000A" w:space="0" w:sz="18" w:val="single"/>
            </w:tcBorders>
            <w:shd w:fill="E5DFEC"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Требования к уровню подготовки</w:t>
            </w:r>
          </w:p>
        </w:tc>
        <w:tc>
          <w:tcPr>
            <w:tcW w:type="dxa" w:w="1418"/>
            <w:tcBorders>
              <w:top w:color="00000A" w:space="0" w:sz="18" w:val="single"/>
              <w:left w:color="00000A" w:space="0" w:sz="18" w:val="single"/>
              <w:bottom w:color="00000A" w:space="0" w:sz="4" w:val="single"/>
              <w:right w:color="00000A" w:space="0" w:sz="18" w:val="single"/>
            </w:tcBorders>
            <w:shd w:fill="E5DFEC"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Формы контроля</w:t>
            </w:r>
          </w:p>
        </w:tc>
      </w:tr>
      <w:tr>
        <w:trPr>
          <w:cantSplit w:val="false"/>
        </w:trPr>
        <w:tc>
          <w:tcPr>
            <w:tcW w:type="dxa" w:w="990"/>
            <w:tcBorders>
              <w:top w:color="00000A" w:space="0" w:sz="18"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274"/>
            <w:tcBorders>
              <w:top w:color="00000A" w:space="0" w:sz="18" w:val="single"/>
              <w:left w:color="00000A" w:space="0" w:sz="18" w:val="single"/>
              <w:bottom w:color="00000A" w:space="0" w:sz="4" w:val="single"/>
              <w:right w:color="00000A" w:space="0" w:sz="4"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548DD4"/>
                <w:lang w:eastAsia="ru-RU"/>
              </w:rPr>
            </w:pPr>
            <w:r>
              <w:rPr>
                <w:rFonts w:ascii="Times New Roman" w:cs="Times New Roman" w:eastAsia="Times New Roman" w:hAnsi="Times New Roman"/>
                <w:b/>
                <w:color w:val="548DD4"/>
                <w:lang w:eastAsia="ru-RU"/>
              </w:rPr>
            </w:r>
          </w:p>
        </w:tc>
        <w:tc>
          <w:tcPr>
            <w:tcW w:type="dxa" w:w="354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rPr>
                <w:rFonts w:ascii="Times New Roman" w:cs="Times New Roman" w:eastAsia="Times New Roman" w:hAnsi="Times New Roman"/>
                <w:b/>
                <w:color w:val="548DD4"/>
                <w:lang w:eastAsia="ru-RU"/>
              </w:rPr>
            </w:pPr>
            <w:r>
              <w:rPr>
                <w:rFonts w:ascii="Times New Roman" w:cs="Times New Roman" w:eastAsia="Times New Roman" w:hAnsi="Times New Roman"/>
                <w:b/>
                <w:color w:val="548DD4"/>
                <w:lang w:eastAsia="ru-RU"/>
              </w:rPr>
              <w:t xml:space="preserve">ЯЗЫК,РЕЧЬ,ОБЩЕНИЕ </w:t>
            </w:r>
          </w:p>
        </w:tc>
        <w:tc>
          <w:tcPr>
            <w:tcW w:type="dxa" w:w="994"/>
            <w:tcBorders>
              <w:top w:color="00000A" w:space="0" w:sz="4" w:val="single"/>
              <w:left w:val="nil"/>
              <w:bottom w:color="00000A" w:space="0" w:sz="4" w:val="single"/>
              <w:right w:color="00000A" w:space="0" w:sz="4" w:val="single"/>
            </w:tcBorders>
            <w:shd w:fill="FFFFFF" w:val="clear"/>
          </w:tcPr>
          <w:p>
            <w:pPr>
              <w:pStyle w:val="style0"/>
              <w:rPr>
                <w:rFonts w:ascii="Times New Roman" w:cs="Times New Roman" w:eastAsia="Times New Roman" w:hAnsi="Times New Roman"/>
                <w:b/>
                <w:color w:val="548DD4"/>
                <w:sz w:val="24"/>
                <w:szCs w:val="24"/>
                <w:lang w:eastAsia="ru-RU"/>
              </w:rPr>
            </w:pPr>
            <w:r>
              <w:rPr>
                <w:rFonts w:ascii="Times New Roman" w:cs="Times New Roman" w:eastAsia="Times New Roman" w:hAnsi="Times New Roman"/>
                <w:b/>
                <w:color w:val="548DD4"/>
                <w:sz w:val="24"/>
                <w:szCs w:val="24"/>
                <w:lang w:eastAsia="ru-RU"/>
              </w:rPr>
              <w:t>1+2</w:t>
            </w:r>
          </w:p>
        </w:tc>
        <w:tc>
          <w:tcPr>
            <w:tcW w:type="dxa" w:w="1708"/>
            <w:tcBorders>
              <w:top w:color="00000A" w:space="0" w:sz="4" w:val="single"/>
              <w:left w:val="nil"/>
              <w:bottom w:color="00000A" w:space="0" w:sz="4" w:val="single"/>
              <w:right w:color="00000A" w:space="0" w:sz="4" w:val="single"/>
            </w:tcBorders>
            <w:shd w:fill="FFFFFF" w:val="clear"/>
          </w:tcPr>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6659"/>
            <w:gridSpan w:val="3"/>
            <w:tcBorders>
              <w:top w:color="00000A" w:space="0" w:sz="4" w:val="single"/>
              <w:left w:val="nil"/>
              <w:bottom w:color="00000A" w:space="0" w:sz="4" w:val="single"/>
              <w:right w:color="00000A" w:space="0" w:sz="4" w:val="single"/>
            </w:tcBorders>
            <w:shd w:fill="FFFFFF" w:val="clear"/>
          </w:tcPr>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r>
      <w:tr>
        <w:trPr>
          <w:cantSplit w:val="false"/>
        </w:trPr>
        <w:tc>
          <w:tcPr>
            <w:tcW w:type="dxa" w:w="990"/>
            <w:tcBorders>
              <w:top w:color="00000A" w:space="0" w:sz="18"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    </w:t>
            </w:r>
            <w:r>
              <w:rPr>
                <w:rFonts w:ascii="Times New Roman" w:cs="Times New Roman" w:eastAsia="Times New Roman" w:hAnsi="Times New Roman"/>
                <w:lang w:eastAsia="ru-RU"/>
              </w:rPr>
              <w:t>1</w:t>
            </w:r>
          </w:p>
        </w:tc>
        <w:tc>
          <w:tcPr>
            <w:tcW w:type="dxa" w:w="1274"/>
            <w:tcBorders>
              <w:top w:color="00000A" w:space="0" w:sz="18"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18" w:val="single"/>
              <w:left w:color="00000A" w:space="0" w:sz="18" w:val="single"/>
              <w:bottom w:color="00000A" w:space="0" w:sz="4" w:val="single"/>
              <w:right w:color="00000A" w:space="0" w:sz="4"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Русский язык - один из развитых языков мира</w:t>
            </w:r>
          </w:p>
          <w:p>
            <w:pPr>
              <w:pStyle w:val="style0"/>
              <w:spacing w:after="0" w:before="0" w:line="100" w:lineRule="atLeast"/>
              <w:contextualSpacing w:val="false"/>
              <w:rPr>
                <w:rFonts w:ascii="Times New Roman" w:cs="Times New Roman" w:eastAsia="Times New Roman" w:hAnsi="Times New Roman"/>
                <w:color w:val="31849B"/>
                <w:sz w:val="24"/>
                <w:szCs w:val="24"/>
                <w:lang w:eastAsia="ru-RU"/>
              </w:rPr>
            </w:pPr>
            <w:r>
              <w:rPr>
                <w:rFonts w:ascii="Times New Roman" w:cs="Times New Roman" w:eastAsia="Times New Roman" w:hAnsi="Times New Roman"/>
                <w:color w:val="31849B"/>
                <w:sz w:val="24"/>
                <w:szCs w:val="24"/>
                <w:lang w:eastAsia="ru-RU"/>
              </w:rPr>
            </w:r>
          </w:p>
        </w:tc>
        <w:tc>
          <w:tcPr>
            <w:tcW w:type="dxa" w:w="994"/>
            <w:tcBorders>
              <w:top w:color="00000A" w:space="0" w:sz="18" w:val="single"/>
              <w:left w:color="00000A" w:space="0" w:sz="4" w:val="single"/>
              <w:bottom w:color="00000A" w:space="0" w:sz="4" w:val="single"/>
              <w:right w:color="00000A" w:space="0" w:sz="18" w:val="single"/>
            </w:tcBorders>
            <w:shd w:fill="auto" w:val="clear"/>
            <w:tcMar>
              <w:left w:type="dxa" w:w="108"/>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18"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18"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Роль языка в жизни общества</w:t>
            </w:r>
          </w:p>
        </w:tc>
        <w:tc>
          <w:tcPr>
            <w:tcW w:type="dxa" w:w="2691"/>
            <w:tcBorders>
              <w:top w:color="00000A" w:space="0" w:sz="18"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языке как инструменте познания мира, уметь составлять простой план статьи</w:t>
            </w:r>
          </w:p>
        </w:tc>
        <w:tc>
          <w:tcPr>
            <w:tcW w:type="dxa" w:w="1418"/>
            <w:tcBorders>
              <w:top w:color="00000A" w:space="0" w:sz="18"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План</w:t>
            </w:r>
          </w:p>
        </w:tc>
      </w:tr>
      <w:tr>
        <w:trPr>
          <w:cantSplit w:val="false"/>
        </w:trPr>
        <w:tc>
          <w:tcPr>
            <w:tcW w:type="dxa" w:w="990"/>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2, 3</w:t>
            </w:r>
          </w:p>
        </w:tc>
        <w:tc>
          <w:tcPr>
            <w:tcW w:type="dxa" w:w="1274"/>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Язык, речь, общение</w:t>
            </w:r>
          </w:p>
        </w:tc>
        <w:tc>
          <w:tcPr>
            <w:tcW w:type="dxa" w:w="994"/>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2</w:t>
            </w:r>
          </w:p>
        </w:tc>
        <w:tc>
          <w:tcPr>
            <w:tcW w:type="dxa" w:w="1708"/>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Усвоение новых знаний</w:t>
            </w:r>
          </w:p>
        </w:tc>
        <w:tc>
          <w:tcPr>
            <w:tcW w:type="dxa" w:w="2550"/>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Богатство и выразительность русского языка</w:t>
            </w:r>
          </w:p>
        </w:tc>
        <w:tc>
          <w:tcPr>
            <w:tcW w:type="dxa" w:w="2691"/>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Знать средства выразительности языка</w:t>
            </w:r>
          </w:p>
        </w:tc>
        <w:tc>
          <w:tcPr>
            <w:tcW w:type="dxa" w:w="1418"/>
            <w:tcBorders>
              <w:top w:color="00000A" w:space="0" w:sz="18"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Устное и письменное высказывание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ПОВТОРЕНИЕ ИЗУЧЕН-</w:t>
            </w:r>
          </w:p>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 xml:space="preserve">НОГО В </w:t>
            </w:r>
            <w:r>
              <w:rPr>
                <w:rFonts w:ascii="Times New Roman" w:cs="Times New Roman" w:eastAsia="Times New Roman" w:hAnsi="Times New Roman"/>
                <w:b/>
                <w:color w:val="0070C0"/>
                <w:lang w:eastAsia="ru-RU" w:val="en-US"/>
              </w:rPr>
              <w:t>V</w:t>
            </w:r>
            <w:r>
              <w:rPr>
                <w:rFonts w:ascii="Times New Roman" w:cs="Times New Roman" w:eastAsia="Times New Roman" w:hAnsi="Times New Roman"/>
                <w:b/>
                <w:color w:val="0070C0"/>
                <w:lang w:eastAsia="ru-RU"/>
              </w:rPr>
              <w:t xml:space="preserve"> КЛАССЕ</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sz w:val="24"/>
                <w:szCs w:val="24"/>
                <w:lang w:eastAsia="ru-RU"/>
              </w:rPr>
            </w:pPr>
            <w:r>
              <w:rPr>
                <w:rFonts w:ascii="Times New Roman" w:cs="Times New Roman" w:eastAsia="Times New Roman" w:hAnsi="Times New Roman"/>
                <w:b/>
                <w:color w:val="0070C0"/>
                <w:lang w:eastAsia="ru-RU"/>
              </w:rPr>
              <w:t>7+</w:t>
            </w:r>
            <w:r>
              <w:rPr>
                <w:rFonts w:ascii="Times New Roman" w:cs="Times New Roman" w:eastAsia="Times New Roman" w:hAnsi="Times New Roman"/>
                <w:b/>
                <w:color w:val="0070C0"/>
                <w:sz w:val="24"/>
                <w:szCs w:val="24"/>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Фонетика. Орфоэпия. Графика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Систематизация изученного о звуковой системе языка</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Звуки речи: гласные-согласные, сильные-слабые позиции</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что обозначают данные термины,  уметь характеризовать звуковой строй языка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Фонетический разбор</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Морфемика. Орфограммы в корнях слов и приставках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согласных и гласных в корнях слов, Орфограммы в приставках,  корнях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правописание орфограмм-букв в корнях слов</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 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Части речи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Части речи, орфограммы в окончаниях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части речи, уметь находить грамматические признаки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Морфологический разбор</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Орфограммы в окончаниях слов</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Части речи, орфограммы в окончаниях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части речи, уметь находить грамматические признаки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Морфемный разбор, 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8</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Сочинение «Интересная встреча» УПР.25</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Типы речи</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Знать особенности типов речи</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Текст сочинения</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Синтаксис и пунктуация. Словосочетание. Простое предложение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Словосочетание, простое предложение, однородные члены, обращение; разделительные и выделительные знаки препинания. Простое  предложение, грамматическая основа предложения</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номинативной функции словосочетаний,  уметь ставить знаки препинания в конце и внутри простого предложения.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Синтаксический разбор предложения</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Сложное предложение. Синтаксический разбор предложений</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Сложное предложение, грамматическая основа предложения. Характеристика предложений</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анализ и схемы сложных предложений,  уметь ставить знаки препинания. Порядок синтаксического разбора  предложений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Синтаксический разбор предложений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Прямая речь. Диалог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Прямая речь, слова автора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расставлять знаки препинания в предложениях с прямой речью</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12</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Контрольный диктант</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Проверка знаний, умений и навыков по теме</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контрольного диктанта.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 xml:space="preserve">ТЕКСТ </w:t>
            </w:r>
          </w:p>
        </w:tc>
        <w:tc>
          <w:tcPr>
            <w:tcW w:type="dxa" w:w="9361"/>
            <w:gridSpan w:val="5"/>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3+2</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Текст, его особенности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Изучение нового</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Особенности текста по форме, виду речи, по типу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Уметь определять виды и типы текста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Текст </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15</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Сочинение сказки по данным начальным и конечным предложениям. Упр. 72</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 xml:space="preserve">Закрепление </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Текст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Официально-деловой стиль</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Изучение нового </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Признаки ОДС</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Уметь находить текс ОДС  по признакам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Текст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color w:val="C00000"/>
                <w:sz w:val="24"/>
                <w:szCs w:val="24"/>
                <w:lang w:eastAsia="ru-RU"/>
              </w:rPr>
            </w:pPr>
            <w:r>
              <w:rPr>
                <w:rFonts w:ascii="Times New Roman" w:cs="Times New Roman" w:eastAsia="Times New Roman" w:hAnsi="Times New Roman"/>
                <w:color w:val="C00000"/>
                <w:sz w:val="24"/>
                <w:szCs w:val="24"/>
                <w:lang w:eastAsia="ru-RU"/>
              </w:rPr>
              <w:t>17</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Урок- практикум</w:t>
            </w:r>
          </w:p>
          <w:p>
            <w:pPr>
              <w:pStyle w:val="style0"/>
              <w:spacing w:after="0" w:before="0" w:line="100" w:lineRule="atLeast"/>
              <w:contextualSpacing w:val="false"/>
              <w:rPr>
                <w:rFonts w:ascii="Times New Roman" w:cs="Times New Roman" w:eastAsia="Times New Roman" w:hAnsi="Times New Roman"/>
                <w:color w:val="C00000"/>
                <w:sz w:val="24"/>
                <w:szCs w:val="24"/>
                <w:lang w:eastAsia="ru-RU"/>
              </w:rPr>
            </w:pPr>
            <w:r>
              <w:rPr>
                <w:rFonts w:ascii="Times New Roman" w:cs="Times New Roman" w:eastAsia="Times New Roman" w:hAnsi="Times New Roman"/>
                <w:color w:val="C00000"/>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color w:val="C00000"/>
                <w:lang w:eastAsia="ru-RU"/>
              </w:rPr>
            </w:pPr>
            <w:r>
              <w:rPr>
                <w:rFonts w:ascii="Times New Roman" w:cs="Times New Roman" w:eastAsia="Times New Roman" w:hAnsi="Times New Roman"/>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color w:val="C00000"/>
                <w:lang w:eastAsia="ru-RU"/>
              </w:rPr>
            </w:pPr>
            <w:r>
              <w:rPr>
                <w:rFonts w:ascii="Times New Roman" w:cs="Times New Roman" w:eastAsia="Times New Roman" w:hAnsi="Times New Roman"/>
                <w:color w:val="C00000"/>
                <w:lang w:eastAsia="ru-RU"/>
              </w:rPr>
              <w:t xml:space="preserve">практикум </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color w:val="C00000"/>
                <w:sz w:val="24"/>
                <w:szCs w:val="24"/>
                <w:lang w:eastAsia="ru-RU"/>
              </w:rPr>
            </w:pPr>
            <w:r>
              <w:rPr>
                <w:rFonts w:ascii="Times New Roman" w:cs="Times New Roman" w:eastAsia="Times New Roman" w:hAnsi="Times New Roman"/>
                <w:color w:val="C00000"/>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color w:val="C00000"/>
                <w:sz w:val="24"/>
                <w:szCs w:val="24"/>
                <w:lang w:eastAsia="ru-RU"/>
              </w:rPr>
            </w:pPr>
            <w:r>
              <w:rPr>
                <w:rFonts w:ascii="Times New Roman" w:cs="Times New Roman" w:eastAsia="Times New Roman" w:hAnsi="Times New Roman"/>
                <w:color w:val="C00000"/>
                <w:sz w:val="24"/>
                <w:szCs w:val="24"/>
                <w:lang w:eastAsia="ru-RU"/>
              </w:rPr>
              <w:t>На создание документов разного содержания</w:t>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color w:val="C00000"/>
                <w:lang w:eastAsia="ru-RU"/>
              </w:rPr>
            </w:pPr>
            <w:r>
              <w:rPr>
                <w:rFonts w:ascii="Times New Roman" w:cs="Times New Roman" w:eastAsia="Times New Roman" w:hAnsi="Times New Roman"/>
                <w:color w:val="C00000"/>
                <w:lang w:eastAsia="ru-RU"/>
              </w:rPr>
              <w:t>Текст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ЛЕКСИКА. КУЛЬТУРА РЕЧИ</w:t>
            </w:r>
          </w:p>
        </w:tc>
        <w:tc>
          <w:tcPr>
            <w:tcW w:type="dxa" w:w="9361"/>
            <w:gridSpan w:val="5"/>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9+4</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Слово и его лексическое значение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Теоретические сведения о лексике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теорию о лексике,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работать со словарем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19</w:t>
            </w:r>
          </w:p>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20</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РР. Сочинение по картине А.М.Герасимова «После дождя»</w:t>
            </w:r>
          </w:p>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упр 61</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Подбор материалов к сочинению.</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Знать о творчестве художника А.М.Герасимова,  уметь отбирать материал для сочинения.</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Общеупотребительные слова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Разные слова лексики, работа со словарем.</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различные пласты лексики,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отличать данные слова и находить их в словаре.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Профессионализмы.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Разные слова лексики, работа со словарем.</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различные пласты лексики,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отличать данные слова и находить их в словаре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со словарем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Диалектизмы</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Разные слова лексики, работа со словарем.</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различные пласты лексики,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отличать данные слова и находить их в словаре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со словарем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24</w:t>
            </w:r>
          </w:p>
          <w:p>
            <w:pPr>
              <w:pStyle w:val="style0"/>
              <w:spacing w:after="0" w:before="0" w:line="100" w:lineRule="atLeast"/>
              <w:contextualSpacing w:val="false"/>
              <w:rPr>
                <w:rFonts w:ascii="Times New Roman" w:cs="Times New Roman" w:eastAsia="Times New Roman" w:hAnsi="Times New Roman"/>
                <w:b/>
                <w:color w:val="003300"/>
                <w:sz w:val="24"/>
                <w:szCs w:val="24"/>
                <w:lang w:eastAsia="ru-RU"/>
              </w:rPr>
            </w:pPr>
            <w:r>
              <w:rPr>
                <w:rFonts w:ascii="Times New Roman" w:cs="Times New Roman" w:eastAsia="Times New Roman" w:hAnsi="Times New Roman"/>
                <w:b/>
                <w:color w:val="003300"/>
                <w:sz w:val="24"/>
                <w:szCs w:val="24"/>
                <w:lang w:eastAsia="ru-RU"/>
              </w:rPr>
              <w:t>25</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 Сжатое изложение. Упр 75</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Сжатое изложение</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 xml:space="preserve">Знать принципы написания сжатого изложения, </w:t>
            </w:r>
          </w:p>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уметь выделять факты и действия.</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Изложение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26</w:t>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Жаргонизмы, эмоционально-окрашенные слова</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причины употребления данных слов</w:t>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данных словах с точки зрения происхождения,</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 текстом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27</w:t>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Устаревшие слова</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Значение устаревших и новых слов</w:t>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об изменениях языка с течением времени,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находить данные слова в словарях и текстах</w:t>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со словарем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28</w:t>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Новые слова (неологизмы)</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lang w:eastAsia="ru-RU"/>
              </w:rPr>
            </w:pPr>
            <w:r>
              <w:rPr>
                <w:rFonts w:ascii="Times New Roman" w:cs="Times New Roman" w:eastAsia="Times New Roman" w:hAnsi="Times New Roman"/>
                <w:b/>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Употребление НЕОЛОГИЗМОВ</w:t>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 </w:t>
            </w:r>
            <w:r>
              <w:rPr>
                <w:rFonts w:ascii="Times New Roman" w:cs="Times New Roman" w:eastAsia="Times New Roman" w:hAnsi="Times New Roman"/>
                <w:lang w:eastAsia="ru-RU"/>
              </w:rPr>
              <w:t>уметь находить их в словарях новые слова</w:t>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со словарем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29</w:t>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Исконно русские и заимствованные слова</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Употребление исконно русских и заимствованных </w:t>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данных словах с точки зрения происхождения,</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 </w:t>
            </w:r>
            <w:r>
              <w:rPr>
                <w:rFonts w:ascii="Times New Roman" w:cs="Times New Roman" w:eastAsia="Times New Roman" w:hAnsi="Times New Roman"/>
                <w:lang w:eastAsia="ru-RU"/>
              </w:rPr>
              <w:t>уметь находить их в словарях</w:t>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со словарем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30</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Контрольная тестовая работа по лексике</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Контрольный </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Тест </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ФРАЗЕОЛОГИЯ. КУЛЬТУРА РЕЧИ.</w:t>
            </w:r>
          </w:p>
        </w:tc>
        <w:tc>
          <w:tcPr>
            <w:tcW w:type="dxa" w:w="9361"/>
            <w:gridSpan w:val="5"/>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3</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Фразеологизмы</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Источники  фразеологизмов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фразеологии русского языка,  уметь различать их со свободным сочетанием слов.</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со словарем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Источники фразеологизмов. Употребление фразеологизмов в речи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Стилистически нейтральные и окрашенные фразеологизмы. Использование фразеологизмов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употреблять фразеологизмы в речи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Составление текстов</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материала. Тест.</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фразеологии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ответы на вопросы учебника по теме,  уметь анализировать текст.</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Устный опрос</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СЛОВООБРАЗОВАНИЕ. ОРФОГРАФИЯ. КУЛЬТУРА РЕЧИ.</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20+5</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Морфемика словообразование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Основные словообразовательные структуры</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структуру слова, уметь производить морфемный разбор.</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Морфемный разбор</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35</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Описание помещения</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Описание помещения</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понятие интерьера, типы речи,  уметь описывать интерьер</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Основные способы образования слов в русском языке.</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Способы образования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план рассуждения по образцу, уметь правильно находить исходную единицу.</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Морфемный и словообразовательный разборы</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Основные способы образования слов в русском языке: морфологические и неморфологические</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Способы образования слов, словообразовательные цепочки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план рассуждения по образцу, уметь правильно находить исходную единицу.</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Словообразовательный и морфемный разборы</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Этимология слов.</w:t>
            </w:r>
          </w:p>
          <w:p>
            <w:pPr>
              <w:pStyle w:val="style0"/>
              <w:spacing w:after="0" w:before="0" w:line="100" w:lineRule="atLeast"/>
              <w:contextualSpacing w:val="false"/>
              <w:rPr>
                <w:rFonts w:ascii="Times New Roman" w:cs="Times New Roman" w:eastAsia="Times New Roman" w:hAnsi="Times New Roman"/>
                <w:color w:val="31849B"/>
                <w:sz w:val="24"/>
                <w:szCs w:val="24"/>
                <w:lang w:eastAsia="ru-RU"/>
              </w:rPr>
            </w:pPr>
            <w:r>
              <w:rPr>
                <w:rFonts w:ascii="Times New Roman" w:cs="Times New Roman" w:eastAsia="Times New Roman" w:hAnsi="Times New Roman"/>
                <w:color w:val="31849B"/>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Этимология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понятие этимологии, уметь пользоваться словарем.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39</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Систематизация материалов к сочинению. Сложный план.</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Описание помещения.</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40</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Сочинение-описание помещения</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упр 136</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 xml:space="preserve"> </w:t>
            </w: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Систематизация материала к сочинению. Сложный план.</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способы систематизации материала к сочинению,  уметь подбирать рабочий материал к описанию помещения.</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 xml:space="preserve">Сочинение </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Буквы </w:t>
            </w:r>
            <w:r>
              <w:rPr>
                <w:rFonts w:ascii="Times New Roman" w:cs="Times New Roman" w:eastAsia="Times New Roman" w:hAnsi="Times New Roman"/>
                <w:i/>
                <w:lang w:eastAsia="ru-RU"/>
              </w:rPr>
              <w:t>о</w:t>
            </w:r>
            <w:r>
              <w:rPr>
                <w:rFonts w:ascii="Times New Roman" w:cs="Times New Roman" w:eastAsia="Times New Roman" w:hAnsi="Times New Roman"/>
                <w:lang w:eastAsia="ru-RU"/>
              </w:rPr>
              <w:t>и</w:t>
            </w:r>
            <w:r>
              <w:rPr>
                <w:rFonts w:ascii="Times New Roman" w:cs="Times New Roman" w:eastAsia="Times New Roman" w:hAnsi="Times New Roman"/>
                <w:i/>
                <w:lang w:eastAsia="ru-RU"/>
              </w:rPr>
              <w:t>а</w:t>
            </w:r>
            <w:r>
              <w:rPr>
                <w:rFonts w:ascii="Times New Roman" w:cs="Times New Roman" w:eastAsia="Times New Roman" w:hAnsi="Times New Roman"/>
                <w:lang w:eastAsia="ru-RU"/>
              </w:rPr>
              <w:t xml:space="preserve"> в корне </w:t>
            </w:r>
            <w:r>
              <w:rPr>
                <w:rFonts w:ascii="Times New Roman" w:cs="Times New Roman" w:eastAsia="Times New Roman" w:hAnsi="Times New Roman"/>
                <w:i/>
                <w:lang w:eastAsia="ru-RU"/>
              </w:rPr>
              <w:t>–кос---кас-</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О-А в корнях КОС-КАС</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правила, регулирующие выбор букв О или А,  уметь сравнивать условия выбора.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Буквы </w:t>
            </w:r>
            <w:r>
              <w:rPr>
                <w:rFonts w:ascii="Times New Roman" w:cs="Times New Roman" w:eastAsia="Times New Roman" w:hAnsi="Times New Roman"/>
                <w:i/>
                <w:lang w:eastAsia="ru-RU"/>
              </w:rPr>
              <w:t xml:space="preserve">о </w:t>
            </w:r>
            <w:r>
              <w:rPr>
                <w:rFonts w:ascii="Times New Roman" w:cs="Times New Roman" w:eastAsia="Times New Roman" w:hAnsi="Times New Roman"/>
                <w:lang w:eastAsia="ru-RU"/>
              </w:rPr>
              <w:t xml:space="preserve">и </w:t>
            </w:r>
            <w:r>
              <w:rPr>
                <w:rFonts w:ascii="Times New Roman" w:cs="Times New Roman" w:eastAsia="Times New Roman" w:hAnsi="Times New Roman"/>
                <w:i/>
                <w:lang w:eastAsia="ru-RU"/>
              </w:rPr>
              <w:t xml:space="preserve">а </w:t>
            </w:r>
            <w:r>
              <w:rPr>
                <w:rFonts w:ascii="Times New Roman" w:cs="Times New Roman" w:eastAsia="Times New Roman" w:hAnsi="Times New Roman"/>
                <w:lang w:eastAsia="ru-RU"/>
              </w:rPr>
              <w:t xml:space="preserve"> в корне –гор---гар-</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О-А в корнях ГОР-ГАР.</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правила выбора букв,  уметь делать правильный выбор</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Буквы </w:t>
            </w:r>
            <w:r>
              <w:rPr>
                <w:rFonts w:ascii="Times New Roman" w:cs="Times New Roman" w:eastAsia="Times New Roman" w:hAnsi="Times New Roman"/>
                <w:i/>
                <w:lang w:eastAsia="ru-RU"/>
              </w:rPr>
              <w:t>о - а</w:t>
            </w:r>
            <w:r>
              <w:rPr>
                <w:rFonts w:ascii="Times New Roman" w:cs="Times New Roman" w:eastAsia="Times New Roman" w:hAnsi="Times New Roman"/>
                <w:lang w:eastAsia="ru-RU"/>
              </w:rPr>
              <w:t xml:space="preserve"> в корнях с чередованием</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 изученного об условиях выбора гласных в корнях с чередованием</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правила выбора букв, уметь делать правильный выбор</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Буквы Ы-И после приставок.</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Ы-И после приставок.</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образец рассуждения при выборе орфограмм,  уметь делать правильный выбор орфограмм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Гласные в приставках ПРЕ, ПРИ.</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приставок ПРИ-ПРЕ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основное правило написания приставок, уметь составлять тексты на заданную тему по опорным словам, рисункам.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Значение приставки ПРИ-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Основные значения приставок пре- и при-. Умение выбирать приставку в соответствии с лексическим значением слова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основное правило написания приставок, уметь составлять тексты на заданную тему по опорным словам, рисункам.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Выборочный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Значение приставки ПРЕ-</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Умение выбирать приставку в соответствии с лексическим значением слова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основное правило написания приставок, уметь составлять тексты на заданную тему по опорным словам, рисункам.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Выборочный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Трудные случаи правописания приставок ПРИ- и  ПРЕ-</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Умение выбирать приставку в соответствии с лексическим значением слова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основное правило написания приставок, уметь составлять тексты на заданную тему по опорным словам, рисункам.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 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49</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Контрольный диктант</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Диктант </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контрольного диктанта.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Соединительные О-Е в сложных словах</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Соединительные суффиксы в сложных словах</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выбора соединительных гласных,  уметь применять его при выполнении заданий.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Сложносокращенные слова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Сложносокращенные слова.</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соединении сокращенных слов, уметь расшифровывать слова.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53</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54</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 по картине Т.Н. Яблонской «Утро». Упр 177</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 по картине Т.Н.Яблонской «Утро»</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краткие сведения о жизни и творчестве художницы,</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 xml:space="preserve"> </w:t>
            </w:r>
            <w:r>
              <w:rPr>
                <w:rFonts w:ascii="Times New Roman" w:cs="Times New Roman" w:eastAsia="Times New Roman" w:hAnsi="Times New Roman"/>
                <w:b/>
                <w:color w:val="006600"/>
                <w:lang w:eastAsia="ru-RU"/>
              </w:rPr>
              <w:t>уметь подбирать рабочий материал и составлять план.</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Морфемный и словообразовательный разбор слов</w:t>
            </w:r>
          </w:p>
          <w:p>
            <w:pPr>
              <w:pStyle w:val="style0"/>
              <w:spacing w:after="0" w:before="0" w:line="100" w:lineRule="atLeast"/>
              <w:contextualSpacing w:val="false"/>
              <w:rPr>
                <w:rFonts w:ascii="Times New Roman" w:cs="Times New Roman" w:eastAsia="Times New Roman" w:hAnsi="Times New Roman"/>
                <w:color w:val="31849B"/>
                <w:sz w:val="24"/>
                <w:szCs w:val="24"/>
                <w:lang w:eastAsia="ru-RU"/>
              </w:rPr>
            </w:pPr>
            <w:r>
              <w:rPr>
                <w:rFonts w:ascii="Times New Roman" w:cs="Times New Roman" w:eastAsia="Times New Roman" w:hAnsi="Times New Roman"/>
                <w:color w:val="31849B"/>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Правила и схемы разбора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образцы планов разбора,  уметь делать вывод о различиях разборов</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Морфемный и словообразовательный разборы</w:t>
            </w:r>
          </w:p>
        </w:tc>
      </w:tr>
      <w:tr>
        <w:trPr>
          <w:trHeight w:hRule="atLeast" w:val="1550"/>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по теме «Словообразование». Подготовка к контрольному диктанту</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«Словообразование и орфография»</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что изучает морфемика, уметь составлять сложный план; сообщения о составе слова и назначении всех значимых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частей слова.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57</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Контрольный  тест</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Диктант </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теста.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ИМЯ СУЩЕСТВИТЕЛЬНОЕ</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20+4</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Повторение изученного об имени существительном.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в 5 классе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что изучает морфология, части речи, уметь определять грамматические признаки существительных.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Имя существительное как часть речи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в 5 классе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грамматические значения, синтаксическую роль,  изобразительно-выразительные возможности  имени существительного.</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Падежные окончания имени существительного</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в 5 классе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с перфокартой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62</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Как писать письма упр 195</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Составление письма  другу</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о письме, как о жанре письменной речи,  уметь составлять письмо, соблюдая речевой этикет.</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Письмо другу</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Разносклоняемые имена существительные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Сведения о разносклоняемых именах существительных.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существительные среднего рода, на МЯ, особенности их склонения,  уметь заполнять таблицу по правилу.</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Буква </w:t>
            </w:r>
            <w:r>
              <w:rPr>
                <w:rFonts w:ascii="Times New Roman" w:cs="Times New Roman" w:eastAsia="Times New Roman" w:hAnsi="Times New Roman"/>
                <w:i/>
                <w:lang w:eastAsia="ru-RU"/>
              </w:rPr>
              <w:t xml:space="preserve">е </w:t>
            </w:r>
            <w:r>
              <w:rPr>
                <w:rFonts w:ascii="Times New Roman" w:cs="Times New Roman" w:eastAsia="Times New Roman" w:hAnsi="Times New Roman"/>
                <w:lang w:eastAsia="ru-RU"/>
              </w:rPr>
              <w:t xml:space="preserve">в суффиксе </w:t>
            </w:r>
            <w:r>
              <w:rPr>
                <w:rFonts w:ascii="Times New Roman" w:cs="Times New Roman" w:eastAsia="Times New Roman" w:hAnsi="Times New Roman"/>
                <w:i/>
                <w:lang w:eastAsia="ru-RU"/>
              </w:rPr>
              <w:t xml:space="preserve">–ен- </w:t>
            </w:r>
            <w:r>
              <w:rPr>
                <w:rFonts w:ascii="Times New Roman" w:cs="Times New Roman" w:eastAsia="Times New Roman" w:hAnsi="Times New Roman"/>
                <w:lang w:eastAsia="ru-RU"/>
              </w:rPr>
              <w:t xml:space="preserve">существительных на </w:t>
            </w:r>
            <w:r>
              <w:rPr>
                <w:rFonts w:ascii="Times New Roman" w:cs="Times New Roman" w:eastAsia="Times New Roman" w:hAnsi="Times New Roman"/>
                <w:i/>
                <w:lang w:eastAsia="ru-RU"/>
              </w:rPr>
              <w:t>–мя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разносклоняемых существительных.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правописание окончаний и суффиксов разносклоняемых существительных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65</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Как тебя зовут? Происхождение имен. Упр 215</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Устное публичное выступление о происхождении имен</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как составлять план выступления,  уметь анализировать рабочий материал.</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Сообщения</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Несклоняемые имена существительные.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Происхождение несклоняемых имен существительных. Употребление их в косвенных падежах.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несклоняемых существительных,  уметь делать вывод о роде  данных слов.</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trHeight w:hRule="atLeast" w:val="1208"/>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Род несклоняемых имен существительных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Способы определения рода несклоняемых имен существительных. Употребление их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правильно употреблять несклоняемые существительные в речи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Род несклоняемых имен существительных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Способы определения рода несклоняемых имен существительных. Употребление их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определять род несклоняемых существительных и связывать их с другими словами в предложении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Имена существительные общего рода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существительных общего рода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группы сущ. общего рода, уметь различать сущ. в  им. падеже и в винительном падеже.</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Морфологический разбор существительных.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Схема  морфологического разбора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план устного и письменного разбора,  уметь делать морфологический разбор существительных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Разбор.</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71</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72</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Сочинение-описание по личным наблюдениям. Упр 236</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Сочинение-описание по личным впечатлениям</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НЕ    с существительными. </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Умение различать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 частицу, приставку, часть корня. Условия выбора слитного и раздельного написания.</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написания НЕ с существительными, уметь формулировать правила слитного и раздельного написания.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НЕ    с существительными.</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НЕ с существительными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Буквы Ч и Щ в суффиксах -ЧИК и  -ЩИК.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Условия выбора  букв Ч и Щ</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образец рассуждения при выборе орфограмм,  уметь обозначать графически правила.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Буквы Ч и Щ в суффиксах ЧИК и  ЩИК</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Умение сопоставлять произношение и написание существительных с суффиксами        –чик, -щик</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правила написания орфограммы, уметь применять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Гласные в суффиксах - ЕК и -ИК</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Условия выбора букв Е и И в суффиксах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условия выбора орфограмм,  уметь находить синонимы.</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Гласные О-Е после шипящих. </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Умение правильно выбирать гласные О-Е  после шипящих в суффиксах и окончаниях имен существительных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орфограммы  О-Е после шипящих,  уметь делать правильный выбор</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материала.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темы «Имя существительное»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правила написания орфограмм,  уметь систематизировать основные правила.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материала. Подготовка к контрольному диктанту</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темы «Имя существительное»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правила написания орфограмм,  уметь систематизировать основные правила.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81</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Контрольный диктант</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Диктант </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контрольного  диктанта.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ИМЯ ПРИЛАГАТЕЛЬНОЕ</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21+5</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Повторение изученного в 5 классе.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Повторение </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Повторить изученный ранее материал.</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грамматические признаки прилагательного, уметь находить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Прилагательное как часть речи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Систематизация изученного о грамматических значениях, синтаксической  и коммуникативной роли имени прилагательного</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орфограммы, связанные с правописанием имени прилагательного, уметь применять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Тест </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85</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3300"/>
                <w:lang w:eastAsia="ru-RU"/>
              </w:rPr>
            </w:pPr>
            <w:r>
              <w:rPr>
                <w:rFonts w:ascii="Times New Roman" w:cs="Times New Roman" w:eastAsia="Times New Roman" w:hAnsi="Times New Roman"/>
                <w:b/>
                <w:color w:val="0033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Сочинение-описание природы</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Сочинение-описание</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об описании как о типе речи,  уметь подбирать рабочий материал.</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 xml:space="preserve">Сочинение </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b/>
                <w:color w:val="17365D"/>
                <w:lang w:eastAsia="ru-RU"/>
              </w:rPr>
            </w:pPr>
            <w:r>
              <w:rPr>
                <w:rFonts w:ascii="Times New Roman" w:cs="Times New Roman" w:eastAsia="Times New Roman" w:hAnsi="Times New Roman"/>
                <w:lang w:eastAsia="ru-RU"/>
              </w:rPr>
              <w:t>Степени сравнения имен прилагательных</w:t>
            </w:r>
            <w:r>
              <w:rPr>
                <w:rFonts w:ascii="Times New Roman" w:cs="Times New Roman" w:eastAsia="Times New Roman" w:hAnsi="Times New Roman"/>
                <w:b/>
                <w:color w:val="17365D"/>
                <w:lang w:eastAsia="ru-RU"/>
              </w:rPr>
              <w:t xml:space="preserve">.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Таблица степеней сравнения прилагательных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формах степеней сравнения,  уметь заполнять таблицу, находить их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Степени сравнения имен прилагательных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Способы образования степеней сравнения имен прилагательных. Употребление их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Умение употреблять в речи имена прилагательные в разных степенях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Выборочный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Разряды имен прилагательных.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Качественные прилагательные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Разряды по значению. Значение, грамматические признаки и правописание качественных имен прилагательных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три разряда имен прилагательных,  уметь различать их по значению.</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Устный опрос</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Относительные прилагательные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Значение, грамматические признаки и правописание относительных имен прилагательных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различать разряд прилагательных по значению</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Устный опрос</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Притяжательные прилагательные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Значение, грамматические признаки и правописание притяжательных имен прилагательных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различать разряд прилагательных по значению</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Устный опрос</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Морфологический разбор имени прилагательного</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Схема разбора прилагательного</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план разбора, уметь разбирать прилагательные устно и письменно.</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Морфологический разбор</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92</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93</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Выборочное изложение по повести А.С.Пушкина</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Выборочное изложение по повести А.С.Пушкина</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Изложение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Не с прилагательными.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НЕ с прилагательными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слитного и раздельного написания, уметь правильно делать выбор написания.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Слитное и раздельное написание НЕ с прилагательными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Умение отличать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частицу, приставку, часть корня. Условия слитного и раздельного написания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с прилагательными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слитного и раздельного написания, уметь правильно делать выбор написания.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 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Слитное и раздельное написание НЕ с прилагательными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Умение отличать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частицу, приставку, часть корня. Условия слитного и раздельного написания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с прилагательными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слитного и раздельного написания, уметь правильно делать выбор написания.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Буквы О-Е после шипящих в суффиксах прилагательных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О-Е после шипящих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 образовании слов с помощью суффиксов  -ОВ, -ЕВ,</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 </w:t>
            </w:r>
            <w:r>
              <w:rPr>
                <w:rFonts w:ascii="Times New Roman" w:cs="Times New Roman" w:eastAsia="Times New Roman" w:hAnsi="Times New Roman"/>
                <w:lang w:eastAsia="ru-RU"/>
              </w:rPr>
              <w:t>уметь группировать слова по видам орфограмм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98</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99</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 по картине Н.П. Крымова «Зимний вечер»</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Сочинение-описание пейзажа по картине Н.П. Крымова «Зимний вечер»</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о художнике,  уметь подбирать рабочие материалы</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Одна и две буквы Н в суффиксах прилагательных.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Написание Н и НН в суффиксах прилагательных.</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написания Н и НН  в суффиксах прилагательных, уметь группировать слова с изученной орфограммой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Одна и две буквы Н в суффиксах прилагательных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Правило выбора Н и НН  в суффиксах прилагательных. Умение находить данную орфограмму и обосновывать написание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написания Н и НН  в суффиксах прилагательных,</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группировать слова с изученной орфограммой</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Одна и две буквы Н в суффиксах прилагательных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Правило выбора Н и НН в суффиксах прилагательных. Умение находить данную орфограмму и обосновывать написание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написания Н и НН  в суффиксах прилагательных, уметь группировать слова с изученной орфограммой</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 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Различение на письме суффиксов прилагательных К и СК</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Написание суффиксов К и СК в прилагательных, способы различения суффиксов -К</w:t>
            </w:r>
            <w:r>
              <w:rPr>
                <w:rFonts w:ascii="Times New Roman" w:cs="Times New Roman" w:eastAsia="Times New Roman" w:hAnsi="Times New Roman"/>
                <w:i/>
                <w:lang w:eastAsia="ru-RU"/>
              </w:rPr>
              <w:t>-</w:t>
            </w:r>
            <w:r>
              <w:rPr>
                <w:rFonts w:ascii="Times New Roman" w:cs="Times New Roman" w:eastAsia="Times New Roman" w:hAnsi="Times New Roman"/>
                <w:lang w:eastAsia="ru-RU"/>
              </w:rPr>
              <w:t xml:space="preserve"> и</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-СК-  в качественных и относительных прилагательных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регулирующее написание суффиксов –К-  и – СК-,  уметь заполнять таблицу и делать правильный выбор орфограмм.</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Выборочный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Дефисное и слитное написание сложных прилагательных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Написание сложных прилагательных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двух способах написания прилагательных, уметь делать правильный выбор, расширять словарный запас.</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по теме «Имя прилагательное»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«Имя прилагательное»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основные правила правописания прилагательных,  уметь строить высказывание на лингвистические темы с использованием научного  стиля.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Словарный диктант, 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Проверочная работа по теме «Имя прилагательное». Подготовка к контрольному диктанту</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 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«Имя прилагательное»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основные правила правописания прилагательных,  уметь строить высказывание на лингвистические темы с использованием научного  стиля.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107</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Контрольный диктант</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Диктант </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контрольного  диктанта.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ИМЯ ЧИСЛИТЕЛЬНОЕ</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16+2</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Имя числительное как часть речи.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числительного, его признаки.</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определение, грамматические признаки, уметь находить их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Простые и составные числительные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простых и составных числительных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группы числительных,  уметь группировать их.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Мягкий знак на конце и в середине числительных.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Правило постановки мягкого знака в числительных.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правило написания Ь, уметь определять условия постановки Ь в числительных.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Порядковые числительные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Отличие порядковых числительных от количественных. Их изменение и согласование с существительными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что обозначают порядковые числительные, как они образуются и изменяются, уметь склонять данные слова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Разряды количественных числительных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разрядах числительных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разряды числительных, их различия и значения,  уметь определять разряды.</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Числительные, обозначающие целые числа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целых числах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данные числительные,  уметь определять морфологические признаки их.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Числительные, обозначающие целые числа. Склонение числительных.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Особенности склонения числительных, обозначающих целые числа, правописание в косвенных падежах. Употребление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склонять числительные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Дробные числительные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Структурные части дробных числительных, их значение. Особенности склонения и сочетание с существительными </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структурные части дробных числительных, уметь сочетать дробные числительные с существительными.</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Склонение дробных числительных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Особенности склонения и сочетание с существительными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сочетать дробные числительные с существительными.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Собирательные числительные.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Умение правильно употреблять в речи собирательные числительные. Орфография.</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что обозначают собирательные числительные, уметь изменять данные слова.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Порядковые числительные.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Умение правильно употреблять в речи порядковые числительные. Орфография.</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что обозначают порядковые числительные, уметь изменять данные слова.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Морфологический разбор имени числительного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Разбор числительного</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план устного и письменного разбора, уметь определять грамматические признаки.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Морфологический разбор</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Повторение изученного материала по теме «Имя числительное».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Систематизация изученного о значении, правописании и синтаксической роли числительного</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сходство и различие числительных с другими частями речи,  уметь делать устное сообщение об имени числительном.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Устный опрос</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122</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123</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Публичное выступление</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Публичное выступление-призыв на тему: «Берегите природу!»</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Устное выступление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Проверочная работа по теме «Имя числительное». Подготовка к контрольному диктанту</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«Имя числительное»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125</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Контрольный диктант</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Диктант </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контрольного  диктанта.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МЕСТОИМЕНИЕ</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21+5</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Местоимение как часть речи. </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местоимении. Лексико-грамматическое значение местоимений, их функция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общее представление о новой лексической категории, уметь находить их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Личные местоимения.</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личных местоимениях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определение местоимения, уметь склонять личные местоимения.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Особенности склонения личных местоимений</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Употребление личных местоимений в речи. Особенности склонения</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склонять личные местоимения.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Возвратное местоимение себя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Лексическое значение, особенности склонения местоимения </w:t>
            </w:r>
            <w:r>
              <w:rPr>
                <w:rFonts w:ascii="Times New Roman" w:cs="Times New Roman" w:eastAsia="Times New Roman" w:hAnsi="Times New Roman"/>
                <w:i/>
                <w:lang w:eastAsia="ru-RU"/>
              </w:rPr>
              <w:t>себя</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разряды местоимений, уметь в тексте находить местоимение СЕБЯ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131</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Рассказ по сюжетным картинкам упр 405</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Рассказ по сюжетным рисункам от 1 лица</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композицию подробного сочинения,  уметь передать юмористический характер рассказа.</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Вопросительные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данных местоимениях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группу вопросительных местоимений, уметь отличать данные разряды местоимений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Относительные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Отличие вопросительных и относительных местоимений, роль относительных местоимений в сложном предложении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отличать данные разряды местоимений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Неопределенные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Отличительные признаки неопределенных местоимений, дефисное написание приставки </w:t>
            </w:r>
            <w:r>
              <w:rPr>
                <w:rFonts w:ascii="Times New Roman" w:cs="Times New Roman" w:eastAsia="Times New Roman" w:hAnsi="Times New Roman"/>
                <w:i/>
                <w:lang w:eastAsia="ru-RU"/>
              </w:rPr>
              <w:t>кое-</w:t>
            </w:r>
            <w:r>
              <w:rPr>
                <w:rFonts w:ascii="Times New Roman" w:cs="Times New Roman" w:eastAsia="Times New Roman" w:hAnsi="Times New Roman"/>
                <w:lang w:eastAsia="ru-RU"/>
              </w:rPr>
              <w:t xml:space="preserve"> и суффиксов, а также приставки </w:t>
            </w:r>
            <w:r>
              <w:rPr>
                <w:rFonts w:ascii="Times New Roman" w:cs="Times New Roman" w:eastAsia="Times New Roman" w:hAnsi="Times New Roman"/>
                <w:i/>
                <w:lang w:eastAsia="ru-RU"/>
              </w:rPr>
              <w:t>не-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способ образования неопределенных местоимений, уметь писать НЕ с неопределенными местоимениями</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Дефис в неопределенных местоимениях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Дефисное написание приставки </w:t>
            </w:r>
            <w:r>
              <w:rPr>
                <w:rFonts w:ascii="Times New Roman" w:cs="Times New Roman" w:eastAsia="Times New Roman" w:hAnsi="Times New Roman"/>
                <w:i/>
                <w:lang w:eastAsia="ru-RU"/>
              </w:rPr>
              <w:t>кое-</w:t>
            </w:r>
            <w:r>
              <w:rPr>
                <w:rFonts w:ascii="Times New Roman" w:cs="Times New Roman" w:eastAsia="Times New Roman" w:hAnsi="Times New Roman"/>
                <w:lang w:eastAsia="ru-RU"/>
              </w:rPr>
              <w:t xml:space="preserve"> и суффиксов, а также приставки </w:t>
            </w:r>
            <w:r>
              <w:rPr>
                <w:rFonts w:ascii="Times New Roman" w:cs="Times New Roman" w:eastAsia="Times New Roman" w:hAnsi="Times New Roman"/>
                <w:i/>
                <w:lang w:eastAsia="ru-RU"/>
              </w:rPr>
              <w:t>не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Правильно писать неопределенные местоимения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Отрицательные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Понятие о данных местоимениях. Образование отрицательных местоимений, выбор приставок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и </w:t>
            </w:r>
            <w:r>
              <w:rPr>
                <w:rFonts w:ascii="Times New Roman" w:cs="Times New Roman" w:eastAsia="Times New Roman" w:hAnsi="Times New Roman"/>
                <w:i/>
                <w:lang w:eastAsia="ru-RU"/>
              </w:rPr>
              <w:t>ни-.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значения отрицательных местоимений, уметь изменять их по падежам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Отрицательные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Образование отрицательных местоимений, выбор приставок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и </w:t>
            </w:r>
            <w:r>
              <w:rPr>
                <w:rFonts w:ascii="Times New Roman" w:cs="Times New Roman" w:eastAsia="Times New Roman" w:hAnsi="Times New Roman"/>
                <w:i/>
                <w:lang w:eastAsia="ru-RU"/>
              </w:rPr>
              <w:t>ни-.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писать НЕ-НИ в отрицательных местоимениях.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Отрицательные местоимения. Правописание НЕ и НИ в отрицательных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Образование отрицательных местоимений, выбор приставок </w:t>
            </w:r>
            <w:r>
              <w:rPr>
                <w:rFonts w:ascii="Times New Roman" w:cs="Times New Roman" w:eastAsia="Times New Roman" w:hAnsi="Times New Roman"/>
                <w:i/>
                <w:lang w:eastAsia="ru-RU"/>
              </w:rPr>
              <w:t>не-</w:t>
            </w:r>
            <w:r>
              <w:rPr>
                <w:rFonts w:ascii="Times New Roman" w:cs="Times New Roman" w:eastAsia="Times New Roman" w:hAnsi="Times New Roman"/>
                <w:lang w:eastAsia="ru-RU"/>
              </w:rPr>
              <w:t xml:space="preserve"> и </w:t>
            </w:r>
            <w:r>
              <w:rPr>
                <w:rFonts w:ascii="Times New Roman" w:cs="Times New Roman" w:eastAsia="Times New Roman" w:hAnsi="Times New Roman"/>
                <w:i/>
                <w:lang w:eastAsia="ru-RU"/>
              </w:rPr>
              <w:t>ни-.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писать НЕ-НИ в отрицательных местоимениях.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Притяжательные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Различать личные и притяжательные местоимения. Правописание и употребление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общие признаки притяжательных прилагательных и местоимений,  уметь отличать их.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Притяжательные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и употребление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правильно писать и употреблять в речи притяжательные местоимения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141</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Рассуждение</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Рассуждение как тип текста, его строение (тезис, аргумент, вывод), языковые особенности</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особенности текста типа рассуждения,  уметь последовательно излагать собственные мысли.</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142</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Сочинение-рассуждение упр 436</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Сочинение-рассуждение</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Указательные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Значение указательных местоимений, их изменение, синтаксическая роль. </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значение указательных местоимений,  уметь с их помощью связывать предложения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Указательные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Указательные местоимения в сложноподчиненном  предложении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с  помощью указательных местоимений связывать предложения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Упражнения по карточкам</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Определительные местоимения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Значение и употребление в речи определительных местоимений</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признаки и отличия, особенности определительных местоимений,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находить их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146</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147</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Рассказ по воображению упр 447</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Сочинение-рассказ по воображению</w:t>
            </w:r>
            <w:r>
              <w:rPr>
                <w:rFonts w:ascii="Times New Roman" w:cs="Times New Roman" w:eastAsia="Times New Roman" w:hAnsi="Times New Roman"/>
                <w:color w:val="006600"/>
                <w:lang w:eastAsia="ru-RU"/>
              </w:rPr>
              <w:t xml:space="preserve">:  </w:t>
            </w:r>
            <w:r>
              <w:rPr>
                <w:rFonts w:ascii="Times New Roman" w:cs="Times New Roman" w:eastAsia="Times New Roman" w:hAnsi="Times New Roman"/>
                <w:b/>
                <w:color w:val="006600"/>
                <w:lang w:eastAsia="ru-RU"/>
              </w:rPr>
              <w:t>строение, языковые особенности.</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sz w:val="24"/>
                <w:szCs w:val="24"/>
                <w:lang w:eastAsia="ru-RU"/>
              </w:rPr>
              <w:t>Местоимения и другие части речи</w:t>
            </w:r>
            <w:r>
              <w:rPr>
                <w:rFonts w:ascii="Times New Roman" w:cs="Times New Roman" w:eastAsia="Times New Roman" w:hAnsi="Times New Roman"/>
                <w:lang w:eastAsia="ru-RU"/>
              </w:rPr>
              <w:t>. Морфологический разбор местоимений</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Разбор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план устного и письменного разбора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делать разбор данных слов.</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Морфологический разбор</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Повторение изученного по теме «Местоимение».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Систематизация изученного о правописании местоимений</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все сведения и правила правописания местоимений, уметь отличать их от других частей речи.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Тестовая  работа. Подготовка к контрольному диктанту</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«Местоимение»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все сведения и правила правописания местоимений, уметь отличать их от других частей речи.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Комплексная работа</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151</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Комплексная тестовая работа</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Диктант </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контрольного  диктанта.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ГЛАГОЛ</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24+6</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о глаголе</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Знание о глаголе  по 2-5 классам</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грамматические особенности глагола,  уметь отличать их от других частей речи.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Словарный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Личные окончания глаголов</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Закрепление </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 </w:t>
            </w:r>
            <w:r>
              <w:rPr>
                <w:rFonts w:ascii="Times New Roman" w:cs="Times New Roman" w:eastAsia="Times New Roman" w:hAnsi="Times New Roman"/>
                <w:lang w:eastAsia="ru-RU"/>
              </w:rPr>
              <w:t>Личные окончания глагола.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применять знания по теме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Объяснительный 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155</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Сочинение-рассказ по сюжетным картинкам с обрамлением. Упр 465</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Сочинение-рассказ по сюжетным картинкам с включением готового текста.</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композиционные части рассказа,  уметь писать работу с обрамлением</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Разноспрягаемые глаголы</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Спряжение глаголов. Правописание глагольных форм.</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все о разноспрягаемых глаголах, уметь спрягать их.</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Глаголы переходные и непереходные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переходных глаголах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 сочетании глаголов с существительными,  уметь определять переходность глаголов</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Наклонение глаголов. Изъявительное наклонение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Категория наклонения у глаголов. Употребление глаголов в разных наклонениях.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виды наклонений,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изменять глаголы по наклонениям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159</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160</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 xml:space="preserve"> </w:t>
            </w: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Сжатое изложение. Упр 485</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Изложение, близкое к сочинению.</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принцип данной работы,  уметь передавать содержание текста от другого лица.</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Изложение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Условное наклонение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об условном наклонении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теоретические сведения,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составлять план теоретического текста.</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Условное  наклонение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Правописание частицы </w:t>
            </w:r>
            <w:r>
              <w:rPr>
                <w:rFonts w:ascii="Times New Roman" w:cs="Times New Roman" w:eastAsia="Times New Roman" w:hAnsi="Times New Roman"/>
                <w:i/>
                <w:lang w:eastAsia="ru-RU"/>
              </w:rPr>
              <w:t>бы</w:t>
            </w:r>
            <w:r>
              <w:rPr>
                <w:rFonts w:ascii="Times New Roman" w:cs="Times New Roman" w:eastAsia="Times New Roman" w:hAnsi="Times New Roman"/>
                <w:lang w:eastAsia="ru-RU"/>
              </w:rPr>
              <w:t xml:space="preserve"> с глаголами, ее употребление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Гласные в суффиксах глаголов  прошедшего времени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Повелительное наклонение</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Понятие о повелительном наклонении глагола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значение повелительного наклонения,  уметь различать глаголы 2 лица мн. ч. и повелительного наклонения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Повелительное наклонение. Мягкий знак в глаголах повелительного наклонения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Образование форм повелительного наклонения.  Правописание </w:t>
            </w:r>
            <w:r>
              <w:rPr>
                <w:rFonts w:ascii="Times New Roman" w:cs="Times New Roman" w:eastAsia="Times New Roman" w:hAnsi="Times New Roman"/>
                <w:i/>
                <w:lang w:eastAsia="ru-RU"/>
              </w:rPr>
              <w:t>Ь</w:t>
            </w:r>
            <w:r>
              <w:rPr>
                <w:rFonts w:ascii="Times New Roman" w:cs="Times New Roman" w:eastAsia="Times New Roman" w:hAnsi="Times New Roman"/>
                <w:lang w:eastAsia="ru-RU"/>
              </w:rPr>
              <w:t xml:space="preserve"> после согласных</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применять правила написания Ь на конце глаголов</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Суффиксы глаголов повелительного наклонения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Различие глаголы 2 лица множественного числа и повелительного наклонения</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различать глаголы 2 лица множественного числа и повелительного наклонения</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Проверочная работа</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166</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Сочинение-рассказ по сюжетным картинкам. Упр 502</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Рассказ по сюжетным рисункам</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композиционные части рассказа, уметь включать диалог.</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Употребление наклонений глагола</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Употребление наклонений в тексте.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 употреблении глаголов, уметь использовать их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Употребление наклонений в речи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Употребление наклонений в тексте.</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об употреблении глаголов, уметь использовать их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Безличные глаголы</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Представление о безличных глаголах, особенности их употребления в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теорию о безличных глаголах,  уметь определять их в тексте.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170</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Безличные глаголы в текстах художественной литературы</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Особенности их употребления безличных глаголов  в художественной  речи</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находить и употреблять безличные глаголы в речи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Морфологический разбор глагола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Разбор глагола.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план устного и письменного разбора глагола,  уметь разбирать глагол.</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Морфологический разбор глагола</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172</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173</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Рассказ на основе услышанного. Упр 502</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Рассказ на основе услышанного</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Знать композицию рассказа,  уметь писать на основе услышанного.</w:t>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гласных в суффиксах глаголов</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Усвоение новых знаний</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Морфемный состав глаголов. Правило выбора гласной в суффиксах </w:t>
            </w:r>
            <w:r>
              <w:rPr>
                <w:rFonts w:ascii="Times New Roman" w:cs="Times New Roman" w:eastAsia="Times New Roman" w:hAnsi="Times New Roman"/>
                <w:i/>
                <w:lang w:eastAsia="ru-RU"/>
              </w:rPr>
              <w:t>–ова-(-ева-), -ыва-(-ива-).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морфемный состав глаголов,  уметь работать с текстовым разбором.</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Правописание гласных в глагольных суффиксах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i/>
                <w:lang w:eastAsia="ru-RU"/>
              </w:rPr>
            </w:pPr>
            <w:r>
              <w:rPr>
                <w:rFonts w:ascii="Times New Roman" w:cs="Times New Roman" w:eastAsia="Times New Roman" w:hAnsi="Times New Roman"/>
                <w:lang w:eastAsia="ru-RU"/>
              </w:rPr>
              <w:t xml:space="preserve">Морфемный состав глаголов. Правило выбора гласной в суффиксах </w:t>
            </w:r>
            <w:r>
              <w:rPr>
                <w:rFonts w:ascii="Times New Roman" w:cs="Times New Roman" w:eastAsia="Times New Roman" w:hAnsi="Times New Roman"/>
                <w:i/>
                <w:lang w:eastAsia="ru-RU"/>
              </w:rPr>
              <w:t>–ова-(-ева-), -ыва-(-ива-).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Правописание гласных в глагольных суффиксах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Закрепление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Гласные в суффиксах глаголов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изученного по теме «Глагол»</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«Глагол»</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теорию по теме «Глагол», уметь составлять сложный план сообщения о глаголе как о части речи</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Комплексный анализ текста. Тестовая работа по теме  «Глагол»</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«Глагол»</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b/>
                <w:lang w:eastAsia="ru-RU"/>
              </w:rPr>
            </w:pPr>
            <w:r>
              <w:rPr>
                <w:rFonts w:ascii="Times New Roman" w:cs="Times New Roman" w:eastAsia="Times New Roman" w:hAnsi="Times New Roman"/>
                <w:b/>
                <w:lang w:eastAsia="ru-RU"/>
              </w:rPr>
              <w:t>Умение применять на практике изученные орфограммы</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Комплексный анализ текста</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179</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темы «Глагол». Подготовка к контрольному диктанту</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 по теме: «Глагол»</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180</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Комплексная тестовая работа</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 xml:space="preserve">Диктант </w:t>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Диктант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контрольного  диктанта. Работа над ошибками</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Обобщение и систематизация ЗУНов</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 и коррекция недочетов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Работа над ошибками</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27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 xml:space="preserve">ПОВТОРЕНИЕ ИЗУЧЕННОГО В </w:t>
            </w:r>
            <w:r>
              <w:rPr>
                <w:rFonts w:ascii="Times New Roman" w:cs="Times New Roman" w:eastAsia="Times New Roman" w:hAnsi="Times New Roman"/>
                <w:b/>
                <w:color w:val="0070C0"/>
                <w:lang w:eastAsia="ru-RU" w:val="en-US"/>
              </w:rPr>
              <w:t>VI</w:t>
            </w:r>
            <w:r>
              <w:rPr>
                <w:rFonts w:ascii="Times New Roman" w:cs="Times New Roman" w:eastAsia="Times New Roman" w:hAnsi="Times New Roman"/>
                <w:b/>
                <w:color w:val="0070C0"/>
                <w:lang w:eastAsia="ru-RU"/>
              </w:rPr>
              <w:t xml:space="preserve"> КЛАССЕ</w:t>
            </w:r>
          </w:p>
        </w:tc>
        <w:tc>
          <w:tcPr>
            <w:tcW w:type="dxa" w:w="994"/>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color w:val="0070C0"/>
                <w:lang w:eastAsia="ru-RU"/>
              </w:rPr>
            </w:pPr>
            <w:r>
              <w:rPr>
                <w:rFonts w:ascii="Times New Roman" w:cs="Times New Roman" w:eastAsia="Times New Roman" w:hAnsi="Times New Roman"/>
                <w:b/>
                <w:color w:val="0070C0"/>
                <w:lang w:eastAsia="ru-RU"/>
              </w:rPr>
              <w:t>17+2</w:t>
            </w:r>
          </w:p>
        </w:tc>
        <w:tc>
          <w:tcPr>
            <w:tcW w:type="dxa" w:w="170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550"/>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FF" w:val="clear"/>
            <w:tcMar>
              <w:left w:type="dxa" w:w="90"/>
            </w:tcMar>
          </w:tcPr>
          <w:p>
            <w:pPr>
              <w:pStyle w:val="style0"/>
              <w:spacing w:after="0" w:before="0" w:line="100" w:lineRule="atLeast"/>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Разделы науки о языке. Орфография. Орфограммы в приставках</w:t>
            </w:r>
          </w:p>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Язык и его значение Орфографический разбор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Знать сведения о назначении языка в обществе, </w:t>
            </w:r>
          </w:p>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уметь систематизировать материал о языке.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Орфограммы в корне слова.</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Орфографический разбор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об орфографии, уметь группировать орфограммы.</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Орфограммы в суффиксах и окончаниях</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Орфографический разбор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об орфографии, уметь группировать орфограммы.</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Словосочетание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Синтаксис и пунктуация простого предложения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Синтаксический и пунктуационный разбор</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Обобщить знания учащихся о пунктуации и синтаксису,  уметь делать разбор.</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Тест</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Синтаксис и пунктуация сложного предложения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Обобщить знания учащихся о пунктуации и синтаксису,  уметь делать разбор.</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188</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Пунктуационный разбор предложения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Обобщить знания учащихся о пунктуации и синтаксису,  уметь делать разбор.</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189</w:t>
            </w:r>
          </w:p>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t>190</w:t>
            </w:r>
          </w:p>
        </w:tc>
        <w:tc>
          <w:tcPr>
            <w:tcW w:type="dxa" w:w="127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r>
          </w:p>
        </w:tc>
        <w:tc>
          <w:tcPr>
            <w:tcW w:type="dxa" w:w="3542"/>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Урок развития речи.</w:t>
            </w:r>
          </w:p>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 на самостоятельно выбранную тему.</w:t>
            </w:r>
          </w:p>
        </w:tc>
        <w:tc>
          <w:tcPr>
            <w:tcW w:type="dxa" w:w="994"/>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2</w:t>
            </w:r>
          </w:p>
        </w:tc>
        <w:tc>
          <w:tcPr>
            <w:tcW w:type="dxa" w:w="170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РР</w:t>
            </w:r>
          </w:p>
        </w:tc>
        <w:tc>
          <w:tcPr>
            <w:tcW w:type="dxa" w:w="2550"/>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 на самостоятельно выбранную тему.</w:t>
            </w:r>
          </w:p>
        </w:tc>
        <w:tc>
          <w:tcPr>
            <w:tcW w:type="dxa" w:w="2691"/>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sz w:val="24"/>
                <w:szCs w:val="24"/>
                <w:lang w:eastAsia="ru-RU"/>
              </w:rPr>
            </w:pPr>
            <w:r>
              <w:rPr>
                <w:rFonts w:ascii="Times New Roman" w:cs="Times New Roman" w:eastAsia="Times New Roman" w:hAnsi="Times New Roman"/>
                <w:b/>
                <w:color w:val="0066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D6E3BC" w:val="clear"/>
            <w:tcMar>
              <w:left w:type="dxa" w:w="90"/>
            </w:tcMar>
          </w:tcPr>
          <w:p>
            <w:pPr>
              <w:pStyle w:val="style0"/>
              <w:spacing w:after="0" w:before="0" w:line="100" w:lineRule="atLeast"/>
              <w:contextualSpacing w:val="false"/>
              <w:rPr>
                <w:rFonts w:ascii="Times New Roman" w:cs="Times New Roman" w:eastAsia="Times New Roman" w:hAnsi="Times New Roman"/>
                <w:b/>
                <w:color w:val="006600"/>
                <w:lang w:eastAsia="ru-RU"/>
              </w:rPr>
            </w:pPr>
            <w:r>
              <w:rPr>
                <w:rFonts w:ascii="Times New Roman" w:cs="Times New Roman" w:eastAsia="Times New Roman" w:hAnsi="Times New Roman"/>
                <w:b/>
                <w:color w:val="006600"/>
                <w:lang w:eastAsia="ru-RU"/>
              </w:rPr>
              <w:t>Сочинение</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191</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Лексика и фразеология.</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Лексический разбор слов.</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 уметь находить орфограммы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192</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Словообразование. Морфемный разбор.</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 уметь находить орфограммы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193</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Морфология. Имя существительное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 уметь находить орфограммы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194</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Имя прилагательное.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 уметь находить орфограммы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195</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Местоимение</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 уметь находить орфограммы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196</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Имя числительное. </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 уметь находить орфограммы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Выполнение предложенных упражнений, заданий</w:t>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197</w:t>
            </w:r>
          </w:p>
        </w:tc>
        <w:tc>
          <w:tcPr>
            <w:tcW w:type="dxa" w:w="127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Глагол</w:t>
            </w:r>
          </w:p>
        </w:tc>
        <w:tc>
          <w:tcPr>
            <w:tcW w:type="dxa" w:w="994"/>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70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Повторение</w:t>
            </w:r>
          </w:p>
        </w:tc>
        <w:tc>
          <w:tcPr>
            <w:tcW w:type="dxa" w:w="2550"/>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Закрепить знания, полученные на уроках русского языка.</w:t>
            </w:r>
          </w:p>
        </w:tc>
        <w:tc>
          <w:tcPr>
            <w:tcW w:type="dxa" w:w="2691"/>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Знать теоретические сведения по теме, уметь находить орфограммы на письме</w:t>
            </w:r>
          </w:p>
        </w:tc>
        <w:tc>
          <w:tcPr>
            <w:tcW w:type="dxa" w:w="1418"/>
            <w:tcBorders>
              <w:top w:color="00000A" w:space="0" w:sz="4" w:val="single"/>
              <w:left w:color="00000A" w:space="0" w:sz="18" w:val="single"/>
              <w:bottom w:color="00000A" w:space="0" w:sz="4"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r>
      <w:tr>
        <w:trPr>
          <w:cantSplit w:val="false"/>
        </w:trPr>
        <w:tc>
          <w:tcPr>
            <w:tcW w:type="dxa" w:w="99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t>198</w:t>
            </w:r>
          </w:p>
        </w:tc>
        <w:tc>
          <w:tcPr>
            <w:tcW w:type="dxa" w:w="127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r>
          </w:p>
        </w:tc>
        <w:tc>
          <w:tcPr>
            <w:tcW w:type="dxa" w:w="3542"/>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Итоговая контрольная работа</w:t>
            </w:r>
          </w:p>
        </w:tc>
        <w:tc>
          <w:tcPr>
            <w:tcW w:type="dxa" w:w="994"/>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1</w:t>
            </w:r>
          </w:p>
        </w:tc>
        <w:tc>
          <w:tcPr>
            <w:tcW w:type="dxa" w:w="170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Контроль знаний</w:t>
            </w:r>
          </w:p>
        </w:tc>
        <w:tc>
          <w:tcPr>
            <w:tcW w:type="dxa" w:w="2550"/>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2691"/>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sz w:val="24"/>
                <w:szCs w:val="24"/>
                <w:lang w:eastAsia="ru-RU"/>
              </w:rPr>
            </w:pPr>
            <w:r>
              <w:rPr>
                <w:rFonts w:ascii="Times New Roman" w:cs="Times New Roman" w:eastAsia="Times New Roman" w:hAnsi="Times New Roman"/>
                <w:b/>
                <w:color w:val="C00000"/>
                <w:sz w:val="24"/>
                <w:szCs w:val="24"/>
                <w:lang w:eastAsia="ru-RU"/>
              </w:rPr>
            </w:r>
          </w:p>
        </w:tc>
        <w:tc>
          <w:tcPr>
            <w:tcW w:type="dxa" w:w="1418"/>
            <w:tcBorders>
              <w:top w:color="00000A" w:space="0" w:sz="4" w:val="single"/>
              <w:left w:color="00000A" w:space="0" w:sz="18" w:val="single"/>
              <w:bottom w:color="00000A" w:space="0" w:sz="4" w:val="single"/>
              <w:right w:color="00000A" w:space="0" w:sz="18" w:val="single"/>
            </w:tcBorders>
            <w:shd w:fill="FFFFCC" w:val="clear"/>
            <w:tcMar>
              <w:left w:type="dxa" w:w="90"/>
            </w:tcMar>
          </w:tcPr>
          <w:p>
            <w:pPr>
              <w:pStyle w:val="style0"/>
              <w:spacing w:after="0" w:before="0" w:line="100" w:lineRule="atLeast"/>
              <w:contextualSpacing w:val="false"/>
              <w:rPr>
                <w:rFonts w:ascii="Times New Roman" w:cs="Times New Roman" w:eastAsia="Times New Roman" w:hAnsi="Times New Roman"/>
                <w:b/>
                <w:color w:val="C00000"/>
                <w:lang w:eastAsia="ru-RU"/>
              </w:rPr>
            </w:pPr>
            <w:r>
              <w:rPr>
                <w:rFonts w:ascii="Times New Roman" w:cs="Times New Roman" w:eastAsia="Times New Roman" w:hAnsi="Times New Roman"/>
                <w:b/>
                <w:color w:val="C00000"/>
                <w:lang w:eastAsia="ru-RU"/>
              </w:rPr>
              <w:t>Комплексная работа</w:t>
            </w:r>
          </w:p>
        </w:tc>
      </w:tr>
      <w:tr>
        <w:trPr>
          <w:cantSplit w:val="false"/>
        </w:trPr>
        <w:tc>
          <w:tcPr>
            <w:tcW w:type="dxa" w:w="990"/>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199</w:t>
            </w:r>
          </w:p>
        </w:tc>
        <w:tc>
          <w:tcPr>
            <w:tcW w:type="dxa" w:w="1274"/>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 xml:space="preserve">Анализ контрольной работы </w:t>
            </w:r>
          </w:p>
        </w:tc>
        <w:tc>
          <w:tcPr>
            <w:tcW w:type="dxa" w:w="994"/>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1708"/>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анализ</w:t>
            </w:r>
          </w:p>
        </w:tc>
        <w:tc>
          <w:tcPr>
            <w:tcW w:type="dxa" w:w="2550"/>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2691"/>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r>
      <w:tr>
        <w:trPr>
          <w:cantSplit w:val="false"/>
        </w:trPr>
        <w:tc>
          <w:tcPr>
            <w:tcW w:type="dxa" w:w="990"/>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200</w:t>
            </w:r>
          </w:p>
        </w:tc>
        <w:tc>
          <w:tcPr>
            <w:tcW w:type="dxa" w:w="1274"/>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r>
          </w:p>
        </w:tc>
        <w:tc>
          <w:tcPr>
            <w:tcW w:type="dxa" w:w="3542"/>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Занимательный урок грамматики</w:t>
            </w:r>
          </w:p>
          <w:p>
            <w:pPr>
              <w:pStyle w:val="style0"/>
              <w:spacing w:after="0" w:before="0" w:line="100" w:lineRule="atLeast"/>
              <w:contextualSpacing w:val="false"/>
              <w:rPr>
                <w:rFonts w:ascii="Times New Roman" w:cs="Times New Roman" w:eastAsia="Times New Roman" w:hAnsi="Times New Roman"/>
                <w:b/>
                <w:color w:val="17365D"/>
                <w:sz w:val="24"/>
                <w:szCs w:val="24"/>
                <w:lang w:eastAsia="ru-RU"/>
              </w:rPr>
            </w:pPr>
            <w:r>
              <w:rPr>
                <w:rFonts w:ascii="Times New Roman" w:cs="Times New Roman" w:eastAsia="Times New Roman" w:hAnsi="Times New Roman"/>
                <w:b/>
                <w:color w:val="17365D"/>
                <w:sz w:val="24"/>
                <w:szCs w:val="24"/>
                <w:lang w:eastAsia="ru-RU"/>
              </w:rPr>
            </w:r>
          </w:p>
        </w:tc>
        <w:tc>
          <w:tcPr>
            <w:tcW w:type="dxa" w:w="994"/>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1</w:t>
            </w:r>
          </w:p>
        </w:tc>
        <w:tc>
          <w:tcPr>
            <w:tcW w:type="dxa" w:w="1708"/>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Итоги года</w:t>
            </w:r>
          </w:p>
        </w:tc>
        <w:tc>
          <w:tcPr>
            <w:tcW w:type="dxa" w:w="2550"/>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lang w:eastAsia="ru-RU"/>
              </w:rPr>
            </w:pPr>
            <w:r>
              <w:rPr>
                <w:rFonts w:ascii="Times New Roman" w:cs="Times New Roman" w:eastAsia="Times New Roman" w:hAnsi="Times New Roman"/>
                <w:lang w:eastAsia="ru-RU"/>
              </w:rPr>
              <w:t>Подведение итогов</w:t>
            </w:r>
          </w:p>
        </w:tc>
        <w:tc>
          <w:tcPr>
            <w:tcW w:type="dxa" w:w="2691"/>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c>
          <w:tcPr>
            <w:tcW w:type="dxa" w:w="1418"/>
            <w:tcBorders>
              <w:top w:color="00000A" w:space="0" w:sz="4" w:val="single"/>
              <w:left w:color="00000A" w:space="0" w:sz="18" w:val="single"/>
              <w:bottom w:color="00000A" w:space="0" w:sz="18" w:val="single"/>
              <w:right w:color="00000A" w:space="0" w:sz="18" w:val="single"/>
            </w:tcBorders>
            <w:shd w:fill="auto" w:val="clear"/>
            <w:tcMar>
              <w:left w:type="dxa" w:w="90"/>
            </w:tcMar>
          </w:tcPr>
          <w:p>
            <w:pPr>
              <w:pStyle w:val="style0"/>
              <w:spacing w:after="0" w:before="0" w:line="100" w:lineRule="atLeast"/>
              <w:contextualSpacing w:val="false"/>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tc>
      </w:tr>
    </w:tbl>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Резерв- 10  уроков.</w:t>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33"/>
        <w:rPr>
          <w:rFonts w:ascii="Times New Roman" w:cs="Times New Roman" w:hAnsi="Times New Roman"/>
          <w:sz w:val="24"/>
          <w:szCs w:val="24"/>
          <w:lang w:eastAsia="ru-RU"/>
        </w:rPr>
      </w:pPr>
      <w:r>
        <w:rPr>
          <w:rFonts w:ascii="Times New Roman" w:cs="Times New Roman" w:hAnsi="Times New Roman"/>
          <w:sz w:val="24"/>
          <w:szCs w:val="24"/>
          <w:lang w:eastAsia="ru-RU"/>
        </w:rPr>
      </w:r>
    </w:p>
    <w:p>
      <w:pPr>
        <w:pStyle w:val="style0"/>
        <w:spacing w:after="0" w:before="0" w:line="100" w:lineRule="atLeast"/>
        <w:contextualSpacing w:val="false"/>
        <w:jc w:val="right"/>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100" w:lineRule="atLeast"/>
        <w:contextualSpacing w:val="false"/>
        <w:jc w:val="right"/>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spacing w:after="0" w:before="0" w:line="360" w:lineRule="auto"/>
        <w:contextualSpacing w:val="false"/>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r>
    </w:p>
    <w:p>
      <w:pPr>
        <w:pStyle w:val="style0"/>
        <w:rPr/>
      </w:pPr>
      <w:r>
        <w:rPr/>
      </w:r>
    </w:p>
    <w:sectPr>
      <w:type w:val="nextPage"/>
      <w:pgSz w:h="11906" w:orient="landscape" w:w="16838"/>
      <w:pgMar w:bottom="709" w:footer="0" w:gutter="0" w:header="0" w:left="1134" w:right="1134" w:top="426"/>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Arial">
    <w:charset w:val="cc"/>
    <w:family w:val="swiss"/>
    <w:pitch w:val="variable"/>
  </w:font>
  <w:font w:name="Verdana">
    <w:charset w:val="cc"/>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abstractNum w:abstractNumId="4">
    <w:lvl w:ilvl="0">
      <w:start w:val="1"/>
      <w:numFmt w:val="bullet"/>
      <w:lvlText w:val="-"/>
      <w:lvlJc w:val="left"/>
      <w:pPr>
        <w:ind w:hanging="0" w:left="0"/>
      </w:pPr>
      <w:rPr>
        <w:rFonts w:ascii="Arial" w:cs="Arial" w:hAnsi="Aria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bullet"/>
      <w:lvlText w:val="-"/>
      <w:lvlJc w:val="left"/>
      <w:pPr>
        <w:ind w:hanging="0" w:left="0"/>
      </w:pPr>
      <w:rPr>
        <w:rFonts w:ascii="Arial" w:cs="Arial" w:hAnsi="Aria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bullet"/>
      <w:lvlText w:val="-"/>
      <w:lvlJc w:val="left"/>
      <w:pPr>
        <w:ind w:hanging="0" w:left="0"/>
      </w:pPr>
      <w:rPr>
        <w:rFonts w:ascii="Arial" w:cs="Arial" w:hAnsi="Aria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bullet"/>
      <w:lvlText w:val="-"/>
      <w:lvlJc w:val="left"/>
      <w:pPr>
        <w:ind w:hanging="0" w:left="0"/>
      </w:pPr>
      <w:rPr>
        <w:rFonts w:ascii="Arial" w:cs="Arial" w:hAnsi="Aria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bullet"/>
      <w:lvlText w:val="-"/>
      <w:lvlJc w:val="left"/>
      <w:pPr>
        <w:ind w:hanging="0" w:left="0"/>
      </w:pPr>
      <w:rPr>
        <w:rFonts w:ascii="Arial" w:cs="Arial" w:hAnsi="Aria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3" w:type="paragraph">
    <w:name w:val="Заголовок 3"/>
    <w:basedOn w:val="style0"/>
    <w:next w:val="style3"/>
    <w:pPr>
      <w:keepNext/>
      <w:spacing w:after="60" w:before="240" w:line="100" w:lineRule="atLeast"/>
      <w:contextualSpacing w:val="false"/>
    </w:pPr>
    <w:rPr>
      <w:rFonts w:ascii="Arial" w:cs="Arial" w:eastAsia="Times New Roman" w:hAnsi="Arial"/>
      <w:b/>
      <w:bCs/>
      <w:sz w:val="26"/>
      <w:szCs w:val="26"/>
      <w:lang w:eastAsia="ru-RU"/>
    </w:rPr>
  </w:style>
  <w:style w:styleId="style15" w:type="character">
    <w:name w:val="Default Paragraph Font"/>
    <w:next w:val="style15"/>
    <w:rPr/>
  </w:style>
  <w:style w:styleId="style16" w:type="character">
    <w:name w:val="Заголовок 3 Знак"/>
    <w:basedOn w:val="style15"/>
    <w:next w:val="style16"/>
    <w:rPr>
      <w:rFonts w:ascii="Arial" w:cs="Arial" w:eastAsia="Times New Roman" w:hAnsi="Arial"/>
      <w:b/>
      <w:bCs/>
      <w:sz w:val="26"/>
      <w:szCs w:val="26"/>
      <w:lang w:eastAsia="ru-RU"/>
    </w:rPr>
  </w:style>
  <w:style w:styleId="style17" w:type="character">
    <w:name w:val="Font Style114"/>
    <w:next w:val="style17"/>
    <w:rPr>
      <w:rFonts w:ascii="Times New Roman" w:cs="Times New Roman" w:hAnsi="Times New Roman"/>
      <w:sz w:val="16"/>
      <w:szCs w:val="16"/>
    </w:rPr>
  </w:style>
  <w:style w:styleId="style18" w:type="character">
    <w:name w:val="Схема документа Знак"/>
    <w:basedOn w:val="style15"/>
    <w:next w:val="style18"/>
    <w:rPr>
      <w:rFonts w:ascii="Tahoma" w:cs="Tahoma" w:eastAsia="Times New Roman" w:hAnsi="Tahoma"/>
      <w:sz w:val="24"/>
      <w:szCs w:val="24"/>
      <w:shd w:fill="000080" w:val="clear"/>
      <w:lang w:eastAsia="ru-RU"/>
    </w:rPr>
  </w:style>
  <w:style w:styleId="style19" w:type="character">
    <w:name w:val="Схема документа Знак1"/>
    <w:basedOn w:val="style15"/>
    <w:next w:val="style19"/>
    <w:rPr>
      <w:rFonts w:ascii="Tahoma" w:cs="Tahoma" w:hAnsi="Tahoma"/>
      <w:sz w:val="16"/>
      <w:szCs w:val="16"/>
    </w:rPr>
  </w:style>
  <w:style w:styleId="style20" w:type="character">
    <w:name w:val="Нижний колонтитул Знак"/>
    <w:basedOn w:val="style15"/>
    <w:next w:val="style20"/>
    <w:rPr>
      <w:rFonts w:ascii="Times New Roman" w:cs="Times New Roman" w:eastAsia="Times New Roman" w:hAnsi="Times New Roman"/>
      <w:sz w:val="24"/>
      <w:szCs w:val="24"/>
      <w:lang w:eastAsia="ru-RU"/>
    </w:rPr>
  </w:style>
  <w:style w:styleId="style21" w:type="character">
    <w:name w:val="Нижний колонтитул Знак1"/>
    <w:basedOn w:val="style15"/>
    <w:next w:val="style21"/>
    <w:rPr/>
  </w:style>
  <w:style w:styleId="style22" w:type="character">
    <w:name w:val="apple-converted-space"/>
    <w:basedOn w:val="style15"/>
    <w:next w:val="style22"/>
    <w:rPr/>
  </w:style>
  <w:style w:styleId="style23" w:type="character">
    <w:name w:val="ListLabel 1"/>
    <w:next w:val="style23"/>
    <w:rPr>
      <w:rFonts w:cs="Courier New"/>
    </w:rPr>
  </w:style>
  <w:style w:styleId="style24" w:type="character">
    <w:name w:val="ListLabel 2"/>
    <w:next w:val="style24"/>
    <w:rPr>
      <w:rFonts w:cs="Wingdings"/>
    </w:rPr>
  </w:style>
  <w:style w:styleId="style25" w:type="character">
    <w:name w:val="ListLabel 3"/>
    <w:next w:val="style25"/>
    <w:rPr>
      <w:rFonts w:cs="Symbol"/>
    </w:rPr>
  </w:style>
  <w:style w:styleId="style26" w:type="character">
    <w:name w:val="ListLabel 4"/>
    <w:next w:val="style26"/>
    <w:rPr>
      <w:rFonts w:cs="Times New Roman CYR"/>
    </w:rPr>
  </w:style>
  <w:style w:styleId="style27" w:type="character">
    <w:name w:val="ListLabel 5"/>
    <w:next w:val="style27"/>
    <w:rPr>
      <w:b w:val="false"/>
      <w:bCs w:val="false"/>
    </w:rPr>
  </w:style>
  <w:style w:styleId="style28" w:type="paragraph">
    <w:name w:val="Заголовок"/>
    <w:basedOn w:val="style0"/>
    <w:next w:val="style29"/>
    <w:pPr>
      <w:keepNext/>
      <w:spacing w:after="120" w:before="240"/>
      <w:contextualSpacing w:val="false"/>
    </w:pPr>
    <w:rPr>
      <w:rFonts w:ascii="Arial" w:cs="Mangal" w:eastAsia="Microsoft YaHei" w:hAnsi="Arial"/>
      <w:sz w:val="28"/>
      <w:szCs w:val="28"/>
    </w:rPr>
  </w:style>
  <w:style w:styleId="style29" w:type="paragraph">
    <w:name w:val="Основной текст"/>
    <w:basedOn w:val="style0"/>
    <w:next w:val="style29"/>
    <w:pPr>
      <w:spacing w:after="120" w:before="0"/>
      <w:contextualSpacing w:val="false"/>
    </w:pPr>
    <w:rPr/>
  </w:style>
  <w:style w:styleId="style30" w:type="paragraph">
    <w:name w:val="Список"/>
    <w:basedOn w:val="style29"/>
    <w:next w:val="style30"/>
    <w:pPr/>
    <w:rPr>
      <w:rFonts w:cs="Mangal"/>
    </w:rPr>
  </w:style>
  <w:style w:styleId="style31" w:type="paragraph">
    <w:name w:val="Название"/>
    <w:basedOn w:val="style0"/>
    <w:next w:val="style31"/>
    <w:pPr>
      <w:suppressLineNumbers/>
      <w:spacing w:after="120" w:before="120"/>
      <w:contextualSpacing w:val="false"/>
    </w:pPr>
    <w:rPr>
      <w:rFonts w:cs="Mangal"/>
      <w:i/>
      <w:iCs/>
      <w:sz w:val="24"/>
      <w:szCs w:val="24"/>
    </w:rPr>
  </w:style>
  <w:style w:styleId="style32" w:type="paragraph">
    <w:name w:val="Указатель"/>
    <w:basedOn w:val="style0"/>
    <w:next w:val="style32"/>
    <w:pPr>
      <w:suppressLineNumbers/>
    </w:pPr>
    <w:rPr>
      <w:rFonts w:cs="Mangal"/>
    </w:rPr>
  </w:style>
  <w:style w:styleId="style33" w:type="paragraph">
    <w:name w:val="No Spacing"/>
    <w:next w:val="style33"/>
    <w:pPr>
      <w:widowControl/>
      <w:suppressAutoHyphens w:val="true"/>
      <w:spacing w:after="0" w:before="0" w:line="100" w:lineRule="atLeast"/>
      <w:contextualSpacing w:val="false"/>
    </w:pPr>
    <w:rPr>
      <w:rFonts w:ascii="Calibri" w:cs="Calibri" w:eastAsia="SimSun" w:hAnsi="Calibri"/>
      <w:color w:val="auto"/>
      <w:sz w:val="22"/>
      <w:szCs w:val="22"/>
      <w:lang w:bidi="ar-SA" w:eastAsia="en-US" w:val="ru-RU"/>
    </w:rPr>
  </w:style>
  <w:style w:styleId="style34" w:type="paragraph">
    <w:name w:val="Знак1"/>
    <w:basedOn w:val="style0"/>
    <w:next w:val="style34"/>
    <w:pPr>
      <w:spacing w:after="160" w:before="0" w:line="240" w:lineRule="exact"/>
      <w:contextualSpacing w:val="false"/>
    </w:pPr>
    <w:rPr>
      <w:rFonts w:ascii="Verdana" w:cs="Times New Roman" w:eastAsia="Times New Roman" w:hAnsi="Verdana"/>
      <w:sz w:val="20"/>
      <w:szCs w:val="20"/>
      <w:lang w:val="en-US"/>
    </w:rPr>
  </w:style>
  <w:style w:styleId="style35" w:type="paragraph">
    <w:name w:val="ConsPlusNormal"/>
    <w:next w:val="style35"/>
    <w:pPr>
      <w:widowControl w:val="false"/>
      <w:suppressAutoHyphens w:val="true"/>
      <w:spacing w:after="0" w:before="0" w:line="100" w:lineRule="atLeast"/>
      <w:ind w:firstLine="720" w:left="0" w:right="0"/>
      <w:contextualSpacing w:val="false"/>
    </w:pPr>
    <w:rPr>
      <w:rFonts w:ascii="Arial" w:cs="Arial" w:eastAsia="Times New Roman" w:hAnsi="Arial"/>
      <w:color w:val="auto"/>
      <w:sz w:val="20"/>
      <w:szCs w:val="20"/>
      <w:lang w:bidi="ar-SA" w:eastAsia="ru-RU" w:val="ru-RU"/>
    </w:rPr>
  </w:style>
  <w:style w:styleId="style36" w:type="paragraph">
    <w:name w:val="List Paragraph"/>
    <w:basedOn w:val="style0"/>
    <w:next w:val="style36"/>
    <w:pPr>
      <w:spacing w:after="0" w:before="0" w:line="100" w:lineRule="atLeast"/>
      <w:ind w:hanging="0" w:left="720" w:right="0"/>
      <w:contextualSpacing/>
    </w:pPr>
    <w:rPr>
      <w:rFonts w:ascii="Times New Roman" w:cs="Times New Roman" w:eastAsia="Times New Roman" w:hAnsi="Times New Roman"/>
      <w:sz w:val="24"/>
      <w:szCs w:val="24"/>
      <w:lang w:eastAsia="ru-RU"/>
    </w:rPr>
  </w:style>
  <w:style w:styleId="style37" w:type="paragraph">
    <w:name w:val="Document Map"/>
    <w:basedOn w:val="style0"/>
    <w:next w:val="style37"/>
    <w:pPr>
      <w:shd w:fill="000080" w:val="clear"/>
      <w:spacing w:after="0" w:before="0" w:line="100" w:lineRule="atLeast"/>
      <w:contextualSpacing w:val="false"/>
    </w:pPr>
    <w:rPr>
      <w:rFonts w:ascii="Tahoma" w:cs="Tahoma" w:eastAsia="Times New Roman" w:hAnsi="Tahoma"/>
      <w:sz w:val="24"/>
      <w:szCs w:val="24"/>
      <w:lang w:eastAsia="ru-RU"/>
    </w:rPr>
  </w:style>
  <w:style w:styleId="style38" w:type="paragraph">
    <w:name w:val="Нижний колонтитул"/>
    <w:basedOn w:val="style0"/>
    <w:next w:val="style38"/>
    <w:pPr>
      <w:tabs>
        <w:tab w:leader="none" w:pos="4677" w:val="center"/>
        <w:tab w:leader="none" w:pos="9355" w:val="right"/>
      </w:tabs>
      <w:spacing w:after="0" w:before="0" w:line="100" w:lineRule="atLeast"/>
      <w:contextualSpacing w:val="false"/>
    </w:pPr>
    <w:rPr>
      <w:rFonts w:ascii="Times New Roman" w:cs="Times New Roman" w:eastAsia="Times New Roman" w:hAnsi="Times New Roman"/>
      <w:sz w:val="24"/>
      <w:szCs w:val="24"/>
      <w:lang w:eastAsia="ru-RU"/>
    </w:rPr>
  </w:style>
  <w:style w:styleId="style39" w:type="paragraph">
    <w:name w:val="Normal (Web)"/>
    <w:basedOn w:val="style0"/>
    <w:next w:val="style39"/>
    <w:pPr>
      <w:spacing w:after="280" w:before="280" w:line="100" w:lineRule="atLeast"/>
      <w:contextualSpacing w:val="false"/>
    </w:pPr>
    <w:rPr>
      <w:rFonts w:ascii="Times New Roman" w:cs="Times New Roman" w:eastAsia="Times New Roman" w:hAnsi="Times New Roman"/>
      <w:b/>
      <w:i/>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169</TotalTime>
  <Application>LibreOffice/4.1.4.2$Windows_x86 LibreOffice_project/0a0440ccc0227ad9829de5f46be37cfb6edcf72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2014-07-17T16:13:00Z</dcterms:created>
  <dc:creator>Пользователь</dc:creator>
  <cp:lastModifiedBy>S.Kolycheva.obr72</cp:lastModifiedBy>
  <cp:lastPrinted>2014-09-04T13:26:14Z</cp:lastPrinted>
  <dcterms:modified xsi:type="dcterms:W3CDTF">2014-08-28T06:51:00Z</dcterms:modified>
  <cp:revision>43</cp:revision>
</cp:coreProperties>
</file>