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4AB" w:rsidRPr="006E24AB" w:rsidRDefault="00CC6E50" w:rsidP="006E24AB">
      <w:pPr>
        <w:shd w:val="clear" w:color="auto" w:fill="FFFFFF"/>
        <w:spacing w:after="107" w:line="240" w:lineRule="auto"/>
        <w:rPr>
          <w:rFonts w:ascii="Times New Roman" w:eastAsia="Times New Roman" w:hAnsi="Times New Roman" w:cs="Times New Roman"/>
          <w:b/>
          <w:bCs/>
          <w:color w:val="333333"/>
          <w:sz w:val="24"/>
          <w:szCs w:val="24"/>
          <w:lang w:eastAsia="ru-RU"/>
        </w:rPr>
      </w:pPr>
      <w:r w:rsidRPr="006E24AB">
        <w:rPr>
          <w:rFonts w:ascii="Times New Roman" w:eastAsia="Times New Roman" w:hAnsi="Times New Roman" w:cs="Times New Roman"/>
          <w:b/>
          <w:bCs/>
          <w:color w:val="333333"/>
          <w:sz w:val="24"/>
          <w:szCs w:val="24"/>
          <w:lang w:eastAsia="ru-RU"/>
        </w:rPr>
        <w:t>блок №</w:t>
      </w:r>
      <w:r w:rsidR="00353292">
        <w:rPr>
          <w:rFonts w:ascii="Times New Roman" w:eastAsia="Times New Roman" w:hAnsi="Times New Roman" w:cs="Times New Roman"/>
          <w:b/>
          <w:bCs/>
          <w:color w:val="333333"/>
          <w:sz w:val="24"/>
          <w:szCs w:val="24"/>
          <w:lang w:eastAsia="ru-RU"/>
        </w:rPr>
        <w:t xml:space="preserve"> </w:t>
      </w:r>
      <w:r w:rsidRPr="006E24AB">
        <w:rPr>
          <w:rFonts w:ascii="Times New Roman" w:eastAsia="Times New Roman" w:hAnsi="Times New Roman" w:cs="Times New Roman"/>
          <w:b/>
          <w:bCs/>
          <w:color w:val="333333"/>
          <w:sz w:val="24"/>
          <w:szCs w:val="24"/>
          <w:lang w:eastAsia="ru-RU"/>
        </w:rPr>
        <w:t xml:space="preserve">9   </w:t>
      </w:r>
      <w:r w:rsidR="006E24AB" w:rsidRPr="006E24AB">
        <w:rPr>
          <w:rFonts w:ascii="Times New Roman" w:eastAsia="Times New Roman" w:hAnsi="Times New Roman" w:cs="Times New Roman"/>
          <w:b/>
          <w:bCs/>
          <w:color w:val="333333"/>
          <w:sz w:val="24"/>
          <w:szCs w:val="24"/>
          <w:lang w:eastAsia="ru-RU"/>
        </w:rPr>
        <w:t>Обществознание</w:t>
      </w:r>
    </w:p>
    <w:p w:rsidR="00CC6E50" w:rsidRPr="00CC6E50" w:rsidRDefault="00CC6E50" w:rsidP="006E24AB">
      <w:pPr>
        <w:shd w:val="clear" w:color="auto" w:fill="FFFFFF"/>
        <w:spacing w:after="107" w:line="240" w:lineRule="auto"/>
        <w:rPr>
          <w:rFonts w:ascii="Helvetica" w:eastAsia="Times New Roman" w:hAnsi="Helvetica" w:cs="Helvetica"/>
          <w:color w:val="333333"/>
          <w:sz w:val="15"/>
          <w:szCs w:val="15"/>
          <w:lang w:eastAsia="ru-RU"/>
        </w:rPr>
      </w:pPr>
      <w:r>
        <w:rPr>
          <w:rFonts w:ascii="Helvetica" w:eastAsia="Times New Roman" w:hAnsi="Helvetica" w:cs="Helvetica"/>
          <w:b/>
          <w:bCs/>
          <w:color w:val="333333"/>
          <w:sz w:val="15"/>
          <w:szCs w:val="15"/>
          <w:lang w:eastAsia="ru-RU"/>
        </w:rPr>
        <w:t>ответы на №8 Т</w:t>
      </w:r>
      <w:r w:rsidRPr="00CC6E50">
        <w:rPr>
          <w:rFonts w:ascii="Helvetica" w:eastAsia="Times New Roman" w:hAnsi="Helvetica" w:cs="Helvetica"/>
          <w:b/>
          <w:bCs/>
          <w:color w:val="333333"/>
          <w:sz w:val="15"/>
          <w:szCs w:val="15"/>
          <w:lang w:eastAsia="ru-RU"/>
        </w:rPr>
        <w:t>ема: «Социальная структура, социальные отношения».</w:t>
      </w:r>
    </w:p>
    <w:p w:rsidR="006E24AB" w:rsidRDefault="00CC6E50" w:rsidP="006E24AB">
      <w:pPr>
        <w:shd w:val="clear" w:color="auto" w:fill="FFFFFF"/>
        <w:spacing w:after="0" w:line="240" w:lineRule="auto"/>
        <w:rPr>
          <w:rFonts w:ascii="Helvetica" w:eastAsia="Times New Roman" w:hAnsi="Helvetica" w:cs="Helvetica"/>
          <w:b/>
          <w:bCs/>
          <w:color w:val="333333"/>
          <w:sz w:val="15"/>
          <w:szCs w:val="15"/>
          <w:u w:val="single"/>
          <w:lang w:eastAsia="ru-RU"/>
        </w:rPr>
      </w:pPr>
      <w:r w:rsidRPr="00CC6E50">
        <w:rPr>
          <w:rFonts w:ascii="Helvetica" w:eastAsia="Times New Roman" w:hAnsi="Helvetica" w:cs="Helvetica"/>
          <w:b/>
          <w:bCs/>
          <w:color w:val="333333"/>
          <w:sz w:val="15"/>
          <w:szCs w:val="15"/>
          <w:u w:val="single"/>
          <w:lang w:eastAsia="ru-RU"/>
        </w:rPr>
        <w:t>Часть1 . Задания уровня А</w:t>
      </w:r>
      <w:r w:rsidRPr="00CC6E50">
        <w:rPr>
          <w:rFonts w:ascii="Helvetica" w:eastAsia="Times New Roman" w:hAnsi="Helvetica" w:cs="Helvetica"/>
          <w:b/>
          <w:bCs/>
          <w:color w:val="333333"/>
          <w:sz w:val="15"/>
          <w:szCs w:val="15"/>
          <w:lang w:eastAsia="ru-RU"/>
        </w:rPr>
        <w:t>.</w:t>
      </w:r>
      <w:r w:rsidRPr="00CC6E50">
        <w:rPr>
          <w:rFonts w:ascii="Helvetica" w:eastAsia="Times New Roman" w:hAnsi="Helvetica" w:cs="Helvetica"/>
          <w:b/>
          <w:bCs/>
          <w:color w:val="333333"/>
          <w:sz w:val="15"/>
          <w:lang w:eastAsia="ru-RU"/>
        </w:rPr>
        <w:t> </w:t>
      </w:r>
    </w:p>
    <w:p w:rsidR="006E24AB" w:rsidRDefault="006E24AB" w:rsidP="006E24AB">
      <w:pPr>
        <w:shd w:val="clear" w:color="auto" w:fill="FFFFFF"/>
        <w:spacing w:after="0"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 xml:space="preserve"> </w:t>
      </w:r>
      <w:r w:rsidR="00CC6E50" w:rsidRPr="00CC6E50">
        <w:rPr>
          <w:rFonts w:ascii="Helvetica" w:eastAsia="Times New Roman" w:hAnsi="Helvetica" w:cs="Helvetica"/>
          <w:b/>
          <w:bCs/>
          <w:color w:val="333333"/>
          <w:sz w:val="15"/>
          <w:szCs w:val="15"/>
          <w:lang w:eastAsia="ru-RU"/>
        </w:rPr>
        <w:t>А 1</w:t>
      </w:r>
      <w:r w:rsidR="00CC6E50" w:rsidRPr="00CC6E50">
        <w:rPr>
          <w:rFonts w:ascii="Helvetica" w:eastAsia="Times New Roman" w:hAnsi="Helvetica" w:cs="Helvetica"/>
          <w:color w:val="333333"/>
          <w:sz w:val="15"/>
          <w:szCs w:val="15"/>
          <w:lang w:eastAsia="ru-RU"/>
        </w:rPr>
        <w:t>.</w:t>
      </w:r>
      <w:r>
        <w:rPr>
          <w:rFonts w:ascii="Helvetica" w:eastAsia="Times New Roman" w:hAnsi="Helvetica" w:cs="Helvetica"/>
          <w:color w:val="333333"/>
          <w:sz w:val="15"/>
          <w:szCs w:val="15"/>
          <w:lang w:eastAsia="ru-RU"/>
        </w:rPr>
        <w:t>1</w:t>
      </w:r>
    </w:p>
    <w:p w:rsidR="006E24AB" w:rsidRDefault="00CC6E50" w:rsidP="006E24AB">
      <w:pPr>
        <w:shd w:val="clear" w:color="auto" w:fill="FFFFFF"/>
        <w:spacing w:after="0"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 2.</w:t>
      </w:r>
      <w:r w:rsidRPr="00CC6E50">
        <w:rPr>
          <w:rFonts w:ascii="Helvetica" w:eastAsia="Times New Roman" w:hAnsi="Helvetica" w:cs="Helvetica"/>
          <w:color w:val="333333"/>
          <w:sz w:val="15"/>
          <w:lang w:eastAsia="ru-RU"/>
        </w:rPr>
        <w:t> </w:t>
      </w:r>
      <w:r w:rsidR="006E24AB" w:rsidRPr="00CC6E50">
        <w:rPr>
          <w:rFonts w:ascii="Helvetica" w:eastAsia="Times New Roman" w:hAnsi="Helvetica" w:cs="Helvetica"/>
          <w:color w:val="333333"/>
          <w:sz w:val="15"/>
          <w:szCs w:val="15"/>
          <w:lang w:eastAsia="ru-RU"/>
        </w:rPr>
        <w:t xml:space="preserve"> </w:t>
      </w:r>
      <w:r w:rsidRPr="00CC6E50">
        <w:rPr>
          <w:rFonts w:ascii="Helvetica" w:eastAsia="Times New Roman" w:hAnsi="Helvetica" w:cs="Helvetica"/>
          <w:color w:val="333333"/>
          <w:sz w:val="15"/>
          <w:szCs w:val="15"/>
          <w:lang w:eastAsia="ru-RU"/>
        </w:rPr>
        <w:t xml:space="preserve">4) </w:t>
      </w:r>
    </w:p>
    <w:p w:rsidR="006E24AB" w:rsidRDefault="00CC6E50" w:rsidP="006E24AB">
      <w:pPr>
        <w:shd w:val="clear" w:color="auto" w:fill="FFFFFF"/>
        <w:spacing w:after="0"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 3.</w:t>
      </w:r>
      <w:r w:rsidRPr="00CC6E50">
        <w:rPr>
          <w:rFonts w:ascii="Helvetica" w:eastAsia="Times New Roman" w:hAnsi="Helvetica" w:cs="Helvetica"/>
          <w:color w:val="333333"/>
          <w:sz w:val="15"/>
          <w:lang w:eastAsia="ru-RU"/>
        </w:rPr>
        <w:t> </w:t>
      </w:r>
      <w:r w:rsidRPr="00CC6E50">
        <w:rPr>
          <w:rFonts w:ascii="Helvetica" w:eastAsia="Times New Roman" w:hAnsi="Helvetica" w:cs="Helvetica"/>
          <w:color w:val="333333"/>
          <w:sz w:val="15"/>
          <w:szCs w:val="15"/>
          <w:lang w:eastAsia="ru-RU"/>
        </w:rPr>
        <w:t xml:space="preserve">2) </w:t>
      </w:r>
    </w:p>
    <w:p w:rsidR="00CC6E50" w:rsidRPr="00CC6E50" w:rsidRDefault="00CC6E50" w:rsidP="006E24AB">
      <w:pPr>
        <w:shd w:val="clear" w:color="auto" w:fill="FFFFFF"/>
        <w:spacing w:after="0"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 xml:space="preserve">А 4. </w:t>
      </w:r>
      <w:r w:rsidRPr="00CC6E50">
        <w:rPr>
          <w:rFonts w:ascii="Helvetica" w:eastAsia="Times New Roman" w:hAnsi="Helvetica" w:cs="Helvetica"/>
          <w:color w:val="333333"/>
          <w:sz w:val="15"/>
          <w:szCs w:val="15"/>
          <w:lang w:eastAsia="ru-RU"/>
        </w:rPr>
        <w:t xml:space="preserve">3) </w:t>
      </w:r>
    </w:p>
    <w:p w:rsidR="00CC6E50" w:rsidRPr="00CC6E50" w:rsidRDefault="00CC6E50" w:rsidP="006E24AB">
      <w:pPr>
        <w:shd w:val="clear" w:color="auto" w:fill="FFFFFF"/>
        <w:spacing w:after="0"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 xml:space="preserve">А 5. </w:t>
      </w:r>
      <w:r w:rsidRPr="00CC6E50">
        <w:rPr>
          <w:rFonts w:ascii="Helvetica" w:eastAsia="Times New Roman" w:hAnsi="Helvetica" w:cs="Helvetica"/>
          <w:color w:val="333333"/>
          <w:sz w:val="15"/>
          <w:szCs w:val="15"/>
          <w:lang w:eastAsia="ru-RU"/>
        </w:rPr>
        <w:t xml:space="preserve">4) </w:t>
      </w:r>
    </w:p>
    <w:p w:rsidR="006E24AB" w:rsidRDefault="00CC6E50" w:rsidP="006E24AB">
      <w:pPr>
        <w:shd w:val="clear" w:color="auto" w:fill="FFFFFF"/>
        <w:spacing w:after="0"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 6</w:t>
      </w:r>
      <w:r w:rsidRPr="00CC6E50">
        <w:rPr>
          <w:rFonts w:ascii="Helvetica" w:eastAsia="Times New Roman" w:hAnsi="Helvetica" w:cs="Helvetica"/>
          <w:color w:val="333333"/>
          <w:sz w:val="15"/>
          <w:szCs w:val="15"/>
          <w:lang w:eastAsia="ru-RU"/>
        </w:rPr>
        <w:t>.</w:t>
      </w:r>
      <w:r w:rsidRPr="00CC6E50">
        <w:rPr>
          <w:rFonts w:ascii="Helvetica" w:eastAsia="Times New Roman" w:hAnsi="Helvetica" w:cs="Helvetica"/>
          <w:color w:val="333333"/>
          <w:sz w:val="15"/>
          <w:lang w:eastAsia="ru-RU"/>
        </w:rPr>
        <w:t> </w:t>
      </w:r>
      <w:r w:rsidR="006E24AB" w:rsidRPr="00CC6E50">
        <w:rPr>
          <w:rFonts w:ascii="Helvetica" w:eastAsia="Times New Roman" w:hAnsi="Helvetica" w:cs="Helvetica"/>
          <w:color w:val="333333"/>
          <w:sz w:val="15"/>
          <w:szCs w:val="15"/>
          <w:lang w:eastAsia="ru-RU"/>
        </w:rPr>
        <w:t xml:space="preserve"> </w:t>
      </w:r>
      <w:r w:rsidRPr="00CC6E50">
        <w:rPr>
          <w:rFonts w:ascii="Helvetica" w:eastAsia="Times New Roman" w:hAnsi="Helvetica" w:cs="Helvetica"/>
          <w:color w:val="333333"/>
          <w:sz w:val="15"/>
          <w:szCs w:val="15"/>
          <w:lang w:eastAsia="ru-RU"/>
        </w:rPr>
        <w:t xml:space="preserve">3) </w:t>
      </w:r>
    </w:p>
    <w:p w:rsidR="00CC6E50" w:rsidRPr="00CC6E50" w:rsidRDefault="00CC6E50" w:rsidP="006E24AB">
      <w:pPr>
        <w:shd w:val="clear" w:color="auto" w:fill="FFFFFF"/>
        <w:spacing w:after="0"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 7</w:t>
      </w:r>
      <w:r w:rsidRPr="00CC6E50">
        <w:rPr>
          <w:rFonts w:ascii="Helvetica" w:eastAsia="Times New Roman" w:hAnsi="Helvetica" w:cs="Helvetica"/>
          <w:color w:val="333333"/>
          <w:sz w:val="15"/>
          <w:szCs w:val="15"/>
          <w:lang w:eastAsia="ru-RU"/>
        </w:rPr>
        <w:t xml:space="preserve">.2) </w:t>
      </w:r>
    </w:p>
    <w:p w:rsidR="00CC6E50" w:rsidRPr="00CC6E50" w:rsidRDefault="00CC6E50" w:rsidP="006E24AB">
      <w:pPr>
        <w:shd w:val="clear" w:color="auto" w:fill="FFFFFF"/>
        <w:spacing w:after="0"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 8.</w:t>
      </w:r>
      <w:r w:rsidRPr="00CC6E50">
        <w:rPr>
          <w:rFonts w:ascii="Helvetica" w:eastAsia="Times New Roman" w:hAnsi="Helvetica" w:cs="Helvetica"/>
          <w:color w:val="333333"/>
          <w:sz w:val="15"/>
          <w:lang w:eastAsia="ru-RU"/>
        </w:rPr>
        <w:t> </w:t>
      </w:r>
      <w:r w:rsidR="006E24AB" w:rsidRPr="00CC6E50">
        <w:rPr>
          <w:rFonts w:ascii="Helvetica" w:eastAsia="Times New Roman" w:hAnsi="Helvetica" w:cs="Helvetica"/>
          <w:color w:val="333333"/>
          <w:sz w:val="15"/>
          <w:szCs w:val="15"/>
          <w:lang w:eastAsia="ru-RU"/>
        </w:rPr>
        <w:t xml:space="preserve"> </w:t>
      </w:r>
      <w:r w:rsidRPr="00CC6E50">
        <w:rPr>
          <w:rFonts w:ascii="Helvetica" w:eastAsia="Times New Roman" w:hAnsi="Helvetica" w:cs="Helvetica"/>
          <w:color w:val="333333"/>
          <w:sz w:val="15"/>
          <w:szCs w:val="15"/>
          <w:lang w:eastAsia="ru-RU"/>
        </w:rPr>
        <w:t xml:space="preserve">1) </w:t>
      </w:r>
    </w:p>
    <w:p w:rsidR="006E24AB" w:rsidRDefault="00CC6E50" w:rsidP="006E24AB">
      <w:pPr>
        <w:shd w:val="clear" w:color="auto" w:fill="FFFFFF"/>
        <w:spacing w:after="0"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 9.</w:t>
      </w:r>
      <w:r w:rsidRPr="00CC6E50">
        <w:rPr>
          <w:rFonts w:ascii="Helvetica" w:eastAsia="Times New Roman" w:hAnsi="Helvetica" w:cs="Helvetica"/>
          <w:color w:val="333333"/>
          <w:sz w:val="15"/>
          <w:lang w:eastAsia="ru-RU"/>
        </w:rPr>
        <w:t> </w:t>
      </w:r>
      <w:r w:rsidR="006E24AB">
        <w:rPr>
          <w:rFonts w:ascii="Helvetica" w:eastAsia="Times New Roman" w:hAnsi="Helvetica" w:cs="Helvetica"/>
          <w:color w:val="333333"/>
          <w:sz w:val="15"/>
          <w:szCs w:val="15"/>
          <w:lang w:eastAsia="ru-RU"/>
        </w:rPr>
        <w:t xml:space="preserve"> 3) </w:t>
      </w:r>
    </w:p>
    <w:p w:rsidR="00CC6E50" w:rsidRPr="00CC6E50" w:rsidRDefault="00CC6E50" w:rsidP="006E24AB">
      <w:pPr>
        <w:shd w:val="clear" w:color="auto" w:fill="FFFFFF"/>
        <w:spacing w:after="0"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 10.</w:t>
      </w:r>
      <w:r w:rsidRPr="00CC6E50">
        <w:rPr>
          <w:rFonts w:ascii="Helvetica" w:eastAsia="Times New Roman" w:hAnsi="Helvetica" w:cs="Helvetica"/>
          <w:color w:val="333333"/>
          <w:sz w:val="15"/>
          <w:lang w:eastAsia="ru-RU"/>
        </w:rPr>
        <w:t> </w:t>
      </w:r>
      <w:r w:rsidRPr="00CC6E50">
        <w:rPr>
          <w:rFonts w:ascii="Helvetica" w:eastAsia="Times New Roman" w:hAnsi="Helvetica" w:cs="Helvetica"/>
          <w:color w:val="333333"/>
          <w:sz w:val="15"/>
          <w:szCs w:val="15"/>
          <w:lang w:eastAsia="ru-RU"/>
        </w:rPr>
        <w:t xml:space="preserve">2) </w:t>
      </w:r>
    </w:p>
    <w:p w:rsidR="006E24AB" w:rsidRDefault="00CC6E50" w:rsidP="006E24AB">
      <w:pPr>
        <w:shd w:val="clear" w:color="auto" w:fill="FFFFFF"/>
        <w:spacing w:after="0"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 11.</w:t>
      </w:r>
      <w:r w:rsidRPr="00CC6E50">
        <w:rPr>
          <w:rFonts w:ascii="Helvetica" w:eastAsia="Times New Roman" w:hAnsi="Helvetica" w:cs="Helvetica"/>
          <w:color w:val="333333"/>
          <w:sz w:val="15"/>
          <w:lang w:eastAsia="ru-RU"/>
        </w:rPr>
        <w:t> </w:t>
      </w:r>
      <w:r w:rsidR="006E24AB" w:rsidRPr="00CC6E50">
        <w:rPr>
          <w:rFonts w:ascii="Helvetica" w:eastAsia="Times New Roman" w:hAnsi="Helvetica" w:cs="Helvetica"/>
          <w:color w:val="333333"/>
          <w:sz w:val="15"/>
          <w:szCs w:val="15"/>
          <w:lang w:eastAsia="ru-RU"/>
        </w:rPr>
        <w:t xml:space="preserve"> </w:t>
      </w:r>
      <w:r w:rsidRPr="00CC6E50">
        <w:rPr>
          <w:rFonts w:ascii="Helvetica" w:eastAsia="Times New Roman" w:hAnsi="Helvetica" w:cs="Helvetica"/>
          <w:color w:val="333333"/>
          <w:sz w:val="15"/>
          <w:szCs w:val="15"/>
          <w:lang w:eastAsia="ru-RU"/>
        </w:rPr>
        <w:t xml:space="preserve">1) </w:t>
      </w:r>
    </w:p>
    <w:p w:rsidR="006E24AB" w:rsidRDefault="00CC6E50" w:rsidP="006E24AB">
      <w:pPr>
        <w:shd w:val="clear" w:color="auto" w:fill="FFFFFF"/>
        <w:spacing w:after="0"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 12.</w:t>
      </w:r>
      <w:r w:rsidRPr="00CC6E50">
        <w:rPr>
          <w:rFonts w:ascii="Helvetica" w:eastAsia="Times New Roman" w:hAnsi="Helvetica" w:cs="Helvetica"/>
          <w:color w:val="333333"/>
          <w:sz w:val="15"/>
          <w:lang w:eastAsia="ru-RU"/>
        </w:rPr>
        <w:t> </w:t>
      </w:r>
      <w:r w:rsidR="006E24AB" w:rsidRPr="00CC6E50">
        <w:rPr>
          <w:rFonts w:ascii="Helvetica" w:eastAsia="Times New Roman" w:hAnsi="Helvetica" w:cs="Helvetica"/>
          <w:color w:val="333333"/>
          <w:sz w:val="15"/>
          <w:szCs w:val="15"/>
          <w:lang w:eastAsia="ru-RU"/>
        </w:rPr>
        <w:t xml:space="preserve"> </w:t>
      </w:r>
      <w:r w:rsidRPr="00CC6E50">
        <w:rPr>
          <w:rFonts w:ascii="Helvetica" w:eastAsia="Times New Roman" w:hAnsi="Helvetica" w:cs="Helvetica"/>
          <w:color w:val="333333"/>
          <w:sz w:val="15"/>
          <w:szCs w:val="15"/>
          <w:lang w:eastAsia="ru-RU"/>
        </w:rPr>
        <w:t>3)</w:t>
      </w:r>
    </w:p>
    <w:p w:rsidR="006E24AB" w:rsidRDefault="00CC6E50" w:rsidP="006E24AB">
      <w:pPr>
        <w:shd w:val="clear" w:color="auto" w:fill="FFFFFF"/>
        <w:spacing w:after="0"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color w:val="333333"/>
          <w:sz w:val="15"/>
          <w:szCs w:val="15"/>
          <w:lang w:eastAsia="ru-RU"/>
        </w:rPr>
        <w:t xml:space="preserve"> </w:t>
      </w:r>
      <w:r w:rsidRPr="00CC6E50">
        <w:rPr>
          <w:rFonts w:ascii="Helvetica" w:eastAsia="Times New Roman" w:hAnsi="Helvetica" w:cs="Helvetica"/>
          <w:b/>
          <w:bCs/>
          <w:color w:val="333333"/>
          <w:sz w:val="15"/>
          <w:szCs w:val="15"/>
          <w:lang w:eastAsia="ru-RU"/>
        </w:rPr>
        <w:t>А 13.</w:t>
      </w:r>
      <w:r w:rsidRPr="00CC6E50">
        <w:rPr>
          <w:rFonts w:ascii="Helvetica" w:eastAsia="Times New Roman" w:hAnsi="Helvetica" w:cs="Helvetica"/>
          <w:color w:val="333333"/>
          <w:sz w:val="15"/>
          <w:lang w:eastAsia="ru-RU"/>
        </w:rPr>
        <w:t> </w:t>
      </w:r>
      <w:r w:rsidR="006E24AB" w:rsidRPr="00CC6E50">
        <w:rPr>
          <w:rFonts w:ascii="Helvetica" w:eastAsia="Times New Roman" w:hAnsi="Helvetica" w:cs="Helvetica"/>
          <w:color w:val="333333"/>
          <w:sz w:val="15"/>
          <w:szCs w:val="15"/>
          <w:lang w:eastAsia="ru-RU"/>
        </w:rPr>
        <w:t xml:space="preserve"> </w:t>
      </w:r>
      <w:r w:rsidRPr="00CC6E50">
        <w:rPr>
          <w:rFonts w:ascii="Helvetica" w:eastAsia="Times New Roman" w:hAnsi="Helvetica" w:cs="Helvetica"/>
          <w:color w:val="333333"/>
          <w:sz w:val="15"/>
          <w:szCs w:val="15"/>
          <w:lang w:eastAsia="ru-RU"/>
        </w:rPr>
        <w:t>1</w:t>
      </w:r>
    </w:p>
    <w:p w:rsidR="006E24AB" w:rsidRDefault="00CC6E50" w:rsidP="006E24AB">
      <w:pPr>
        <w:shd w:val="clear" w:color="auto" w:fill="FFFFFF"/>
        <w:spacing w:after="0"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 14</w:t>
      </w:r>
      <w:r w:rsidRPr="00CC6E50">
        <w:rPr>
          <w:rFonts w:ascii="Helvetica" w:eastAsia="Times New Roman" w:hAnsi="Helvetica" w:cs="Helvetica"/>
          <w:color w:val="333333"/>
          <w:sz w:val="15"/>
          <w:szCs w:val="15"/>
          <w:lang w:eastAsia="ru-RU"/>
        </w:rPr>
        <w:t>.</w:t>
      </w:r>
      <w:r w:rsidRPr="00CC6E50">
        <w:rPr>
          <w:rFonts w:ascii="Helvetica" w:eastAsia="Times New Roman" w:hAnsi="Helvetica" w:cs="Helvetica"/>
          <w:color w:val="333333"/>
          <w:sz w:val="15"/>
          <w:lang w:eastAsia="ru-RU"/>
        </w:rPr>
        <w:t> </w:t>
      </w:r>
      <w:r w:rsidRPr="00CC6E50">
        <w:rPr>
          <w:rFonts w:ascii="Helvetica" w:eastAsia="Times New Roman" w:hAnsi="Helvetica" w:cs="Helvetica"/>
          <w:b/>
          <w:bCs/>
          <w:color w:val="333333"/>
          <w:sz w:val="15"/>
          <w:szCs w:val="15"/>
          <w:lang w:eastAsia="ru-RU"/>
        </w:rPr>
        <w:t xml:space="preserve"> </w:t>
      </w:r>
      <w:r w:rsidRPr="00CC6E50">
        <w:rPr>
          <w:rFonts w:ascii="Helvetica" w:eastAsia="Times New Roman" w:hAnsi="Helvetica" w:cs="Helvetica"/>
          <w:color w:val="333333"/>
          <w:sz w:val="15"/>
          <w:szCs w:val="15"/>
          <w:lang w:eastAsia="ru-RU"/>
        </w:rPr>
        <w:t>1)</w:t>
      </w:r>
    </w:p>
    <w:p w:rsidR="00CC6E50" w:rsidRPr="00CC6E50" w:rsidRDefault="00CC6E50" w:rsidP="006E24AB">
      <w:pPr>
        <w:shd w:val="clear" w:color="auto" w:fill="FFFFFF"/>
        <w:spacing w:after="0"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color w:val="333333"/>
          <w:sz w:val="15"/>
          <w:szCs w:val="15"/>
          <w:lang w:eastAsia="ru-RU"/>
        </w:rPr>
        <w:t xml:space="preserve"> </w:t>
      </w:r>
      <w:r w:rsidRPr="00CC6E50">
        <w:rPr>
          <w:rFonts w:ascii="Helvetica" w:eastAsia="Times New Roman" w:hAnsi="Helvetica" w:cs="Helvetica"/>
          <w:b/>
          <w:bCs/>
          <w:color w:val="333333"/>
          <w:sz w:val="15"/>
          <w:szCs w:val="15"/>
          <w:lang w:eastAsia="ru-RU"/>
        </w:rPr>
        <w:t>А 15</w:t>
      </w:r>
      <w:r w:rsidRPr="00CC6E50">
        <w:rPr>
          <w:rFonts w:ascii="Helvetica" w:eastAsia="Times New Roman" w:hAnsi="Helvetica" w:cs="Helvetica"/>
          <w:color w:val="333333"/>
          <w:sz w:val="15"/>
          <w:szCs w:val="15"/>
          <w:lang w:eastAsia="ru-RU"/>
        </w:rPr>
        <w:t>.</w:t>
      </w:r>
      <w:r w:rsidRPr="00CC6E50">
        <w:rPr>
          <w:rFonts w:ascii="Helvetica" w:eastAsia="Times New Roman" w:hAnsi="Helvetica" w:cs="Helvetica"/>
          <w:color w:val="333333"/>
          <w:sz w:val="15"/>
          <w:lang w:eastAsia="ru-RU"/>
        </w:rPr>
        <w:t> </w:t>
      </w:r>
      <w:r w:rsidRPr="00CC6E50">
        <w:rPr>
          <w:rFonts w:ascii="Helvetica" w:eastAsia="Times New Roman" w:hAnsi="Helvetica" w:cs="Helvetica"/>
          <w:color w:val="333333"/>
          <w:sz w:val="15"/>
          <w:szCs w:val="15"/>
          <w:lang w:eastAsia="ru-RU"/>
        </w:rPr>
        <w:t xml:space="preserve">2) </w:t>
      </w:r>
    </w:p>
    <w:p w:rsidR="006E24AB" w:rsidRDefault="00CC6E50" w:rsidP="006E24AB">
      <w:pPr>
        <w:shd w:val="clear" w:color="auto" w:fill="FFFFFF"/>
        <w:spacing w:after="0"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 16</w:t>
      </w:r>
      <w:r w:rsidR="006E24AB">
        <w:rPr>
          <w:rFonts w:ascii="Helvetica" w:eastAsia="Times New Roman" w:hAnsi="Helvetica" w:cs="Helvetica"/>
          <w:color w:val="333333"/>
          <w:sz w:val="15"/>
          <w:szCs w:val="15"/>
          <w:lang w:eastAsia="ru-RU"/>
        </w:rPr>
        <w:t xml:space="preserve"> </w:t>
      </w:r>
      <w:r w:rsidRPr="00CC6E50">
        <w:rPr>
          <w:rFonts w:ascii="Helvetica" w:eastAsia="Times New Roman" w:hAnsi="Helvetica" w:cs="Helvetica"/>
          <w:color w:val="333333"/>
          <w:sz w:val="15"/>
          <w:szCs w:val="15"/>
          <w:lang w:eastAsia="ru-RU"/>
        </w:rPr>
        <w:t xml:space="preserve">3) </w:t>
      </w:r>
    </w:p>
    <w:p w:rsidR="00CC6E50" w:rsidRPr="00CC6E50" w:rsidRDefault="00CC6E50" w:rsidP="006E24AB">
      <w:pPr>
        <w:shd w:val="clear" w:color="auto" w:fill="FFFFFF"/>
        <w:spacing w:after="0"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u w:val="single"/>
          <w:lang w:eastAsia="ru-RU"/>
        </w:rPr>
        <w:t>Часть В</w:t>
      </w:r>
    </w:p>
    <w:p w:rsidR="00CC6E50" w:rsidRPr="00CC6E50" w:rsidRDefault="00CC6E50" w:rsidP="006E24AB">
      <w:pPr>
        <w:shd w:val="clear" w:color="auto" w:fill="FFFFFF"/>
        <w:spacing w:after="0" w:line="240" w:lineRule="auto"/>
        <w:rPr>
          <w:rFonts w:ascii="Times New Roman" w:eastAsia="Times New Roman" w:hAnsi="Times New Roman" w:cs="Times New Roman"/>
          <w:sz w:val="24"/>
          <w:szCs w:val="24"/>
          <w:lang w:eastAsia="ru-RU"/>
        </w:rPr>
      </w:pPr>
      <w:r w:rsidRPr="00CC6E50">
        <w:rPr>
          <w:rFonts w:ascii="Helvetica" w:eastAsia="Times New Roman" w:hAnsi="Helvetica" w:cs="Helvetica"/>
          <w:b/>
          <w:bCs/>
          <w:color w:val="333333"/>
          <w:sz w:val="15"/>
          <w:szCs w:val="15"/>
          <w:lang w:eastAsia="ru-RU"/>
        </w:rPr>
        <w:t>В1</w:t>
      </w:r>
      <w:r w:rsidR="006E24AB" w:rsidRPr="006E24AB">
        <w:rPr>
          <w:rFonts w:ascii="Helvetica" w:eastAsia="Times New Roman" w:hAnsi="Helvetica" w:cs="Helvetica"/>
          <w:color w:val="333333"/>
          <w:sz w:val="15"/>
          <w:szCs w:val="15"/>
          <w:lang w:eastAsia="ru-RU"/>
        </w:rPr>
        <w:t xml:space="preserve"> </w:t>
      </w:r>
      <w:r w:rsidR="006E24AB" w:rsidRPr="00CC6E50">
        <w:rPr>
          <w:rFonts w:ascii="Helvetica" w:eastAsia="Times New Roman" w:hAnsi="Helvetica" w:cs="Helvetica"/>
          <w:color w:val="333333"/>
          <w:sz w:val="15"/>
          <w:szCs w:val="15"/>
          <w:lang w:eastAsia="ru-RU"/>
        </w:rPr>
        <w:t>социальная структура</w:t>
      </w:r>
    </w:p>
    <w:p w:rsidR="00CC6E50" w:rsidRPr="00CC6E50" w:rsidRDefault="006E24AB" w:rsidP="006E24AB">
      <w:pPr>
        <w:shd w:val="clear" w:color="auto" w:fill="FFFFFF"/>
        <w:spacing w:after="0" w:line="240" w:lineRule="auto"/>
        <w:rPr>
          <w:rFonts w:ascii="Helvetica" w:eastAsia="Times New Roman" w:hAnsi="Helvetica" w:cs="Helvetica"/>
          <w:color w:val="333333"/>
          <w:sz w:val="15"/>
          <w:szCs w:val="15"/>
          <w:lang w:eastAsia="ru-RU"/>
        </w:rPr>
      </w:pPr>
      <w:r>
        <w:rPr>
          <w:rFonts w:ascii="Helvetica" w:eastAsia="Times New Roman" w:hAnsi="Helvetica" w:cs="Helvetica"/>
          <w:b/>
          <w:bCs/>
          <w:color w:val="333333"/>
          <w:sz w:val="15"/>
          <w:szCs w:val="15"/>
          <w:lang w:eastAsia="ru-RU"/>
        </w:rPr>
        <w:t>В 2</w:t>
      </w:r>
      <w:r w:rsidR="00CC6E50" w:rsidRPr="00CC6E50">
        <w:rPr>
          <w:rFonts w:ascii="Helvetica" w:eastAsia="Times New Roman" w:hAnsi="Helvetica" w:cs="Helvetica"/>
          <w:b/>
          <w:bCs/>
          <w:color w:val="333333"/>
          <w:sz w:val="15"/>
          <w:szCs w:val="15"/>
          <w:lang w:eastAsia="ru-RU"/>
        </w:rPr>
        <w:t>.</w:t>
      </w:r>
      <w:r w:rsidR="00CC6E50" w:rsidRPr="00CC6E50">
        <w:rPr>
          <w:rFonts w:ascii="Helvetica" w:eastAsia="Times New Roman" w:hAnsi="Helvetica" w:cs="Helvetica"/>
          <w:color w:val="333333"/>
          <w:sz w:val="15"/>
          <w:lang w:eastAsia="ru-RU"/>
        </w:rPr>
        <w:t> </w:t>
      </w:r>
      <w:r w:rsidR="00CC6E50" w:rsidRPr="00CC6E50">
        <w:rPr>
          <w:rFonts w:ascii="Helvetica" w:eastAsia="Times New Roman" w:hAnsi="Helvetica" w:cs="Helvetica"/>
          <w:color w:val="333333"/>
          <w:sz w:val="15"/>
          <w:szCs w:val="15"/>
          <w:lang w:eastAsia="ru-RU"/>
        </w:rPr>
        <w:t>Установите соответствие</w:t>
      </w:r>
    </w:p>
    <w:tbl>
      <w:tblPr>
        <w:tblpPr w:leftFromText="45" w:rightFromText="45" w:vertAnchor="text"/>
        <w:tblW w:w="2805" w:type="dxa"/>
        <w:shd w:val="clear" w:color="auto" w:fill="FFFFFF"/>
        <w:tblCellMar>
          <w:top w:w="105" w:type="dxa"/>
          <w:left w:w="105" w:type="dxa"/>
          <w:bottom w:w="105" w:type="dxa"/>
          <w:right w:w="105" w:type="dxa"/>
        </w:tblCellMar>
        <w:tblLook w:val="04A0"/>
      </w:tblPr>
      <w:tblGrid>
        <w:gridCol w:w="658"/>
        <w:gridCol w:w="723"/>
        <w:gridCol w:w="723"/>
        <w:gridCol w:w="701"/>
      </w:tblGrid>
      <w:tr w:rsidR="00CC6E50" w:rsidRPr="00CC6E50" w:rsidTr="006E24AB">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1</w:t>
            </w:r>
          </w:p>
        </w:tc>
        <w:tc>
          <w:tcPr>
            <w:tcW w:w="7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2</w:t>
            </w:r>
          </w:p>
        </w:tc>
        <w:tc>
          <w:tcPr>
            <w:tcW w:w="7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3</w:t>
            </w:r>
          </w:p>
        </w:tc>
        <w:tc>
          <w:tcPr>
            <w:tcW w:w="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4</w:t>
            </w:r>
          </w:p>
        </w:tc>
      </w:tr>
      <w:tr w:rsidR="00CC6E50" w:rsidRPr="00CC6E50" w:rsidTr="006E24AB">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w:t>
            </w:r>
          </w:p>
        </w:tc>
        <w:tc>
          <w:tcPr>
            <w:tcW w:w="7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Б</w:t>
            </w:r>
          </w:p>
        </w:tc>
        <w:tc>
          <w:tcPr>
            <w:tcW w:w="7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Б</w:t>
            </w:r>
          </w:p>
        </w:tc>
        <w:tc>
          <w:tcPr>
            <w:tcW w:w="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w:t>
            </w:r>
          </w:p>
        </w:tc>
      </w:tr>
    </w:tbl>
    <w:p w:rsidR="00CC6E50" w:rsidRPr="00CC6E50" w:rsidRDefault="00CC6E50" w:rsidP="006E24AB">
      <w:pPr>
        <w:shd w:val="clear" w:color="auto" w:fill="FFFFFF"/>
        <w:spacing w:after="0" w:line="240" w:lineRule="auto"/>
        <w:rPr>
          <w:rFonts w:ascii="Helvetica" w:eastAsia="Times New Roman" w:hAnsi="Helvetica" w:cs="Helvetica"/>
          <w:color w:val="333333"/>
          <w:sz w:val="15"/>
          <w:szCs w:val="15"/>
          <w:lang w:eastAsia="ru-RU"/>
        </w:rPr>
      </w:pPr>
    </w:p>
    <w:p w:rsidR="00CC6E50" w:rsidRPr="00CC6E50" w:rsidRDefault="00CC6E50" w:rsidP="006E24AB">
      <w:pPr>
        <w:shd w:val="clear" w:color="auto" w:fill="FFFFFF"/>
        <w:spacing w:after="0" w:line="240" w:lineRule="auto"/>
        <w:rPr>
          <w:rFonts w:ascii="Helvetica" w:eastAsia="Times New Roman" w:hAnsi="Helvetica" w:cs="Helvetica"/>
          <w:color w:val="333333"/>
          <w:sz w:val="15"/>
          <w:szCs w:val="15"/>
          <w:lang w:eastAsia="ru-RU"/>
        </w:rPr>
      </w:pPr>
    </w:p>
    <w:p w:rsidR="006E24AB" w:rsidRDefault="006E24AB" w:rsidP="006E24AB">
      <w:pPr>
        <w:shd w:val="clear" w:color="auto" w:fill="FFFFFF"/>
        <w:spacing w:after="0" w:line="240" w:lineRule="auto"/>
        <w:rPr>
          <w:rFonts w:ascii="Helvetica" w:eastAsia="Times New Roman" w:hAnsi="Helvetica" w:cs="Helvetica"/>
          <w:b/>
          <w:bCs/>
          <w:color w:val="333333"/>
          <w:sz w:val="15"/>
          <w:szCs w:val="15"/>
          <w:lang w:eastAsia="ru-RU"/>
        </w:rPr>
      </w:pPr>
    </w:p>
    <w:p w:rsidR="00CC6E50" w:rsidRPr="00CC6E50" w:rsidRDefault="006E24AB" w:rsidP="006E24AB">
      <w:pPr>
        <w:shd w:val="clear" w:color="auto" w:fill="FFFFFF"/>
        <w:spacing w:after="0" w:line="240" w:lineRule="auto"/>
        <w:rPr>
          <w:rFonts w:ascii="Helvetica" w:eastAsia="Times New Roman" w:hAnsi="Helvetica" w:cs="Helvetica"/>
          <w:color w:val="333333"/>
          <w:sz w:val="15"/>
          <w:szCs w:val="15"/>
          <w:lang w:eastAsia="ru-RU"/>
        </w:rPr>
      </w:pPr>
      <w:r>
        <w:rPr>
          <w:rFonts w:ascii="Helvetica" w:eastAsia="Times New Roman" w:hAnsi="Helvetica" w:cs="Helvetica"/>
          <w:b/>
          <w:bCs/>
          <w:color w:val="333333"/>
          <w:sz w:val="15"/>
          <w:szCs w:val="15"/>
          <w:lang w:eastAsia="ru-RU"/>
        </w:rPr>
        <w:t>В3</w:t>
      </w:r>
      <w:r w:rsidR="00CC6E50" w:rsidRPr="00CC6E50">
        <w:rPr>
          <w:rFonts w:ascii="Helvetica" w:eastAsia="Times New Roman" w:hAnsi="Helvetica" w:cs="Helvetica"/>
          <w:b/>
          <w:bCs/>
          <w:color w:val="333333"/>
          <w:sz w:val="15"/>
          <w:szCs w:val="15"/>
          <w:lang w:eastAsia="ru-RU"/>
        </w:rPr>
        <w:t>.</w:t>
      </w:r>
      <w:r w:rsidR="00CC6E50" w:rsidRPr="00CC6E50">
        <w:rPr>
          <w:rFonts w:ascii="Helvetica" w:eastAsia="Times New Roman" w:hAnsi="Helvetica" w:cs="Helvetica"/>
          <w:color w:val="333333"/>
          <w:sz w:val="15"/>
          <w:lang w:eastAsia="ru-RU"/>
        </w:rPr>
        <w:t> </w:t>
      </w:r>
    </w:p>
    <w:tbl>
      <w:tblPr>
        <w:tblpPr w:leftFromText="45" w:rightFromText="45" w:vertAnchor="text" w:horzAnchor="margin" w:tblpY="51"/>
        <w:tblW w:w="4215" w:type="dxa"/>
        <w:shd w:val="clear" w:color="auto" w:fill="FFFFFF"/>
        <w:tblCellMar>
          <w:top w:w="105" w:type="dxa"/>
          <w:left w:w="105" w:type="dxa"/>
          <w:bottom w:w="105" w:type="dxa"/>
          <w:right w:w="105" w:type="dxa"/>
        </w:tblCellMar>
        <w:tblLook w:val="04A0"/>
      </w:tblPr>
      <w:tblGrid>
        <w:gridCol w:w="652"/>
        <w:gridCol w:w="717"/>
        <w:gridCol w:w="717"/>
        <w:gridCol w:w="717"/>
        <w:gridCol w:w="717"/>
        <w:gridCol w:w="695"/>
      </w:tblGrid>
      <w:tr w:rsidR="000A3557" w:rsidRPr="00CC6E50" w:rsidTr="000A3557">
        <w:tc>
          <w:tcPr>
            <w:tcW w:w="6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A3557" w:rsidRPr="00CC6E50" w:rsidRDefault="000A3557" w:rsidP="000A3557">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color w:val="333333"/>
                <w:sz w:val="15"/>
                <w:szCs w:val="15"/>
                <w:lang w:eastAsia="ru-RU"/>
              </w:rPr>
              <w:t>1</w:t>
            </w:r>
          </w:p>
        </w:tc>
        <w:tc>
          <w:tcPr>
            <w:tcW w:w="7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A3557" w:rsidRPr="00CC6E50" w:rsidRDefault="000A3557" w:rsidP="000A3557">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color w:val="333333"/>
                <w:sz w:val="15"/>
                <w:szCs w:val="15"/>
                <w:lang w:eastAsia="ru-RU"/>
              </w:rPr>
              <w:t>2</w:t>
            </w:r>
          </w:p>
        </w:tc>
        <w:tc>
          <w:tcPr>
            <w:tcW w:w="7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A3557" w:rsidRPr="00CC6E50" w:rsidRDefault="000A3557" w:rsidP="000A3557">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color w:val="333333"/>
                <w:sz w:val="15"/>
                <w:szCs w:val="15"/>
                <w:lang w:eastAsia="ru-RU"/>
              </w:rPr>
              <w:t>3</w:t>
            </w:r>
          </w:p>
        </w:tc>
        <w:tc>
          <w:tcPr>
            <w:tcW w:w="7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A3557" w:rsidRPr="00CC6E50" w:rsidRDefault="000A3557" w:rsidP="000A3557">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color w:val="333333"/>
                <w:sz w:val="15"/>
                <w:szCs w:val="15"/>
                <w:lang w:eastAsia="ru-RU"/>
              </w:rPr>
              <w:t>4</w:t>
            </w:r>
          </w:p>
        </w:tc>
        <w:tc>
          <w:tcPr>
            <w:tcW w:w="7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A3557" w:rsidRPr="00CC6E50" w:rsidRDefault="000A3557" w:rsidP="000A3557">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color w:val="333333"/>
                <w:sz w:val="15"/>
                <w:szCs w:val="15"/>
                <w:lang w:eastAsia="ru-RU"/>
              </w:rPr>
              <w:t>5</w:t>
            </w:r>
          </w:p>
        </w:tc>
        <w:tc>
          <w:tcPr>
            <w:tcW w:w="6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A3557" w:rsidRPr="00CC6E50" w:rsidRDefault="000A3557" w:rsidP="000A3557">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color w:val="333333"/>
                <w:sz w:val="15"/>
                <w:szCs w:val="15"/>
                <w:lang w:eastAsia="ru-RU"/>
              </w:rPr>
              <w:t>6</w:t>
            </w:r>
          </w:p>
        </w:tc>
      </w:tr>
      <w:tr w:rsidR="000A3557" w:rsidRPr="00CC6E50" w:rsidTr="000A3557">
        <w:tc>
          <w:tcPr>
            <w:tcW w:w="6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A3557" w:rsidRPr="00CC6E50" w:rsidRDefault="000A3557" w:rsidP="000A3557">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w:t>
            </w:r>
          </w:p>
        </w:tc>
        <w:tc>
          <w:tcPr>
            <w:tcW w:w="7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A3557" w:rsidRPr="00CC6E50" w:rsidRDefault="000A3557" w:rsidP="000A3557">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Б</w:t>
            </w:r>
          </w:p>
        </w:tc>
        <w:tc>
          <w:tcPr>
            <w:tcW w:w="7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A3557" w:rsidRPr="00CC6E50" w:rsidRDefault="000A3557" w:rsidP="000A3557">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w:t>
            </w:r>
          </w:p>
        </w:tc>
        <w:tc>
          <w:tcPr>
            <w:tcW w:w="7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A3557" w:rsidRPr="00CC6E50" w:rsidRDefault="000A3557" w:rsidP="000A3557">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Б</w:t>
            </w:r>
          </w:p>
        </w:tc>
        <w:tc>
          <w:tcPr>
            <w:tcW w:w="7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A3557" w:rsidRPr="00CC6E50" w:rsidRDefault="000A3557" w:rsidP="000A3557">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Б</w:t>
            </w:r>
          </w:p>
        </w:tc>
        <w:tc>
          <w:tcPr>
            <w:tcW w:w="6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A3557" w:rsidRPr="00CC6E50" w:rsidRDefault="000A3557" w:rsidP="000A3557">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Б</w:t>
            </w:r>
          </w:p>
        </w:tc>
      </w:tr>
    </w:tbl>
    <w:p w:rsidR="00CC6E50" w:rsidRPr="00CC6E50" w:rsidRDefault="00CC6E50" w:rsidP="006E24AB">
      <w:pPr>
        <w:shd w:val="clear" w:color="auto" w:fill="FFFFFF"/>
        <w:spacing w:after="0" w:line="240" w:lineRule="auto"/>
        <w:rPr>
          <w:rFonts w:ascii="Helvetica" w:eastAsia="Times New Roman" w:hAnsi="Helvetica" w:cs="Helvetica"/>
          <w:color w:val="333333"/>
          <w:sz w:val="15"/>
          <w:szCs w:val="15"/>
          <w:lang w:eastAsia="ru-RU"/>
        </w:rPr>
      </w:pPr>
    </w:p>
    <w:p w:rsidR="006E24AB" w:rsidRDefault="006E24AB" w:rsidP="006E24AB">
      <w:pPr>
        <w:shd w:val="clear" w:color="auto" w:fill="FFFFFF"/>
        <w:spacing w:after="0" w:line="240" w:lineRule="auto"/>
        <w:rPr>
          <w:rFonts w:ascii="Helvetica" w:eastAsia="Times New Roman" w:hAnsi="Helvetica" w:cs="Helvetica"/>
          <w:b/>
          <w:bCs/>
          <w:color w:val="333333"/>
          <w:sz w:val="15"/>
          <w:szCs w:val="15"/>
          <w:lang w:eastAsia="ru-RU"/>
        </w:rPr>
      </w:pPr>
    </w:p>
    <w:p w:rsidR="006E24AB" w:rsidRDefault="006E24AB" w:rsidP="006E24AB">
      <w:pPr>
        <w:shd w:val="clear" w:color="auto" w:fill="FFFFFF"/>
        <w:spacing w:after="0" w:line="240" w:lineRule="auto"/>
        <w:rPr>
          <w:rFonts w:ascii="Helvetica" w:eastAsia="Times New Roman" w:hAnsi="Helvetica" w:cs="Helvetica"/>
          <w:b/>
          <w:bCs/>
          <w:color w:val="333333"/>
          <w:sz w:val="15"/>
          <w:szCs w:val="15"/>
          <w:lang w:eastAsia="ru-RU"/>
        </w:rPr>
      </w:pPr>
    </w:p>
    <w:p w:rsidR="00CC6E50" w:rsidRPr="00CC6E50" w:rsidRDefault="006E24AB" w:rsidP="006E24AB">
      <w:pPr>
        <w:shd w:val="clear" w:color="auto" w:fill="FFFFFF"/>
        <w:spacing w:after="0" w:line="240" w:lineRule="auto"/>
        <w:rPr>
          <w:rFonts w:ascii="Helvetica" w:eastAsia="Times New Roman" w:hAnsi="Helvetica" w:cs="Helvetica"/>
          <w:color w:val="333333"/>
          <w:sz w:val="15"/>
          <w:szCs w:val="15"/>
          <w:lang w:eastAsia="ru-RU"/>
        </w:rPr>
      </w:pPr>
      <w:r>
        <w:rPr>
          <w:rFonts w:ascii="Helvetica" w:eastAsia="Times New Roman" w:hAnsi="Helvetica" w:cs="Helvetica"/>
          <w:b/>
          <w:bCs/>
          <w:color w:val="333333"/>
          <w:sz w:val="15"/>
          <w:szCs w:val="15"/>
          <w:lang w:eastAsia="ru-RU"/>
        </w:rPr>
        <w:t>В 4</w:t>
      </w:r>
      <w:r w:rsidR="00CC6E50" w:rsidRPr="00CC6E50">
        <w:rPr>
          <w:rFonts w:ascii="Helvetica" w:eastAsia="Times New Roman" w:hAnsi="Helvetica" w:cs="Helvetica"/>
          <w:b/>
          <w:bCs/>
          <w:color w:val="333333"/>
          <w:sz w:val="15"/>
          <w:szCs w:val="15"/>
          <w:lang w:eastAsia="ru-RU"/>
        </w:rPr>
        <w:t>.</w:t>
      </w:r>
      <w:r w:rsidR="00CC6E50" w:rsidRPr="00CC6E50">
        <w:rPr>
          <w:rFonts w:ascii="Helvetica" w:eastAsia="Times New Roman" w:hAnsi="Helvetica" w:cs="Helvetica"/>
          <w:color w:val="333333"/>
          <w:sz w:val="15"/>
          <w:lang w:eastAsia="ru-RU"/>
        </w:rPr>
        <w:t> </w:t>
      </w:r>
    </w:p>
    <w:tbl>
      <w:tblPr>
        <w:tblpPr w:leftFromText="45" w:rightFromText="45" w:vertAnchor="text" w:horzAnchor="margin" w:tblpY="8"/>
        <w:tblW w:w="4215" w:type="dxa"/>
        <w:shd w:val="clear" w:color="auto" w:fill="FFFFFF"/>
        <w:tblCellMar>
          <w:top w:w="105" w:type="dxa"/>
          <w:left w:w="105" w:type="dxa"/>
          <w:bottom w:w="105" w:type="dxa"/>
          <w:right w:w="105" w:type="dxa"/>
        </w:tblCellMar>
        <w:tblLook w:val="04A0"/>
      </w:tblPr>
      <w:tblGrid>
        <w:gridCol w:w="652"/>
        <w:gridCol w:w="717"/>
        <w:gridCol w:w="717"/>
        <w:gridCol w:w="717"/>
        <w:gridCol w:w="717"/>
        <w:gridCol w:w="695"/>
      </w:tblGrid>
      <w:tr w:rsidR="006E24AB" w:rsidRPr="00CC6E50" w:rsidTr="006E24AB">
        <w:tc>
          <w:tcPr>
            <w:tcW w:w="6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6E24AB" w:rsidRPr="00CC6E50" w:rsidRDefault="006E24AB"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w:t>
            </w:r>
          </w:p>
        </w:tc>
        <w:tc>
          <w:tcPr>
            <w:tcW w:w="7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6E24AB" w:rsidRPr="00CC6E50" w:rsidRDefault="006E24AB"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Б</w:t>
            </w:r>
          </w:p>
        </w:tc>
        <w:tc>
          <w:tcPr>
            <w:tcW w:w="7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6E24AB" w:rsidRPr="00CC6E50" w:rsidRDefault="006E24AB"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В</w:t>
            </w:r>
          </w:p>
        </w:tc>
        <w:tc>
          <w:tcPr>
            <w:tcW w:w="7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6E24AB" w:rsidRPr="00CC6E50" w:rsidRDefault="006E24AB"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Г</w:t>
            </w:r>
          </w:p>
        </w:tc>
        <w:tc>
          <w:tcPr>
            <w:tcW w:w="7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6E24AB" w:rsidRPr="00CC6E50" w:rsidRDefault="006E24AB"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Д</w:t>
            </w:r>
          </w:p>
        </w:tc>
        <w:tc>
          <w:tcPr>
            <w:tcW w:w="6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6E24AB" w:rsidRPr="00CC6E50" w:rsidRDefault="006E24AB"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Е</w:t>
            </w:r>
          </w:p>
        </w:tc>
      </w:tr>
      <w:tr w:rsidR="006E24AB" w:rsidRPr="00CC6E50" w:rsidTr="006E24AB">
        <w:tc>
          <w:tcPr>
            <w:tcW w:w="65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6E24AB" w:rsidRPr="00CC6E50" w:rsidRDefault="006E24AB"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1</w:t>
            </w:r>
          </w:p>
        </w:tc>
        <w:tc>
          <w:tcPr>
            <w:tcW w:w="7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6E24AB" w:rsidRPr="00CC6E50" w:rsidRDefault="006E24AB"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2</w:t>
            </w:r>
          </w:p>
        </w:tc>
        <w:tc>
          <w:tcPr>
            <w:tcW w:w="7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6E24AB" w:rsidRPr="00CC6E50" w:rsidRDefault="006E24AB"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2</w:t>
            </w:r>
          </w:p>
        </w:tc>
        <w:tc>
          <w:tcPr>
            <w:tcW w:w="7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6E24AB" w:rsidRPr="00CC6E50" w:rsidRDefault="006E24AB"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3</w:t>
            </w:r>
          </w:p>
        </w:tc>
        <w:tc>
          <w:tcPr>
            <w:tcW w:w="7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6E24AB" w:rsidRPr="00CC6E50" w:rsidRDefault="006E24AB"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1</w:t>
            </w:r>
          </w:p>
        </w:tc>
        <w:tc>
          <w:tcPr>
            <w:tcW w:w="6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6E24AB" w:rsidRPr="00CC6E50" w:rsidRDefault="006E24AB"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3</w:t>
            </w:r>
          </w:p>
        </w:tc>
      </w:tr>
    </w:tbl>
    <w:p w:rsidR="00CC6E50" w:rsidRPr="00CC6E50" w:rsidRDefault="00CC6E50" w:rsidP="006E24AB">
      <w:pPr>
        <w:shd w:val="clear" w:color="auto" w:fill="FFFFFF"/>
        <w:spacing w:after="0" w:line="240" w:lineRule="auto"/>
        <w:rPr>
          <w:rFonts w:ascii="Helvetica" w:eastAsia="Times New Roman" w:hAnsi="Helvetica" w:cs="Helvetica"/>
          <w:color w:val="333333"/>
          <w:sz w:val="15"/>
          <w:szCs w:val="15"/>
          <w:lang w:eastAsia="ru-RU"/>
        </w:rPr>
      </w:pPr>
    </w:p>
    <w:p w:rsidR="006E24AB" w:rsidRDefault="006E24AB" w:rsidP="006E24AB">
      <w:pPr>
        <w:shd w:val="clear" w:color="auto" w:fill="FFFFFF"/>
        <w:spacing w:after="0" w:line="240" w:lineRule="auto"/>
        <w:rPr>
          <w:rFonts w:ascii="Helvetica" w:eastAsia="Times New Roman" w:hAnsi="Helvetica" w:cs="Helvetica"/>
          <w:b/>
          <w:bCs/>
          <w:color w:val="333333"/>
          <w:sz w:val="15"/>
          <w:szCs w:val="15"/>
          <w:lang w:eastAsia="ru-RU"/>
        </w:rPr>
      </w:pPr>
    </w:p>
    <w:p w:rsidR="000A3557" w:rsidRDefault="000A3557" w:rsidP="006E24AB">
      <w:pPr>
        <w:shd w:val="clear" w:color="auto" w:fill="FFFFFF"/>
        <w:spacing w:after="0" w:line="240" w:lineRule="auto"/>
        <w:rPr>
          <w:rFonts w:ascii="Helvetica" w:eastAsia="Times New Roman" w:hAnsi="Helvetica" w:cs="Helvetica"/>
          <w:b/>
          <w:bCs/>
          <w:color w:val="333333"/>
          <w:sz w:val="15"/>
          <w:szCs w:val="15"/>
          <w:lang w:eastAsia="ru-RU"/>
        </w:rPr>
      </w:pPr>
    </w:p>
    <w:p w:rsidR="00CC6E50" w:rsidRPr="00CC6E50" w:rsidRDefault="00CC6E50" w:rsidP="006E24AB">
      <w:pPr>
        <w:shd w:val="clear" w:color="auto" w:fill="FFFFFF"/>
        <w:spacing w:after="0"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 xml:space="preserve">В </w:t>
      </w:r>
      <w:r w:rsidR="006E24AB">
        <w:rPr>
          <w:rFonts w:ascii="Helvetica" w:eastAsia="Times New Roman" w:hAnsi="Helvetica" w:cs="Helvetica"/>
          <w:b/>
          <w:bCs/>
          <w:color w:val="333333"/>
          <w:sz w:val="15"/>
          <w:szCs w:val="15"/>
          <w:lang w:eastAsia="ru-RU"/>
        </w:rPr>
        <w:t xml:space="preserve">5. </w:t>
      </w:r>
    </w:p>
    <w:p w:rsidR="00CC6E50" w:rsidRPr="00CC6E50" w:rsidRDefault="00CC6E50" w:rsidP="006E24AB">
      <w:pPr>
        <w:shd w:val="clear" w:color="auto" w:fill="FFFFFF"/>
        <w:spacing w:after="0"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 xml:space="preserve">1) 2) 6) </w:t>
      </w:r>
    </w:p>
    <w:p w:rsidR="00CC6E50" w:rsidRPr="00CC6E50" w:rsidRDefault="006E24AB" w:rsidP="006E24AB">
      <w:pPr>
        <w:shd w:val="clear" w:color="auto" w:fill="FFFFFF"/>
        <w:spacing w:after="0" w:line="240" w:lineRule="auto"/>
        <w:rPr>
          <w:rFonts w:ascii="Helvetica" w:eastAsia="Times New Roman" w:hAnsi="Helvetica" w:cs="Helvetica"/>
          <w:color w:val="333333"/>
          <w:sz w:val="15"/>
          <w:szCs w:val="15"/>
          <w:lang w:eastAsia="ru-RU"/>
        </w:rPr>
      </w:pPr>
      <w:r>
        <w:rPr>
          <w:rFonts w:ascii="Helvetica" w:eastAsia="Times New Roman" w:hAnsi="Helvetica" w:cs="Helvetica"/>
          <w:b/>
          <w:bCs/>
          <w:color w:val="333333"/>
          <w:sz w:val="15"/>
          <w:szCs w:val="15"/>
          <w:lang w:eastAsia="ru-RU"/>
        </w:rPr>
        <w:t>В 6</w:t>
      </w:r>
      <w:r w:rsidR="00CC6E50" w:rsidRPr="00CC6E50">
        <w:rPr>
          <w:rFonts w:ascii="Helvetica" w:eastAsia="Times New Roman" w:hAnsi="Helvetica" w:cs="Helvetica"/>
          <w:b/>
          <w:bCs/>
          <w:color w:val="333333"/>
          <w:sz w:val="15"/>
          <w:szCs w:val="15"/>
          <w:lang w:eastAsia="ru-RU"/>
        </w:rPr>
        <w:t>.</w:t>
      </w:r>
      <w:r w:rsidR="00CC6E50" w:rsidRPr="00CC6E50">
        <w:rPr>
          <w:rFonts w:ascii="Helvetica" w:eastAsia="Times New Roman" w:hAnsi="Helvetica" w:cs="Helvetica"/>
          <w:color w:val="333333"/>
          <w:sz w:val="15"/>
          <w:lang w:eastAsia="ru-RU"/>
        </w:rPr>
        <w:t> </w:t>
      </w:r>
      <w:r w:rsidR="00CC6E50" w:rsidRPr="00CC6E50">
        <w:rPr>
          <w:rFonts w:ascii="Helvetica" w:eastAsia="Times New Roman" w:hAnsi="Helvetica" w:cs="Helvetica"/>
          <w:b/>
          <w:bCs/>
          <w:color w:val="333333"/>
          <w:sz w:val="15"/>
          <w:szCs w:val="15"/>
          <w:lang w:eastAsia="ru-RU"/>
        </w:rPr>
        <w:t xml:space="preserve">2) 3) 4) </w:t>
      </w:r>
    </w:p>
    <w:p w:rsidR="00CC6E50" w:rsidRPr="00CC6E50" w:rsidRDefault="00CC6E50" w:rsidP="006E24AB">
      <w:pPr>
        <w:shd w:val="clear" w:color="auto" w:fill="FFFFFF"/>
        <w:spacing w:after="0"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 xml:space="preserve">В </w:t>
      </w:r>
      <w:r w:rsidR="006E24AB">
        <w:rPr>
          <w:rFonts w:ascii="Helvetica" w:eastAsia="Times New Roman" w:hAnsi="Helvetica" w:cs="Helvetica"/>
          <w:b/>
          <w:bCs/>
          <w:color w:val="333333"/>
          <w:sz w:val="15"/>
          <w:szCs w:val="15"/>
          <w:lang w:eastAsia="ru-RU"/>
        </w:rPr>
        <w:t>7</w:t>
      </w:r>
      <w:r w:rsidRPr="00CC6E50">
        <w:rPr>
          <w:rFonts w:ascii="Helvetica" w:eastAsia="Times New Roman" w:hAnsi="Helvetica" w:cs="Helvetica"/>
          <w:color w:val="333333"/>
          <w:sz w:val="15"/>
          <w:szCs w:val="15"/>
          <w:lang w:eastAsia="ru-RU"/>
        </w:rPr>
        <w:t xml:space="preserve">. </w:t>
      </w:r>
    </w:p>
    <w:tbl>
      <w:tblPr>
        <w:tblpPr w:leftFromText="45" w:rightFromText="45" w:vertAnchor="text"/>
        <w:tblW w:w="2805" w:type="dxa"/>
        <w:shd w:val="clear" w:color="auto" w:fill="FFFFFF"/>
        <w:tblCellMar>
          <w:top w:w="105" w:type="dxa"/>
          <w:left w:w="105" w:type="dxa"/>
          <w:bottom w:w="105" w:type="dxa"/>
          <w:right w:w="105" w:type="dxa"/>
        </w:tblCellMar>
        <w:tblLook w:val="04A0"/>
      </w:tblPr>
      <w:tblGrid>
        <w:gridCol w:w="658"/>
        <w:gridCol w:w="723"/>
        <w:gridCol w:w="723"/>
        <w:gridCol w:w="701"/>
      </w:tblGrid>
      <w:tr w:rsidR="00CC6E50" w:rsidRPr="00CC6E50" w:rsidTr="00CC6E50">
        <w:tc>
          <w:tcPr>
            <w:tcW w:w="4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2</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3</w:t>
            </w:r>
          </w:p>
        </w:tc>
        <w:tc>
          <w:tcPr>
            <w:tcW w:w="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4</w:t>
            </w:r>
          </w:p>
        </w:tc>
      </w:tr>
      <w:tr w:rsidR="00CC6E50" w:rsidRPr="00CC6E50" w:rsidTr="00CC6E50">
        <w:tc>
          <w:tcPr>
            <w:tcW w:w="4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w:t>
            </w:r>
          </w:p>
        </w:tc>
        <w:tc>
          <w:tcPr>
            <w:tcW w:w="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Б</w:t>
            </w:r>
          </w:p>
        </w:tc>
      </w:tr>
    </w:tbl>
    <w:p w:rsidR="00CC6E50" w:rsidRPr="00CC6E50" w:rsidRDefault="00CC6E50" w:rsidP="006E24AB">
      <w:pPr>
        <w:shd w:val="clear" w:color="auto" w:fill="FFFFFF"/>
        <w:spacing w:after="0" w:line="240" w:lineRule="auto"/>
        <w:rPr>
          <w:rFonts w:ascii="Helvetica" w:eastAsia="Times New Roman" w:hAnsi="Helvetica" w:cs="Helvetica"/>
          <w:color w:val="333333"/>
          <w:sz w:val="15"/>
          <w:szCs w:val="15"/>
          <w:lang w:eastAsia="ru-RU"/>
        </w:rPr>
      </w:pPr>
    </w:p>
    <w:p w:rsidR="006E24AB" w:rsidRDefault="006E24AB" w:rsidP="006E24AB">
      <w:pPr>
        <w:shd w:val="clear" w:color="auto" w:fill="FFFFFF"/>
        <w:spacing w:after="0" w:line="240" w:lineRule="auto"/>
        <w:rPr>
          <w:rFonts w:ascii="Helvetica" w:eastAsia="Times New Roman" w:hAnsi="Helvetica" w:cs="Helvetica"/>
          <w:b/>
          <w:bCs/>
          <w:color w:val="333333"/>
          <w:sz w:val="15"/>
          <w:szCs w:val="15"/>
          <w:lang w:eastAsia="ru-RU"/>
        </w:rPr>
      </w:pPr>
    </w:p>
    <w:p w:rsidR="006E24AB" w:rsidRDefault="006E24AB" w:rsidP="006E24AB">
      <w:pPr>
        <w:shd w:val="clear" w:color="auto" w:fill="FFFFFF"/>
        <w:spacing w:after="0" w:line="240" w:lineRule="auto"/>
        <w:rPr>
          <w:rFonts w:ascii="Helvetica" w:eastAsia="Times New Roman" w:hAnsi="Helvetica" w:cs="Helvetica"/>
          <w:b/>
          <w:bCs/>
          <w:color w:val="333333"/>
          <w:sz w:val="15"/>
          <w:szCs w:val="15"/>
          <w:lang w:eastAsia="ru-RU"/>
        </w:rPr>
      </w:pPr>
    </w:p>
    <w:p w:rsidR="00CC6E50" w:rsidRPr="00CC6E50" w:rsidRDefault="006E24AB" w:rsidP="006E24AB">
      <w:pPr>
        <w:shd w:val="clear" w:color="auto" w:fill="FFFFFF"/>
        <w:spacing w:after="0" w:line="240" w:lineRule="auto"/>
        <w:rPr>
          <w:rFonts w:ascii="Helvetica" w:eastAsia="Times New Roman" w:hAnsi="Helvetica" w:cs="Helvetica"/>
          <w:color w:val="333333"/>
          <w:sz w:val="15"/>
          <w:szCs w:val="15"/>
          <w:lang w:eastAsia="ru-RU"/>
        </w:rPr>
      </w:pPr>
      <w:r>
        <w:rPr>
          <w:rFonts w:ascii="Helvetica" w:eastAsia="Times New Roman" w:hAnsi="Helvetica" w:cs="Helvetica"/>
          <w:b/>
          <w:bCs/>
          <w:color w:val="333333"/>
          <w:sz w:val="15"/>
          <w:szCs w:val="15"/>
          <w:lang w:eastAsia="ru-RU"/>
        </w:rPr>
        <w:t>В 8</w:t>
      </w:r>
      <w:r w:rsidR="00CC6E50" w:rsidRPr="00CC6E50">
        <w:rPr>
          <w:rFonts w:ascii="Helvetica" w:eastAsia="Times New Roman" w:hAnsi="Helvetica" w:cs="Helvetica"/>
          <w:b/>
          <w:bCs/>
          <w:color w:val="333333"/>
          <w:sz w:val="15"/>
          <w:szCs w:val="15"/>
          <w:lang w:eastAsia="ru-RU"/>
        </w:rPr>
        <w:t>.</w:t>
      </w:r>
      <w:r w:rsidR="00CC6E50" w:rsidRPr="00CC6E50">
        <w:rPr>
          <w:rFonts w:ascii="Helvetica" w:eastAsia="Times New Roman" w:hAnsi="Helvetica" w:cs="Helvetica"/>
          <w:color w:val="333333"/>
          <w:sz w:val="15"/>
          <w:lang w:eastAsia="ru-RU"/>
        </w:rPr>
        <w:t> </w:t>
      </w:r>
    </w:p>
    <w:tbl>
      <w:tblPr>
        <w:tblW w:w="4215" w:type="dxa"/>
        <w:shd w:val="clear" w:color="auto" w:fill="FFFFFF"/>
        <w:tblCellMar>
          <w:top w:w="105" w:type="dxa"/>
          <w:left w:w="105" w:type="dxa"/>
          <w:bottom w:w="105" w:type="dxa"/>
          <w:right w:w="105" w:type="dxa"/>
        </w:tblCellMar>
        <w:tblLook w:val="04A0"/>
      </w:tblPr>
      <w:tblGrid>
        <w:gridCol w:w="652"/>
        <w:gridCol w:w="717"/>
        <w:gridCol w:w="717"/>
        <w:gridCol w:w="717"/>
        <w:gridCol w:w="717"/>
        <w:gridCol w:w="695"/>
      </w:tblGrid>
      <w:tr w:rsidR="00CC6E50" w:rsidRPr="00CC6E50" w:rsidTr="00CC6E50">
        <w:tc>
          <w:tcPr>
            <w:tcW w:w="4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2</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3</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5</w:t>
            </w:r>
          </w:p>
        </w:tc>
        <w:tc>
          <w:tcPr>
            <w:tcW w:w="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6</w:t>
            </w:r>
          </w:p>
        </w:tc>
      </w:tr>
      <w:tr w:rsidR="00CC6E50" w:rsidRPr="00CC6E50" w:rsidTr="00CC6E50">
        <w:tc>
          <w:tcPr>
            <w:tcW w:w="4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Б</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Е</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Ж</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З</w:t>
            </w:r>
          </w:p>
        </w:tc>
        <w:tc>
          <w:tcPr>
            <w:tcW w:w="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6E24AB">
            <w:pPr>
              <w:spacing w:after="0"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В</w:t>
            </w:r>
          </w:p>
        </w:tc>
      </w:tr>
    </w:tbl>
    <w:p w:rsidR="00CC6E50" w:rsidRPr="00CC6E50" w:rsidRDefault="00CC6E50" w:rsidP="000A3557">
      <w:pPr>
        <w:spacing w:after="0"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color w:val="333333"/>
          <w:sz w:val="15"/>
          <w:szCs w:val="15"/>
          <w:lang w:eastAsia="ru-RU"/>
        </w:rPr>
        <w:br/>
      </w:r>
      <w:r w:rsidR="000A3557">
        <w:rPr>
          <w:rFonts w:ascii="Helvetica" w:eastAsia="Times New Roman" w:hAnsi="Helvetica" w:cs="Helvetica"/>
          <w:b/>
          <w:bCs/>
          <w:color w:val="333333"/>
          <w:sz w:val="15"/>
          <w:szCs w:val="15"/>
          <w:lang w:eastAsia="ru-RU"/>
        </w:rPr>
        <w:t>В 9</w:t>
      </w:r>
      <w:r w:rsidR="000A3557">
        <w:rPr>
          <w:rFonts w:ascii="Helvetica" w:eastAsia="Times New Roman" w:hAnsi="Helvetica" w:cs="Helvetica"/>
          <w:color w:val="333333"/>
          <w:sz w:val="15"/>
          <w:szCs w:val="15"/>
          <w:lang w:eastAsia="ru-RU"/>
        </w:rPr>
        <w:t xml:space="preserve">  </w:t>
      </w:r>
      <w:r w:rsidRPr="00CC6E50">
        <w:rPr>
          <w:rFonts w:ascii="Helvetica" w:eastAsia="Times New Roman" w:hAnsi="Helvetica" w:cs="Helvetica"/>
          <w:b/>
          <w:bCs/>
          <w:color w:val="333333"/>
          <w:sz w:val="15"/>
          <w:szCs w:val="15"/>
          <w:lang w:eastAsia="ru-RU"/>
        </w:rPr>
        <w:t>консерваторы</w:t>
      </w:r>
    </w:p>
    <w:p w:rsidR="00CC6E50" w:rsidRPr="00CC6E50" w:rsidRDefault="00CC6E50" w:rsidP="00CC6E50">
      <w:pPr>
        <w:shd w:val="clear" w:color="auto" w:fill="FFFFFF"/>
        <w:spacing w:after="107"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 xml:space="preserve">В </w:t>
      </w:r>
      <w:r w:rsidR="000A3557">
        <w:rPr>
          <w:rFonts w:ascii="Helvetica" w:eastAsia="Times New Roman" w:hAnsi="Helvetica" w:cs="Helvetica"/>
          <w:b/>
          <w:bCs/>
          <w:color w:val="333333"/>
          <w:sz w:val="15"/>
          <w:szCs w:val="15"/>
          <w:lang w:eastAsia="ru-RU"/>
        </w:rPr>
        <w:t>10</w:t>
      </w:r>
      <w:r w:rsidRPr="00CC6E50">
        <w:rPr>
          <w:rFonts w:ascii="Helvetica" w:eastAsia="Times New Roman" w:hAnsi="Helvetica" w:cs="Helvetica"/>
          <w:color w:val="333333"/>
          <w:sz w:val="15"/>
          <w:szCs w:val="15"/>
          <w:lang w:eastAsia="ru-RU"/>
        </w:rPr>
        <w:t xml:space="preserve">. </w:t>
      </w:r>
    </w:p>
    <w:tbl>
      <w:tblPr>
        <w:tblpPr w:leftFromText="45" w:rightFromText="45" w:vertAnchor="text"/>
        <w:tblW w:w="3510" w:type="dxa"/>
        <w:shd w:val="clear" w:color="auto" w:fill="FFFFFF"/>
        <w:tblCellMar>
          <w:top w:w="105" w:type="dxa"/>
          <w:left w:w="105" w:type="dxa"/>
          <w:bottom w:w="105" w:type="dxa"/>
          <w:right w:w="105" w:type="dxa"/>
        </w:tblCellMar>
        <w:tblLook w:val="04A0"/>
      </w:tblPr>
      <w:tblGrid>
        <w:gridCol w:w="655"/>
        <w:gridCol w:w="719"/>
        <w:gridCol w:w="719"/>
        <w:gridCol w:w="719"/>
        <w:gridCol w:w="698"/>
      </w:tblGrid>
      <w:tr w:rsidR="00CC6E50" w:rsidRPr="00CC6E50" w:rsidTr="00CC6E50">
        <w:tc>
          <w:tcPr>
            <w:tcW w:w="4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2</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3</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4</w:t>
            </w:r>
          </w:p>
        </w:tc>
        <w:tc>
          <w:tcPr>
            <w:tcW w:w="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5</w:t>
            </w:r>
          </w:p>
        </w:tc>
      </w:tr>
      <w:tr w:rsidR="00CC6E50" w:rsidRPr="00CC6E50" w:rsidTr="00CC6E50">
        <w:tc>
          <w:tcPr>
            <w:tcW w:w="4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Б</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Б</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w:t>
            </w:r>
          </w:p>
        </w:tc>
        <w:tc>
          <w:tcPr>
            <w:tcW w:w="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Б</w:t>
            </w:r>
          </w:p>
        </w:tc>
      </w:tr>
    </w:tbl>
    <w:p w:rsidR="00CC6E50" w:rsidRPr="00CC6E50" w:rsidRDefault="00CC6E50" w:rsidP="00CC6E50">
      <w:pPr>
        <w:shd w:val="clear" w:color="auto" w:fill="FFFFFF"/>
        <w:spacing w:after="107" w:line="240" w:lineRule="auto"/>
        <w:rPr>
          <w:rFonts w:ascii="Helvetica" w:eastAsia="Times New Roman" w:hAnsi="Helvetica" w:cs="Helvetica"/>
          <w:color w:val="333333"/>
          <w:sz w:val="15"/>
          <w:szCs w:val="15"/>
          <w:lang w:eastAsia="ru-RU"/>
        </w:rPr>
      </w:pPr>
    </w:p>
    <w:p w:rsidR="000A3557" w:rsidRDefault="000A3557" w:rsidP="00CC6E50">
      <w:pPr>
        <w:shd w:val="clear" w:color="auto" w:fill="FFFFFF"/>
        <w:spacing w:after="107" w:line="240" w:lineRule="auto"/>
        <w:rPr>
          <w:rFonts w:ascii="Helvetica" w:eastAsia="Times New Roman" w:hAnsi="Helvetica" w:cs="Helvetica"/>
          <w:b/>
          <w:bCs/>
          <w:color w:val="333333"/>
          <w:sz w:val="15"/>
          <w:szCs w:val="15"/>
          <w:lang w:eastAsia="ru-RU"/>
        </w:rPr>
      </w:pPr>
    </w:p>
    <w:p w:rsidR="000A3557" w:rsidRDefault="000A3557" w:rsidP="00CC6E50">
      <w:pPr>
        <w:shd w:val="clear" w:color="auto" w:fill="FFFFFF"/>
        <w:spacing w:after="107" w:line="240" w:lineRule="auto"/>
        <w:rPr>
          <w:rFonts w:ascii="Helvetica" w:eastAsia="Times New Roman" w:hAnsi="Helvetica" w:cs="Helvetica"/>
          <w:b/>
          <w:bCs/>
          <w:color w:val="333333"/>
          <w:sz w:val="15"/>
          <w:szCs w:val="15"/>
          <w:lang w:eastAsia="ru-RU"/>
        </w:rPr>
      </w:pPr>
    </w:p>
    <w:p w:rsidR="00CC6E50" w:rsidRPr="00CC6E50" w:rsidRDefault="00CC6E50" w:rsidP="00CC6E50">
      <w:pPr>
        <w:shd w:val="clear" w:color="auto" w:fill="FFFFFF"/>
        <w:spacing w:after="107"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 xml:space="preserve">В </w:t>
      </w:r>
      <w:r w:rsidR="000A3557">
        <w:rPr>
          <w:rFonts w:ascii="Helvetica" w:eastAsia="Times New Roman" w:hAnsi="Helvetica" w:cs="Helvetica"/>
          <w:b/>
          <w:bCs/>
          <w:color w:val="333333"/>
          <w:sz w:val="15"/>
          <w:szCs w:val="15"/>
          <w:lang w:eastAsia="ru-RU"/>
        </w:rPr>
        <w:t>11</w:t>
      </w:r>
      <w:r w:rsidRPr="00CC6E50">
        <w:rPr>
          <w:rFonts w:ascii="Helvetica" w:eastAsia="Times New Roman" w:hAnsi="Helvetica" w:cs="Helvetica"/>
          <w:color w:val="333333"/>
          <w:sz w:val="15"/>
          <w:szCs w:val="15"/>
          <w:lang w:eastAsia="ru-RU"/>
        </w:rPr>
        <w:t xml:space="preserve">. </w:t>
      </w:r>
    </w:p>
    <w:tbl>
      <w:tblPr>
        <w:tblpPr w:leftFromText="45" w:rightFromText="45" w:vertAnchor="text"/>
        <w:tblW w:w="3510" w:type="dxa"/>
        <w:shd w:val="clear" w:color="auto" w:fill="FFFFFF"/>
        <w:tblCellMar>
          <w:top w:w="105" w:type="dxa"/>
          <w:left w:w="105" w:type="dxa"/>
          <w:bottom w:w="105" w:type="dxa"/>
          <w:right w:w="105" w:type="dxa"/>
        </w:tblCellMar>
        <w:tblLook w:val="04A0"/>
      </w:tblPr>
      <w:tblGrid>
        <w:gridCol w:w="655"/>
        <w:gridCol w:w="719"/>
        <w:gridCol w:w="719"/>
        <w:gridCol w:w="719"/>
        <w:gridCol w:w="698"/>
      </w:tblGrid>
      <w:tr w:rsidR="00CC6E50" w:rsidRPr="00CC6E50" w:rsidTr="000A3557">
        <w:tc>
          <w:tcPr>
            <w:tcW w:w="6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1</w:t>
            </w:r>
          </w:p>
        </w:tc>
        <w:tc>
          <w:tcPr>
            <w:tcW w:w="7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2</w:t>
            </w:r>
          </w:p>
        </w:tc>
        <w:tc>
          <w:tcPr>
            <w:tcW w:w="7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3</w:t>
            </w:r>
          </w:p>
        </w:tc>
        <w:tc>
          <w:tcPr>
            <w:tcW w:w="7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4</w:t>
            </w:r>
          </w:p>
        </w:tc>
        <w:tc>
          <w:tcPr>
            <w:tcW w:w="69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5</w:t>
            </w:r>
          </w:p>
        </w:tc>
      </w:tr>
    </w:tbl>
    <w:p w:rsidR="000A3557" w:rsidRDefault="000A3557" w:rsidP="00CC6E50">
      <w:pPr>
        <w:shd w:val="clear" w:color="auto" w:fill="FFFFFF"/>
        <w:spacing w:after="107" w:line="240" w:lineRule="auto"/>
        <w:rPr>
          <w:rFonts w:ascii="Helvetica" w:eastAsia="Times New Roman" w:hAnsi="Helvetica" w:cs="Helvetica"/>
          <w:b/>
          <w:bCs/>
          <w:color w:val="333333"/>
          <w:sz w:val="15"/>
          <w:szCs w:val="15"/>
          <w:lang w:eastAsia="ru-RU"/>
        </w:rPr>
      </w:pPr>
    </w:p>
    <w:p w:rsidR="000A3557" w:rsidRDefault="000A3557" w:rsidP="00CC6E50">
      <w:pPr>
        <w:shd w:val="clear" w:color="auto" w:fill="FFFFFF"/>
        <w:spacing w:after="107" w:line="240" w:lineRule="auto"/>
        <w:rPr>
          <w:rFonts w:ascii="Helvetica" w:eastAsia="Times New Roman" w:hAnsi="Helvetica" w:cs="Helvetica"/>
          <w:b/>
          <w:bCs/>
          <w:color w:val="333333"/>
          <w:sz w:val="15"/>
          <w:szCs w:val="15"/>
          <w:lang w:eastAsia="ru-RU"/>
        </w:rPr>
      </w:pPr>
    </w:p>
    <w:p w:rsidR="00CC6E50" w:rsidRPr="00CC6E50" w:rsidRDefault="000A3557" w:rsidP="000A3557">
      <w:pPr>
        <w:shd w:val="clear" w:color="auto" w:fill="FFFFFF"/>
        <w:spacing w:after="107" w:line="240" w:lineRule="auto"/>
        <w:rPr>
          <w:rFonts w:ascii="Helvetica" w:eastAsia="Times New Roman" w:hAnsi="Helvetica" w:cs="Helvetica"/>
          <w:color w:val="333333"/>
          <w:sz w:val="15"/>
          <w:szCs w:val="15"/>
          <w:lang w:eastAsia="ru-RU"/>
        </w:rPr>
      </w:pPr>
      <w:r>
        <w:rPr>
          <w:rFonts w:ascii="Helvetica" w:eastAsia="Times New Roman" w:hAnsi="Helvetica" w:cs="Helvetica"/>
          <w:b/>
          <w:bCs/>
          <w:color w:val="333333"/>
          <w:sz w:val="15"/>
          <w:szCs w:val="15"/>
          <w:lang w:eastAsia="ru-RU"/>
        </w:rPr>
        <w:t>В 12</w:t>
      </w:r>
      <w:r w:rsidR="00CC6E50" w:rsidRPr="00CC6E50">
        <w:rPr>
          <w:rFonts w:ascii="Helvetica" w:eastAsia="Times New Roman" w:hAnsi="Helvetica" w:cs="Helvetica"/>
          <w:b/>
          <w:bCs/>
          <w:color w:val="333333"/>
          <w:sz w:val="15"/>
          <w:szCs w:val="15"/>
          <w:lang w:eastAsia="ru-RU"/>
        </w:rPr>
        <w:t>.</w:t>
      </w:r>
      <w:r w:rsidR="00CC6E50" w:rsidRPr="00CC6E50">
        <w:rPr>
          <w:rFonts w:ascii="Helvetica" w:eastAsia="Times New Roman" w:hAnsi="Helvetica" w:cs="Helvetica"/>
          <w:color w:val="333333"/>
          <w:sz w:val="15"/>
          <w:lang w:eastAsia="ru-RU"/>
        </w:rPr>
        <w:t> </w:t>
      </w:r>
    </w:p>
    <w:tbl>
      <w:tblPr>
        <w:tblW w:w="3510" w:type="dxa"/>
        <w:shd w:val="clear" w:color="auto" w:fill="FFFFFF"/>
        <w:tblCellMar>
          <w:top w:w="105" w:type="dxa"/>
          <w:left w:w="105" w:type="dxa"/>
          <w:bottom w:w="105" w:type="dxa"/>
          <w:right w:w="105" w:type="dxa"/>
        </w:tblCellMar>
        <w:tblLook w:val="04A0"/>
      </w:tblPr>
      <w:tblGrid>
        <w:gridCol w:w="655"/>
        <w:gridCol w:w="719"/>
        <w:gridCol w:w="719"/>
        <w:gridCol w:w="719"/>
        <w:gridCol w:w="698"/>
      </w:tblGrid>
      <w:tr w:rsidR="00CC6E50" w:rsidRPr="00CC6E50" w:rsidTr="00CC6E50">
        <w:tc>
          <w:tcPr>
            <w:tcW w:w="4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Б</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В</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Г</w:t>
            </w:r>
          </w:p>
        </w:tc>
        <w:tc>
          <w:tcPr>
            <w:tcW w:w="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Д</w:t>
            </w:r>
          </w:p>
        </w:tc>
      </w:tr>
      <w:tr w:rsidR="00CC6E50" w:rsidRPr="00CC6E50" w:rsidTr="00CC6E50">
        <w:tc>
          <w:tcPr>
            <w:tcW w:w="4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2</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3</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3</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1</w:t>
            </w:r>
          </w:p>
        </w:tc>
        <w:tc>
          <w:tcPr>
            <w:tcW w:w="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4</w:t>
            </w:r>
          </w:p>
        </w:tc>
      </w:tr>
    </w:tbl>
    <w:p w:rsidR="00CC6E50" w:rsidRPr="000A3557" w:rsidRDefault="00CC6E50" w:rsidP="000A3557">
      <w:pPr>
        <w:spacing w:after="0" w:line="240" w:lineRule="auto"/>
        <w:rPr>
          <w:rFonts w:ascii="Times New Roman" w:eastAsia="Times New Roman" w:hAnsi="Times New Roman" w:cs="Times New Roman"/>
          <w:sz w:val="24"/>
          <w:szCs w:val="24"/>
          <w:lang w:eastAsia="ru-RU"/>
        </w:rPr>
      </w:pPr>
      <w:r w:rsidRPr="00CC6E50">
        <w:rPr>
          <w:rFonts w:ascii="Helvetica" w:eastAsia="Times New Roman" w:hAnsi="Helvetica" w:cs="Helvetica"/>
          <w:color w:val="333333"/>
          <w:sz w:val="15"/>
          <w:szCs w:val="15"/>
          <w:lang w:eastAsia="ru-RU"/>
        </w:rPr>
        <w:br/>
      </w:r>
      <w:r w:rsidR="000A3557">
        <w:rPr>
          <w:rFonts w:ascii="Helvetica" w:eastAsia="Times New Roman" w:hAnsi="Helvetica" w:cs="Helvetica"/>
          <w:b/>
          <w:bCs/>
          <w:color w:val="333333"/>
          <w:sz w:val="15"/>
          <w:szCs w:val="15"/>
          <w:lang w:eastAsia="ru-RU"/>
        </w:rPr>
        <w:t>В 13</w:t>
      </w:r>
      <w:r w:rsidRPr="00CC6E50">
        <w:rPr>
          <w:rFonts w:ascii="Helvetica" w:eastAsia="Times New Roman" w:hAnsi="Helvetica" w:cs="Helvetica"/>
          <w:b/>
          <w:bCs/>
          <w:color w:val="333333"/>
          <w:sz w:val="15"/>
          <w:szCs w:val="15"/>
          <w:lang w:eastAsia="ru-RU"/>
        </w:rPr>
        <w:t>.</w:t>
      </w:r>
      <w:r w:rsidRPr="00CC6E50">
        <w:rPr>
          <w:rFonts w:ascii="Helvetica" w:eastAsia="Times New Roman" w:hAnsi="Helvetica" w:cs="Helvetica"/>
          <w:color w:val="333333"/>
          <w:sz w:val="15"/>
          <w:lang w:eastAsia="ru-RU"/>
        </w:rPr>
        <w:t> </w:t>
      </w:r>
    </w:p>
    <w:p w:rsidR="000A3557" w:rsidRDefault="00CC6E50" w:rsidP="00CC6E50">
      <w:pPr>
        <w:shd w:val="clear" w:color="auto" w:fill="FFFFFF"/>
        <w:spacing w:after="107"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 xml:space="preserve">1) 2) 4) </w:t>
      </w:r>
    </w:p>
    <w:p w:rsidR="00CC6E50" w:rsidRPr="000A3557" w:rsidRDefault="00CC6E50" w:rsidP="00CC6E50">
      <w:pPr>
        <w:shd w:val="clear" w:color="auto" w:fill="FFFFFF"/>
        <w:spacing w:after="107" w:line="240" w:lineRule="auto"/>
        <w:rPr>
          <w:rFonts w:ascii="Helvetica" w:eastAsia="Times New Roman" w:hAnsi="Helvetica" w:cs="Helvetica"/>
          <w:color w:val="333333"/>
          <w:sz w:val="15"/>
          <w:lang w:eastAsia="ru-RU"/>
        </w:rPr>
      </w:pPr>
      <w:r w:rsidRPr="00CC6E50">
        <w:rPr>
          <w:rFonts w:ascii="Helvetica" w:eastAsia="Times New Roman" w:hAnsi="Helvetica" w:cs="Helvetica"/>
          <w:b/>
          <w:bCs/>
          <w:color w:val="333333"/>
          <w:sz w:val="15"/>
          <w:szCs w:val="15"/>
          <w:lang w:eastAsia="ru-RU"/>
        </w:rPr>
        <w:t xml:space="preserve">В </w:t>
      </w:r>
      <w:r w:rsidR="000A3557">
        <w:rPr>
          <w:rFonts w:ascii="Helvetica" w:eastAsia="Times New Roman" w:hAnsi="Helvetica" w:cs="Helvetica"/>
          <w:b/>
          <w:bCs/>
          <w:color w:val="333333"/>
          <w:sz w:val="15"/>
          <w:szCs w:val="15"/>
          <w:lang w:eastAsia="ru-RU"/>
        </w:rPr>
        <w:t>14</w:t>
      </w:r>
      <w:r w:rsidRPr="00CC6E50">
        <w:rPr>
          <w:rFonts w:ascii="Helvetica" w:eastAsia="Times New Roman" w:hAnsi="Helvetica" w:cs="Helvetica"/>
          <w:color w:val="333333"/>
          <w:sz w:val="15"/>
          <w:szCs w:val="15"/>
          <w:lang w:eastAsia="ru-RU"/>
        </w:rPr>
        <w:t>.</w:t>
      </w:r>
      <w:r w:rsidRPr="00CC6E50">
        <w:rPr>
          <w:rFonts w:ascii="Helvetica" w:eastAsia="Times New Roman" w:hAnsi="Helvetica" w:cs="Helvetica"/>
          <w:color w:val="333333"/>
          <w:sz w:val="15"/>
          <w:lang w:eastAsia="ru-RU"/>
        </w:rPr>
        <w:t> </w:t>
      </w:r>
      <w:r w:rsidRPr="00CC6E50">
        <w:rPr>
          <w:rFonts w:ascii="Helvetica" w:eastAsia="Times New Roman" w:hAnsi="Helvetica" w:cs="Helvetica"/>
          <w:b/>
          <w:bCs/>
          <w:color w:val="333333"/>
          <w:sz w:val="15"/>
          <w:szCs w:val="15"/>
          <w:lang w:eastAsia="ru-RU"/>
        </w:rPr>
        <w:t>абитуриенты</w:t>
      </w:r>
    </w:p>
    <w:p w:rsidR="00CC6E50" w:rsidRPr="00CC6E50" w:rsidRDefault="00CC6E50" w:rsidP="00CC6E50">
      <w:pPr>
        <w:shd w:val="clear" w:color="auto" w:fill="FFFFFF"/>
        <w:spacing w:after="107"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 xml:space="preserve">В </w:t>
      </w:r>
      <w:r w:rsidR="000A3557">
        <w:rPr>
          <w:rFonts w:ascii="Helvetica" w:eastAsia="Times New Roman" w:hAnsi="Helvetica" w:cs="Helvetica"/>
          <w:b/>
          <w:bCs/>
          <w:color w:val="333333"/>
          <w:sz w:val="15"/>
          <w:szCs w:val="15"/>
          <w:lang w:eastAsia="ru-RU"/>
        </w:rPr>
        <w:t>15</w:t>
      </w:r>
      <w:r w:rsidRPr="00CC6E50">
        <w:rPr>
          <w:rFonts w:ascii="Helvetica" w:eastAsia="Times New Roman" w:hAnsi="Helvetica" w:cs="Helvetica"/>
          <w:b/>
          <w:bCs/>
          <w:color w:val="333333"/>
          <w:sz w:val="15"/>
          <w:szCs w:val="15"/>
          <w:lang w:eastAsia="ru-RU"/>
        </w:rPr>
        <w:t>.</w:t>
      </w:r>
      <w:r w:rsidRPr="00CC6E50">
        <w:rPr>
          <w:rFonts w:ascii="Helvetica" w:eastAsia="Times New Roman" w:hAnsi="Helvetica" w:cs="Helvetica"/>
          <w:b/>
          <w:bCs/>
          <w:color w:val="333333"/>
          <w:sz w:val="15"/>
          <w:lang w:eastAsia="ru-RU"/>
        </w:rPr>
        <w:t> </w:t>
      </w:r>
    </w:p>
    <w:tbl>
      <w:tblPr>
        <w:tblW w:w="2805" w:type="dxa"/>
        <w:shd w:val="clear" w:color="auto" w:fill="FFFFFF"/>
        <w:tblCellMar>
          <w:top w:w="105" w:type="dxa"/>
          <w:left w:w="105" w:type="dxa"/>
          <w:bottom w:w="105" w:type="dxa"/>
          <w:right w:w="105" w:type="dxa"/>
        </w:tblCellMar>
        <w:tblLook w:val="04A0"/>
      </w:tblPr>
      <w:tblGrid>
        <w:gridCol w:w="658"/>
        <w:gridCol w:w="723"/>
        <w:gridCol w:w="723"/>
        <w:gridCol w:w="701"/>
      </w:tblGrid>
      <w:tr w:rsidR="00CC6E50" w:rsidRPr="00CC6E50" w:rsidTr="00CC6E50">
        <w:tc>
          <w:tcPr>
            <w:tcW w:w="4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2</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3</w:t>
            </w:r>
          </w:p>
        </w:tc>
        <w:tc>
          <w:tcPr>
            <w:tcW w:w="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4</w:t>
            </w:r>
          </w:p>
        </w:tc>
      </w:tr>
      <w:tr w:rsidR="00CC6E50" w:rsidRPr="00CC6E50" w:rsidTr="00CC6E50">
        <w:tc>
          <w:tcPr>
            <w:tcW w:w="4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w:t>
            </w:r>
          </w:p>
        </w:tc>
        <w:tc>
          <w:tcPr>
            <w:tcW w:w="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Б</w:t>
            </w:r>
          </w:p>
        </w:tc>
      </w:tr>
    </w:tbl>
    <w:p w:rsidR="00CC6E50" w:rsidRPr="00CC6E50" w:rsidRDefault="00CC6E50" w:rsidP="000A3557">
      <w:pPr>
        <w:spacing w:after="0" w:line="240" w:lineRule="auto"/>
        <w:rPr>
          <w:rFonts w:ascii="Helvetica" w:eastAsia="Times New Roman" w:hAnsi="Helvetica" w:cs="Helvetica"/>
          <w:color w:val="333333"/>
          <w:sz w:val="15"/>
          <w:szCs w:val="15"/>
          <w:lang w:eastAsia="ru-RU"/>
        </w:rPr>
      </w:pPr>
      <w:r w:rsidRPr="00CC6E50">
        <w:rPr>
          <w:rFonts w:ascii="Helvetica" w:eastAsia="Times New Roman" w:hAnsi="Helvetica" w:cs="Helvetica"/>
          <w:color w:val="333333"/>
          <w:sz w:val="15"/>
          <w:szCs w:val="15"/>
          <w:lang w:eastAsia="ru-RU"/>
        </w:rPr>
        <w:br/>
      </w:r>
      <w:r w:rsidR="000A3557">
        <w:rPr>
          <w:rFonts w:ascii="Helvetica" w:eastAsia="Times New Roman" w:hAnsi="Helvetica" w:cs="Helvetica"/>
          <w:b/>
          <w:bCs/>
          <w:color w:val="333333"/>
          <w:sz w:val="15"/>
          <w:szCs w:val="15"/>
          <w:lang w:eastAsia="ru-RU"/>
        </w:rPr>
        <w:t>В 16</w:t>
      </w:r>
      <w:r w:rsidRPr="00CC6E50">
        <w:rPr>
          <w:rFonts w:ascii="Helvetica" w:eastAsia="Times New Roman" w:hAnsi="Helvetica" w:cs="Helvetica"/>
          <w:b/>
          <w:bCs/>
          <w:color w:val="333333"/>
          <w:sz w:val="15"/>
          <w:szCs w:val="15"/>
          <w:lang w:eastAsia="ru-RU"/>
        </w:rPr>
        <w:t>.</w:t>
      </w:r>
      <w:r w:rsidRPr="00CC6E50">
        <w:rPr>
          <w:rFonts w:ascii="Helvetica" w:eastAsia="Times New Roman" w:hAnsi="Helvetica" w:cs="Helvetica"/>
          <w:color w:val="333333"/>
          <w:sz w:val="15"/>
          <w:lang w:eastAsia="ru-RU"/>
        </w:rPr>
        <w:t> </w:t>
      </w:r>
    </w:p>
    <w:p w:rsidR="00CC6E50" w:rsidRPr="00CC6E50" w:rsidRDefault="00CC6E50" w:rsidP="00CC6E50">
      <w:pPr>
        <w:shd w:val="clear" w:color="auto" w:fill="FFFFFF"/>
        <w:spacing w:after="107" w:line="240" w:lineRule="auto"/>
        <w:rPr>
          <w:rFonts w:ascii="Helvetica" w:eastAsia="Times New Roman" w:hAnsi="Helvetica" w:cs="Helvetica"/>
          <w:color w:val="333333"/>
          <w:sz w:val="15"/>
          <w:szCs w:val="15"/>
          <w:lang w:eastAsia="ru-RU"/>
        </w:rPr>
      </w:pPr>
    </w:p>
    <w:tbl>
      <w:tblPr>
        <w:tblW w:w="4935" w:type="dxa"/>
        <w:shd w:val="clear" w:color="auto" w:fill="FFFFFF"/>
        <w:tblCellMar>
          <w:top w:w="105" w:type="dxa"/>
          <w:left w:w="105" w:type="dxa"/>
          <w:bottom w:w="105" w:type="dxa"/>
          <w:right w:w="105" w:type="dxa"/>
        </w:tblCellMar>
        <w:tblLook w:val="04A0"/>
      </w:tblPr>
      <w:tblGrid>
        <w:gridCol w:w="653"/>
        <w:gridCol w:w="718"/>
        <w:gridCol w:w="717"/>
        <w:gridCol w:w="717"/>
        <w:gridCol w:w="717"/>
        <w:gridCol w:w="717"/>
        <w:gridCol w:w="696"/>
      </w:tblGrid>
      <w:tr w:rsidR="00CC6E50" w:rsidRPr="00CC6E50" w:rsidTr="00CC6E50">
        <w:tc>
          <w:tcPr>
            <w:tcW w:w="4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1</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2</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3</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4</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5</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6</w:t>
            </w:r>
          </w:p>
        </w:tc>
        <w:tc>
          <w:tcPr>
            <w:tcW w:w="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7</w:t>
            </w:r>
          </w:p>
        </w:tc>
      </w:tr>
      <w:tr w:rsidR="00CC6E50" w:rsidRPr="00CC6E50" w:rsidTr="00CC6E50">
        <w:tc>
          <w:tcPr>
            <w:tcW w:w="4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В</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Е</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Б</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Д</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И</w:t>
            </w:r>
          </w:p>
        </w:tc>
        <w:tc>
          <w:tcPr>
            <w:tcW w:w="4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Ж</w:t>
            </w:r>
          </w:p>
        </w:tc>
        <w:tc>
          <w:tcPr>
            <w:tcW w:w="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CC6E50" w:rsidRPr="00CC6E50" w:rsidRDefault="00CC6E50" w:rsidP="00CC6E50">
            <w:pPr>
              <w:spacing w:after="107" w:line="240" w:lineRule="auto"/>
              <w:jc w:val="center"/>
              <w:rPr>
                <w:rFonts w:ascii="Helvetica" w:eastAsia="Times New Roman" w:hAnsi="Helvetica" w:cs="Helvetica"/>
                <w:color w:val="333333"/>
                <w:sz w:val="15"/>
                <w:szCs w:val="15"/>
                <w:lang w:eastAsia="ru-RU"/>
              </w:rPr>
            </w:pPr>
            <w:r w:rsidRPr="00CC6E50">
              <w:rPr>
                <w:rFonts w:ascii="Helvetica" w:eastAsia="Times New Roman" w:hAnsi="Helvetica" w:cs="Helvetica"/>
                <w:b/>
                <w:bCs/>
                <w:color w:val="333333"/>
                <w:sz w:val="15"/>
                <w:szCs w:val="15"/>
                <w:lang w:eastAsia="ru-RU"/>
              </w:rPr>
              <w:t>А</w:t>
            </w:r>
          </w:p>
        </w:tc>
      </w:tr>
    </w:tbl>
    <w:p w:rsidR="00C979EC" w:rsidRDefault="00C979EC"/>
    <w:p w:rsidR="000A3557" w:rsidRDefault="000A3557">
      <w:r>
        <w:lastRenderedPageBreak/>
        <w:t>Теория.</w:t>
      </w:r>
    </w:p>
    <w:p w:rsidR="000A3557" w:rsidRDefault="000A3557" w:rsidP="000A3557">
      <w:pPr>
        <w:pStyle w:val="3"/>
        <w:shd w:val="clear" w:color="auto" w:fill="FFFFFF"/>
        <w:spacing w:before="301" w:beforeAutospacing="0" w:after="150" w:afterAutospacing="0"/>
        <w:rPr>
          <w:rFonts w:ascii="Helvetica" w:hAnsi="Helvetica"/>
          <w:color w:val="555555"/>
          <w:sz w:val="30"/>
          <w:szCs w:val="30"/>
        </w:rPr>
      </w:pPr>
      <w:r>
        <w:rPr>
          <w:rFonts w:ascii="Helvetica" w:hAnsi="Helvetica"/>
          <w:color w:val="555555"/>
          <w:sz w:val="30"/>
          <w:szCs w:val="30"/>
        </w:rPr>
        <w:t>Семья и брак</w:t>
      </w:r>
    </w:p>
    <w:p w:rsidR="000A3557" w:rsidRDefault="000A3557" w:rsidP="000A3557">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Семья является одновременно и социальным институтом, и малой группой.</w:t>
      </w:r>
      <w:r>
        <w:rPr>
          <w:rFonts w:ascii="Helvetica" w:hAnsi="Helvetica"/>
          <w:color w:val="555555"/>
          <w:sz w:val="20"/>
          <w:szCs w:val="20"/>
        </w:rPr>
        <w:br/>
        <w:t>Семья — основной социальный институт, способствующий удовлетворению важнейших человеческих потребностей, в первую очередь, воспроизведение самого человека.</w:t>
      </w:r>
      <w:r>
        <w:rPr>
          <w:rFonts w:ascii="Helvetica" w:hAnsi="Helvetica"/>
          <w:color w:val="555555"/>
          <w:sz w:val="20"/>
          <w:szCs w:val="20"/>
        </w:rPr>
        <w:br/>
        <w:t>Семья — малая социальная группа, основанная на браке или кровном родстве, связана личностными отношениями, общностью быта и взаимной ответственностью.</w:t>
      </w:r>
      <w:r>
        <w:rPr>
          <w:rFonts w:ascii="Helvetica" w:hAnsi="Helvetica"/>
          <w:color w:val="555555"/>
          <w:sz w:val="20"/>
          <w:szCs w:val="20"/>
        </w:rPr>
        <w:br/>
        <w:t>Функции семьи:</w:t>
      </w:r>
      <w:r>
        <w:rPr>
          <w:rFonts w:ascii="Helvetica" w:hAnsi="Helvetica"/>
          <w:color w:val="555555"/>
          <w:sz w:val="20"/>
          <w:szCs w:val="20"/>
        </w:rPr>
        <w:br/>
        <w:t>— репродуктивная — биологическое воспроизводство населения;</w:t>
      </w:r>
      <w:r>
        <w:rPr>
          <w:rFonts w:ascii="Helvetica" w:hAnsi="Helvetica"/>
          <w:color w:val="555555"/>
          <w:sz w:val="20"/>
          <w:szCs w:val="20"/>
        </w:rPr>
        <w:br/>
        <w:t>— социализации личности — является первичным агентом социализации, под ее влиянием формируется личность;</w:t>
      </w:r>
      <w:r>
        <w:rPr>
          <w:rFonts w:ascii="Helvetica" w:hAnsi="Helvetica"/>
          <w:color w:val="555555"/>
          <w:sz w:val="20"/>
          <w:szCs w:val="20"/>
        </w:rPr>
        <w:br/>
        <w:t>— хозяйственно-бытовая — ведение домашнего хозяйства, уход за детьми и нетрудоспособными членами семьи;</w:t>
      </w:r>
      <w:r>
        <w:rPr>
          <w:rFonts w:ascii="Helvetica" w:hAnsi="Helvetica"/>
          <w:color w:val="555555"/>
          <w:sz w:val="20"/>
          <w:szCs w:val="20"/>
        </w:rPr>
        <w:br/>
        <w:t>— экономическая — накопление и передача собственности, материальная поддержка членов семьи;</w:t>
      </w:r>
      <w:r>
        <w:rPr>
          <w:rFonts w:ascii="Helvetica" w:hAnsi="Helvetica"/>
          <w:color w:val="555555"/>
          <w:sz w:val="20"/>
          <w:szCs w:val="20"/>
        </w:rPr>
        <w:br/>
        <w:t>— социально-статусная — наделение человека наследственным статусом, например, национальность, принадлежность к определенной династии, сословию;</w:t>
      </w:r>
      <w:r>
        <w:rPr>
          <w:rFonts w:ascii="Helvetica" w:hAnsi="Helvetica"/>
          <w:color w:val="555555"/>
          <w:sz w:val="20"/>
          <w:szCs w:val="20"/>
        </w:rPr>
        <w:br/>
        <w:t>— психологическая — оказание эмоциональной поддержки членам семьи;</w:t>
      </w:r>
      <w:r>
        <w:rPr>
          <w:rFonts w:ascii="Helvetica" w:hAnsi="Helvetica"/>
          <w:color w:val="555555"/>
          <w:sz w:val="20"/>
          <w:szCs w:val="20"/>
        </w:rPr>
        <w:br/>
        <w:t>— защитная — физическая, экономическая, психологическая защита членов семьи;</w:t>
      </w:r>
      <w:r>
        <w:rPr>
          <w:rFonts w:ascii="Helvetica" w:hAnsi="Helvetica"/>
          <w:color w:val="555555"/>
          <w:sz w:val="20"/>
          <w:szCs w:val="20"/>
        </w:rPr>
        <w:br/>
        <w:t>— духовно-нравственная — личностное развитие членов семьи;</w:t>
      </w:r>
      <w:r>
        <w:rPr>
          <w:rFonts w:ascii="Helvetica" w:hAnsi="Helvetica"/>
          <w:color w:val="555555"/>
          <w:sz w:val="20"/>
          <w:szCs w:val="20"/>
        </w:rPr>
        <w:br/>
        <w:t xml:space="preserve">— </w:t>
      </w:r>
      <w:proofErr w:type="spellStart"/>
      <w:r>
        <w:rPr>
          <w:rFonts w:ascii="Helvetica" w:hAnsi="Helvetica"/>
          <w:color w:val="555555"/>
          <w:sz w:val="20"/>
          <w:szCs w:val="20"/>
        </w:rPr>
        <w:t>досуговая</w:t>
      </w:r>
      <w:proofErr w:type="spellEnd"/>
      <w:r>
        <w:rPr>
          <w:rFonts w:ascii="Helvetica" w:hAnsi="Helvetica"/>
          <w:color w:val="555555"/>
          <w:sz w:val="20"/>
          <w:szCs w:val="20"/>
        </w:rPr>
        <w:t xml:space="preserve"> — организация рационального досуга, семейный отдых.</w:t>
      </w:r>
    </w:p>
    <w:p w:rsidR="000A3557" w:rsidRDefault="000A3557" w:rsidP="000A3557">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t>Классификация семейных структур:</w:t>
      </w:r>
    </w:p>
    <w:p w:rsidR="000A3557" w:rsidRDefault="000A3557" w:rsidP="000A3557">
      <w:pPr>
        <w:numPr>
          <w:ilvl w:val="0"/>
          <w:numId w:val="1"/>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b/>
          <w:bCs/>
          <w:color w:val="555555"/>
          <w:sz w:val="20"/>
          <w:szCs w:val="20"/>
        </w:rPr>
        <w:t>Моногамные</w:t>
      </w:r>
      <w:r>
        <w:rPr>
          <w:rStyle w:val="apple-converted-space"/>
          <w:rFonts w:ascii="Helvetica" w:hAnsi="Helvetica"/>
          <w:color w:val="555555"/>
          <w:sz w:val="20"/>
          <w:szCs w:val="20"/>
        </w:rPr>
        <w:t> </w:t>
      </w:r>
      <w:r>
        <w:rPr>
          <w:rFonts w:ascii="Helvetica" w:hAnsi="Helvetica"/>
          <w:color w:val="555555"/>
          <w:sz w:val="20"/>
          <w:szCs w:val="20"/>
        </w:rPr>
        <w:t>семьи основаны на браке одного мужчины с одной женщиной.</w:t>
      </w:r>
      <w:r>
        <w:rPr>
          <w:rFonts w:ascii="Helvetica" w:hAnsi="Helvetica"/>
          <w:color w:val="555555"/>
          <w:sz w:val="20"/>
          <w:szCs w:val="20"/>
        </w:rPr>
        <w:br/>
      </w:r>
      <w:r>
        <w:rPr>
          <w:rFonts w:ascii="Helvetica" w:hAnsi="Helvetica"/>
          <w:b/>
          <w:bCs/>
          <w:color w:val="555555"/>
          <w:sz w:val="20"/>
          <w:szCs w:val="20"/>
        </w:rPr>
        <w:t>Полигамные</w:t>
      </w:r>
      <w:r>
        <w:rPr>
          <w:rStyle w:val="apple-converted-space"/>
          <w:rFonts w:ascii="Helvetica" w:hAnsi="Helvetica"/>
          <w:color w:val="555555"/>
          <w:sz w:val="20"/>
          <w:szCs w:val="20"/>
        </w:rPr>
        <w:t> </w:t>
      </w:r>
      <w:r>
        <w:rPr>
          <w:rFonts w:ascii="Helvetica" w:hAnsi="Helvetica"/>
          <w:color w:val="555555"/>
          <w:sz w:val="20"/>
          <w:szCs w:val="20"/>
        </w:rPr>
        <w:t>— множественный брак, бывает двух видов:</w:t>
      </w:r>
      <w:r>
        <w:rPr>
          <w:rFonts w:ascii="Helvetica" w:hAnsi="Helvetica"/>
          <w:color w:val="555555"/>
          <w:sz w:val="20"/>
          <w:szCs w:val="20"/>
        </w:rPr>
        <w:br/>
      </w:r>
      <w:r>
        <w:rPr>
          <w:rFonts w:ascii="Helvetica" w:hAnsi="Helvetica"/>
          <w:b/>
          <w:bCs/>
          <w:color w:val="555555"/>
          <w:sz w:val="20"/>
          <w:szCs w:val="20"/>
        </w:rPr>
        <w:t>полигиния</w:t>
      </w:r>
      <w:r>
        <w:rPr>
          <w:rStyle w:val="apple-converted-space"/>
          <w:rFonts w:ascii="Helvetica" w:hAnsi="Helvetica"/>
          <w:color w:val="555555"/>
          <w:sz w:val="20"/>
          <w:szCs w:val="20"/>
        </w:rPr>
        <w:t> </w:t>
      </w:r>
      <w:r>
        <w:rPr>
          <w:rFonts w:ascii="Helvetica" w:hAnsi="Helvetica"/>
          <w:color w:val="555555"/>
          <w:sz w:val="20"/>
          <w:szCs w:val="20"/>
        </w:rPr>
        <w:t>— брак одного мужчины с несколькими женщинами (гарем);</w:t>
      </w:r>
      <w:r>
        <w:rPr>
          <w:rFonts w:ascii="Helvetica" w:hAnsi="Helvetica"/>
          <w:color w:val="555555"/>
          <w:sz w:val="20"/>
          <w:szCs w:val="20"/>
        </w:rPr>
        <w:br/>
      </w:r>
      <w:r>
        <w:rPr>
          <w:rFonts w:ascii="Helvetica" w:hAnsi="Helvetica"/>
          <w:b/>
          <w:bCs/>
          <w:color w:val="555555"/>
          <w:sz w:val="20"/>
          <w:szCs w:val="20"/>
        </w:rPr>
        <w:t>полиандрия</w:t>
      </w:r>
      <w:r>
        <w:rPr>
          <w:rStyle w:val="apple-converted-space"/>
          <w:rFonts w:ascii="Helvetica" w:hAnsi="Helvetica"/>
          <w:color w:val="555555"/>
          <w:sz w:val="20"/>
          <w:szCs w:val="20"/>
        </w:rPr>
        <w:t> </w:t>
      </w:r>
      <w:r>
        <w:rPr>
          <w:rFonts w:ascii="Helvetica" w:hAnsi="Helvetica"/>
          <w:color w:val="555555"/>
          <w:sz w:val="20"/>
          <w:szCs w:val="20"/>
        </w:rPr>
        <w:t>— брак одной женщины с несколькими мужчинами.</w:t>
      </w:r>
    </w:p>
    <w:p w:rsidR="000A3557" w:rsidRDefault="000A3557" w:rsidP="000A3557">
      <w:pPr>
        <w:numPr>
          <w:ilvl w:val="0"/>
          <w:numId w:val="1"/>
        </w:numPr>
        <w:shd w:val="clear" w:color="auto" w:fill="FFFFFF"/>
        <w:spacing w:before="100" w:beforeAutospacing="1" w:after="100" w:afterAutospacing="1" w:line="240" w:lineRule="auto"/>
        <w:rPr>
          <w:rFonts w:ascii="Helvetica" w:hAnsi="Helvetica"/>
          <w:color w:val="555555"/>
          <w:sz w:val="20"/>
          <w:szCs w:val="20"/>
        </w:rPr>
      </w:pPr>
      <w:proofErr w:type="spellStart"/>
      <w:r>
        <w:rPr>
          <w:rFonts w:ascii="Helvetica" w:hAnsi="Helvetica"/>
          <w:b/>
          <w:bCs/>
          <w:color w:val="555555"/>
          <w:sz w:val="20"/>
          <w:szCs w:val="20"/>
        </w:rPr>
        <w:t>Патрилинеальные</w:t>
      </w:r>
      <w:proofErr w:type="spellEnd"/>
      <w:r>
        <w:rPr>
          <w:rFonts w:ascii="Helvetica" w:hAnsi="Helvetica"/>
          <w:b/>
          <w:bCs/>
          <w:color w:val="555555"/>
          <w:sz w:val="20"/>
          <w:szCs w:val="20"/>
        </w:rPr>
        <w:t xml:space="preserve"> семьи</w:t>
      </w:r>
      <w:r>
        <w:rPr>
          <w:rStyle w:val="apple-converted-space"/>
          <w:rFonts w:ascii="Helvetica" w:hAnsi="Helvetica"/>
          <w:color w:val="555555"/>
          <w:sz w:val="20"/>
          <w:szCs w:val="20"/>
        </w:rPr>
        <w:t> </w:t>
      </w:r>
      <w:r>
        <w:rPr>
          <w:rFonts w:ascii="Helvetica" w:hAnsi="Helvetica"/>
          <w:color w:val="555555"/>
          <w:sz w:val="20"/>
          <w:szCs w:val="20"/>
        </w:rPr>
        <w:t>— наследование фамилии, имущества и социального положения ведется по отцу,</w:t>
      </w:r>
      <w:r>
        <w:rPr>
          <w:rStyle w:val="apple-converted-space"/>
          <w:rFonts w:ascii="Helvetica" w:hAnsi="Helvetica"/>
          <w:color w:val="555555"/>
          <w:sz w:val="20"/>
          <w:szCs w:val="20"/>
        </w:rPr>
        <w:t> </w:t>
      </w:r>
      <w:proofErr w:type="spellStart"/>
      <w:r>
        <w:rPr>
          <w:rFonts w:ascii="Helvetica" w:hAnsi="Helvetica"/>
          <w:b/>
          <w:bCs/>
          <w:color w:val="555555"/>
          <w:sz w:val="20"/>
          <w:szCs w:val="20"/>
        </w:rPr>
        <w:t>матрилинеальные</w:t>
      </w:r>
      <w:proofErr w:type="spellEnd"/>
      <w:r>
        <w:rPr>
          <w:rStyle w:val="apple-converted-space"/>
          <w:rFonts w:ascii="Helvetica" w:hAnsi="Helvetica"/>
          <w:color w:val="555555"/>
          <w:sz w:val="20"/>
          <w:szCs w:val="20"/>
        </w:rPr>
        <w:t> </w:t>
      </w:r>
      <w:r>
        <w:rPr>
          <w:rFonts w:ascii="Helvetica" w:hAnsi="Helvetica"/>
          <w:color w:val="555555"/>
          <w:sz w:val="20"/>
          <w:szCs w:val="20"/>
        </w:rPr>
        <w:t>— по матери.</w:t>
      </w:r>
    </w:p>
    <w:p w:rsidR="000A3557" w:rsidRDefault="000A3557" w:rsidP="000A3557">
      <w:pPr>
        <w:numPr>
          <w:ilvl w:val="0"/>
          <w:numId w:val="1"/>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b/>
          <w:bCs/>
          <w:color w:val="555555"/>
          <w:sz w:val="20"/>
          <w:szCs w:val="20"/>
        </w:rPr>
        <w:t>Патриархальные семьи</w:t>
      </w:r>
      <w:r>
        <w:rPr>
          <w:rStyle w:val="apple-converted-space"/>
          <w:rFonts w:ascii="Helvetica" w:hAnsi="Helvetica"/>
          <w:color w:val="555555"/>
          <w:sz w:val="20"/>
          <w:szCs w:val="20"/>
        </w:rPr>
        <w:t> </w:t>
      </w:r>
      <w:r>
        <w:rPr>
          <w:rFonts w:ascii="Helvetica" w:hAnsi="Helvetica"/>
          <w:color w:val="555555"/>
          <w:sz w:val="20"/>
          <w:szCs w:val="20"/>
        </w:rPr>
        <w:t>— главой является отец;</w:t>
      </w:r>
      <w:r>
        <w:rPr>
          <w:rFonts w:ascii="Helvetica" w:hAnsi="Helvetica"/>
          <w:color w:val="555555"/>
          <w:sz w:val="20"/>
          <w:szCs w:val="20"/>
        </w:rPr>
        <w:br/>
      </w:r>
      <w:r>
        <w:rPr>
          <w:rFonts w:ascii="Helvetica" w:hAnsi="Helvetica"/>
          <w:b/>
          <w:bCs/>
          <w:color w:val="555555"/>
          <w:sz w:val="20"/>
          <w:szCs w:val="20"/>
        </w:rPr>
        <w:t>матриархальные</w:t>
      </w:r>
      <w:r>
        <w:rPr>
          <w:rStyle w:val="apple-converted-space"/>
          <w:rFonts w:ascii="Helvetica" w:hAnsi="Helvetica"/>
          <w:color w:val="555555"/>
          <w:sz w:val="20"/>
          <w:szCs w:val="20"/>
        </w:rPr>
        <w:t> </w:t>
      </w:r>
      <w:r>
        <w:rPr>
          <w:rFonts w:ascii="Helvetica" w:hAnsi="Helvetica"/>
          <w:color w:val="555555"/>
          <w:sz w:val="20"/>
          <w:szCs w:val="20"/>
        </w:rPr>
        <w:t>— наивысшим авторитетом и влиянием пользуется мать;</w:t>
      </w:r>
      <w:r>
        <w:rPr>
          <w:rFonts w:ascii="Helvetica" w:hAnsi="Helvetica"/>
          <w:color w:val="555555"/>
          <w:sz w:val="20"/>
          <w:szCs w:val="20"/>
        </w:rPr>
        <w:br/>
      </w:r>
      <w:r>
        <w:rPr>
          <w:rFonts w:ascii="Helvetica" w:hAnsi="Helvetica"/>
          <w:b/>
          <w:bCs/>
          <w:color w:val="555555"/>
          <w:sz w:val="20"/>
          <w:szCs w:val="20"/>
        </w:rPr>
        <w:t>партнерские</w:t>
      </w:r>
      <w:r>
        <w:rPr>
          <w:rStyle w:val="apple-converted-space"/>
          <w:rFonts w:ascii="Helvetica" w:hAnsi="Helvetica"/>
          <w:color w:val="555555"/>
          <w:sz w:val="20"/>
          <w:szCs w:val="20"/>
        </w:rPr>
        <w:t> </w:t>
      </w:r>
      <w:r>
        <w:rPr>
          <w:rFonts w:ascii="Helvetica" w:hAnsi="Helvetica"/>
          <w:color w:val="555555"/>
          <w:sz w:val="20"/>
          <w:szCs w:val="20"/>
        </w:rPr>
        <w:t>— супруги равноправны, рациональное распределение обязанностей.</w:t>
      </w:r>
    </w:p>
    <w:p w:rsidR="000A3557" w:rsidRDefault="000A3557" w:rsidP="000A3557">
      <w:pPr>
        <w:numPr>
          <w:ilvl w:val="0"/>
          <w:numId w:val="1"/>
        </w:numPr>
        <w:shd w:val="clear" w:color="auto" w:fill="FFFFFF"/>
        <w:spacing w:before="100" w:beforeAutospacing="1" w:after="100" w:afterAutospacing="1" w:line="240" w:lineRule="auto"/>
        <w:rPr>
          <w:rFonts w:ascii="Helvetica" w:hAnsi="Helvetica"/>
          <w:color w:val="555555"/>
          <w:sz w:val="20"/>
          <w:szCs w:val="20"/>
        </w:rPr>
      </w:pPr>
      <w:proofErr w:type="spellStart"/>
      <w:r>
        <w:rPr>
          <w:rFonts w:ascii="Helvetica" w:hAnsi="Helvetica"/>
          <w:b/>
          <w:bCs/>
          <w:color w:val="555555"/>
          <w:sz w:val="20"/>
          <w:szCs w:val="20"/>
        </w:rPr>
        <w:t>Нуклеарные</w:t>
      </w:r>
      <w:proofErr w:type="spellEnd"/>
      <w:r>
        <w:rPr>
          <w:rStyle w:val="apple-converted-space"/>
          <w:rFonts w:ascii="Helvetica" w:hAnsi="Helvetica"/>
          <w:color w:val="555555"/>
          <w:sz w:val="20"/>
          <w:szCs w:val="20"/>
        </w:rPr>
        <w:t> </w:t>
      </w:r>
      <w:r>
        <w:rPr>
          <w:rFonts w:ascii="Helvetica" w:hAnsi="Helvetica"/>
          <w:color w:val="555555"/>
          <w:sz w:val="20"/>
          <w:szCs w:val="20"/>
        </w:rPr>
        <w:t>— состоящие из супружеской пары и зависящих от них несовершеннолетних детей.</w:t>
      </w:r>
      <w:r>
        <w:rPr>
          <w:rFonts w:ascii="Helvetica" w:hAnsi="Helvetica"/>
          <w:color w:val="555555"/>
          <w:sz w:val="20"/>
          <w:szCs w:val="20"/>
        </w:rPr>
        <w:br/>
      </w:r>
      <w:r>
        <w:rPr>
          <w:rFonts w:ascii="Helvetica" w:hAnsi="Helvetica"/>
          <w:b/>
          <w:bCs/>
          <w:color w:val="555555"/>
          <w:sz w:val="20"/>
          <w:szCs w:val="20"/>
        </w:rPr>
        <w:t>Расширенные</w:t>
      </w:r>
      <w:r>
        <w:rPr>
          <w:rStyle w:val="apple-converted-space"/>
          <w:rFonts w:ascii="Helvetica" w:hAnsi="Helvetica"/>
          <w:color w:val="555555"/>
          <w:sz w:val="20"/>
          <w:szCs w:val="20"/>
        </w:rPr>
        <w:t> </w:t>
      </w:r>
      <w:r>
        <w:rPr>
          <w:rFonts w:ascii="Helvetica" w:hAnsi="Helvetica"/>
          <w:color w:val="555555"/>
          <w:sz w:val="20"/>
          <w:szCs w:val="20"/>
        </w:rPr>
        <w:t>— совместное проживание нескольких поколений родственников (родители, дети, бабушки, дедушки, тети, племянники).</w:t>
      </w:r>
    </w:p>
    <w:p w:rsidR="000A3557" w:rsidRDefault="000A3557" w:rsidP="000A3557">
      <w:pPr>
        <w:numPr>
          <w:ilvl w:val="0"/>
          <w:numId w:val="1"/>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b/>
          <w:bCs/>
          <w:color w:val="555555"/>
          <w:sz w:val="20"/>
          <w:szCs w:val="20"/>
        </w:rPr>
        <w:t xml:space="preserve">Бездетные, </w:t>
      </w:r>
      <w:proofErr w:type="spellStart"/>
      <w:r>
        <w:rPr>
          <w:rFonts w:ascii="Helvetica" w:hAnsi="Helvetica"/>
          <w:b/>
          <w:bCs/>
          <w:color w:val="555555"/>
          <w:sz w:val="20"/>
          <w:szCs w:val="20"/>
        </w:rPr>
        <w:t>малодетные</w:t>
      </w:r>
      <w:proofErr w:type="spellEnd"/>
      <w:r>
        <w:rPr>
          <w:rFonts w:ascii="Helvetica" w:hAnsi="Helvetica"/>
          <w:b/>
          <w:bCs/>
          <w:color w:val="555555"/>
          <w:sz w:val="20"/>
          <w:szCs w:val="20"/>
        </w:rPr>
        <w:t>, многодетные</w:t>
      </w:r>
      <w:r>
        <w:rPr>
          <w:rStyle w:val="apple-converted-space"/>
          <w:rFonts w:ascii="Helvetica" w:hAnsi="Helvetica"/>
          <w:color w:val="555555"/>
          <w:sz w:val="20"/>
          <w:szCs w:val="20"/>
        </w:rPr>
        <w:t> </w:t>
      </w:r>
      <w:r>
        <w:rPr>
          <w:rFonts w:ascii="Helvetica" w:hAnsi="Helvetica"/>
          <w:color w:val="555555"/>
          <w:sz w:val="20"/>
          <w:szCs w:val="20"/>
        </w:rPr>
        <w:t>(трое и более детей).</w:t>
      </w:r>
    </w:p>
    <w:p w:rsidR="000A3557" w:rsidRDefault="000A3557" w:rsidP="000A3557">
      <w:pPr>
        <w:numPr>
          <w:ilvl w:val="0"/>
          <w:numId w:val="1"/>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b/>
          <w:bCs/>
          <w:color w:val="555555"/>
          <w:sz w:val="20"/>
          <w:szCs w:val="20"/>
        </w:rPr>
        <w:t>Авторитарные</w:t>
      </w:r>
      <w:r>
        <w:rPr>
          <w:rStyle w:val="apple-converted-space"/>
          <w:rFonts w:ascii="Helvetica" w:hAnsi="Helvetica"/>
          <w:color w:val="555555"/>
          <w:sz w:val="20"/>
          <w:szCs w:val="20"/>
        </w:rPr>
        <w:t> </w:t>
      </w:r>
      <w:r>
        <w:rPr>
          <w:rFonts w:ascii="Helvetica" w:hAnsi="Helvetica"/>
          <w:color w:val="555555"/>
          <w:sz w:val="20"/>
          <w:szCs w:val="20"/>
        </w:rPr>
        <w:t>(основаны на жестком авторитете родителей), либеральные (строятся на самоопределении личности, независимо от привычек, обычаев), демократические (основаны на равноправном участии всех членов семьи в решении важнейших семейных вопросов).</w:t>
      </w:r>
    </w:p>
    <w:p w:rsidR="000A3557" w:rsidRDefault="000A3557" w:rsidP="000A3557">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t>Основные тенденции в развитии современной семьи:</w:t>
      </w:r>
    </w:p>
    <w:p w:rsidR="000A3557" w:rsidRDefault="000A3557" w:rsidP="000A3557">
      <w:pPr>
        <w:rPr>
          <w:rFonts w:ascii="Times New Roman" w:hAnsi="Times New Roman"/>
          <w:sz w:val="24"/>
          <w:szCs w:val="24"/>
        </w:rPr>
      </w:pPr>
      <w:r>
        <w:rPr>
          <w:rFonts w:ascii="Helvetica" w:hAnsi="Helvetica"/>
          <w:color w:val="555555"/>
          <w:sz w:val="20"/>
          <w:szCs w:val="20"/>
          <w:shd w:val="clear" w:color="auto" w:fill="FFFFFF"/>
        </w:rPr>
        <w:t xml:space="preserve">— преобладание </w:t>
      </w:r>
      <w:proofErr w:type="spellStart"/>
      <w:r>
        <w:rPr>
          <w:rFonts w:ascii="Helvetica" w:hAnsi="Helvetica"/>
          <w:color w:val="555555"/>
          <w:sz w:val="20"/>
          <w:szCs w:val="20"/>
          <w:shd w:val="clear" w:color="auto" w:fill="FFFFFF"/>
        </w:rPr>
        <w:t>нуклеарных</w:t>
      </w:r>
      <w:proofErr w:type="spellEnd"/>
      <w:r>
        <w:rPr>
          <w:rFonts w:ascii="Helvetica" w:hAnsi="Helvetica"/>
          <w:color w:val="555555"/>
          <w:sz w:val="20"/>
          <w:szCs w:val="20"/>
          <w:shd w:val="clear" w:color="auto" w:fill="FFFFFF"/>
        </w:rPr>
        <w:t xml:space="preserve">, </w:t>
      </w:r>
      <w:proofErr w:type="spellStart"/>
      <w:r>
        <w:rPr>
          <w:rFonts w:ascii="Helvetica" w:hAnsi="Helvetica"/>
          <w:color w:val="555555"/>
          <w:sz w:val="20"/>
          <w:szCs w:val="20"/>
          <w:shd w:val="clear" w:color="auto" w:fill="FFFFFF"/>
        </w:rPr>
        <w:t>малодетных</w:t>
      </w:r>
      <w:proofErr w:type="spellEnd"/>
      <w:r>
        <w:rPr>
          <w:rFonts w:ascii="Helvetica" w:hAnsi="Helvetica"/>
          <w:color w:val="555555"/>
          <w:sz w:val="20"/>
          <w:szCs w:val="20"/>
          <w:shd w:val="clear" w:color="auto" w:fill="FFFFFF"/>
        </w:rPr>
        <w:t xml:space="preserve"> семей;</w:t>
      </w:r>
      <w:r>
        <w:rPr>
          <w:rFonts w:ascii="Helvetica" w:hAnsi="Helvetica"/>
          <w:color w:val="555555"/>
          <w:sz w:val="20"/>
          <w:szCs w:val="20"/>
        </w:rPr>
        <w:br/>
      </w:r>
      <w:r>
        <w:rPr>
          <w:rFonts w:ascii="Helvetica" w:hAnsi="Helvetica"/>
          <w:color w:val="555555"/>
          <w:sz w:val="20"/>
          <w:szCs w:val="20"/>
          <w:shd w:val="clear" w:color="auto" w:fill="FFFFFF"/>
        </w:rPr>
        <w:t>— распространение семей партнерского типа;</w:t>
      </w:r>
      <w:r>
        <w:rPr>
          <w:rFonts w:ascii="Helvetica" w:hAnsi="Helvetica"/>
          <w:color w:val="555555"/>
          <w:sz w:val="20"/>
          <w:szCs w:val="20"/>
        </w:rPr>
        <w:br/>
      </w:r>
      <w:r>
        <w:rPr>
          <w:rFonts w:ascii="Helvetica" w:hAnsi="Helvetica"/>
          <w:color w:val="555555"/>
          <w:sz w:val="20"/>
          <w:szCs w:val="20"/>
          <w:shd w:val="clear" w:color="auto" w:fill="FFFFFF"/>
        </w:rPr>
        <w:t>— повышение среднего возраста вступления в брак;</w:t>
      </w:r>
      <w:r>
        <w:rPr>
          <w:rFonts w:ascii="Helvetica" w:hAnsi="Helvetica"/>
          <w:color w:val="555555"/>
          <w:sz w:val="20"/>
          <w:szCs w:val="20"/>
        </w:rPr>
        <w:br/>
      </w:r>
      <w:r>
        <w:rPr>
          <w:rFonts w:ascii="Helvetica" w:hAnsi="Helvetica"/>
          <w:color w:val="555555"/>
          <w:sz w:val="20"/>
          <w:szCs w:val="20"/>
          <w:shd w:val="clear" w:color="auto" w:fill="FFFFFF"/>
        </w:rPr>
        <w:t>— распространение сожительства, пробных браков, возникновение в некоторых странах однополых браков;</w:t>
      </w:r>
      <w:r>
        <w:rPr>
          <w:rFonts w:ascii="Helvetica" w:hAnsi="Helvetica"/>
          <w:color w:val="555555"/>
          <w:sz w:val="20"/>
          <w:szCs w:val="20"/>
        </w:rPr>
        <w:br/>
      </w:r>
      <w:r>
        <w:rPr>
          <w:rFonts w:ascii="Helvetica" w:hAnsi="Helvetica"/>
          <w:color w:val="555555"/>
          <w:sz w:val="20"/>
          <w:szCs w:val="20"/>
          <w:shd w:val="clear" w:color="auto" w:fill="FFFFFF"/>
        </w:rPr>
        <w:t>— сокращение ведущих позиций семьи в социализации индивида (связано с активным участием женщин в общественных отношениях: карьера, бизнес, политика, работающие бабушки).</w:t>
      </w:r>
      <w:r>
        <w:rPr>
          <w:rFonts w:ascii="Helvetica" w:hAnsi="Helvetica"/>
          <w:color w:val="555555"/>
          <w:sz w:val="20"/>
          <w:szCs w:val="20"/>
        </w:rPr>
        <w:br/>
      </w:r>
      <w:r>
        <w:rPr>
          <w:rFonts w:ascii="Helvetica" w:hAnsi="Helvetica"/>
          <w:color w:val="555555"/>
          <w:sz w:val="20"/>
          <w:szCs w:val="20"/>
          <w:shd w:val="clear" w:color="auto" w:fill="FFFFFF"/>
        </w:rPr>
        <w:t>С институтом семьи тесно связан другой общественный институт — институт брака, чаще всего именно брачная пара составляет основу семьи.</w:t>
      </w:r>
      <w:r>
        <w:rPr>
          <w:rFonts w:ascii="Helvetica" w:hAnsi="Helvetica"/>
          <w:color w:val="555555"/>
          <w:sz w:val="20"/>
          <w:szCs w:val="20"/>
        </w:rPr>
        <w:br/>
      </w:r>
      <w:r>
        <w:rPr>
          <w:rFonts w:ascii="Helvetica" w:hAnsi="Helvetica"/>
          <w:color w:val="555555"/>
          <w:sz w:val="20"/>
          <w:szCs w:val="20"/>
          <w:shd w:val="clear" w:color="auto" w:fill="FFFFFF"/>
        </w:rPr>
        <w:t>В социологии</w:t>
      </w:r>
      <w:r>
        <w:rPr>
          <w:rStyle w:val="apple-converted-space"/>
          <w:rFonts w:ascii="Helvetica" w:hAnsi="Helvetica"/>
          <w:color w:val="555555"/>
          <w:sz w:val="20"/>
          <w:szCs w:val="20"/>
          <w:shd w:val="clear" w:color="auto" w:fill="FFFFFF"/>
        </w:rPr>
        <w:t> </w:t>
      </w:r>
      <w:r>
        <w:rPr>
          <w:rFonts w:ascii="Helvetica" w:hAnsi="Helvetica"/>
          <w:b/>
          <w:bCs/>
          <w:color w:val="555555"/>
          <w:sz w:val="20"/>
          <w:szCs w:val="20"/>
          <w:shd w:val="clear" w:color="auto" w:fill="FFFFFF"/>
        </w:rPr>
        <w:t>брак</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исторически изменяющаяся социальная форма отношений между мужчиной и женщиной, упорядочивающая половые отношения.</w:t>
      </w:r>
      <w:r>
        <w:rPr>
          <w:rFonts w:ascii="Helvetica" w:hAnsi="Helvetica"/>
          <w:color w:val="555555"/>
          <w:sz w:val="20"/>
          <w:szCs w:val="20"/>
        </w:rPr>
        <w:br/>
      </w:r>
      <w:r>
        <w:rPr>
          <w:rFonts w:ascii="Helvetica" w:hAnsi="Helvetica"/>
          <w:color w:val="555555"/>
          <w:sz w:val="20"/>
          <w:szCs w:val="20"/>
          <w:shd w:val="clear" w:color="auto" w:fill="FFFFFF"/>
        </w:rPr>
        <w:t>В юридическом смысле</w:t>
      </w:r>
      <w:r>
        <w:rPr>
          <w:rStyle w:val="apple-converted-space"/>
          <w:rFonts w:ascii="Helvetica" w:hAnsi="Helvetica"/>
          <w:color w:val="555555"/>
          <w:sz w:val="20"/>
          <w:szCs w:val="20"/>
          <w:shd w:val="clear" w:color="auto" w:fill="FFFFFF"/>
        </w:rPr>
        <w:t> </w:t>
      </w:r>
      <w:r>
        <w:rPr>
          <w:rFonts w:ascii="Helvetica" w:hAnsi="Helvetica"/>
          <w:b/>
          <w:bCs/>
          <w:color w:val="555555"/>
          <w:sz w:val="20"/>
          <w:szCs w:val="20"/>
          <w:shd w:val="clear" w:color="auto" w:fill="FFFFFF"/>
        </w:rPr>
        <w:t>брак</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добровольный и свободный союз женщины и мужчины, заключенный в установленном законом порядке, направленный на создание семьи и порождающий взаимные личные, а также имущественные права и обязанности супругов.</w:t>
      </w:r>
      <w:r>
        <w:rPr>
          <w:rFonts w:ascii="Helvetica" w:hAnsi="Helvetica"/>
          <w:color w:val="555555"/>
          <w:sz w:val="20"/>
          <w:szCs w:val="20"/>
        </w:rPr>
        <w:br/>
      </w:r>
      <w:r>
        <w:rPr>
          <w:rFonts w:ascii="Helvetica" w:hAnsi="Helvetica"/>
          <w:color w:val="555555"/>
          <w:sz w:val="20"/>
          <w:szCs w:val="20"/>
          <w:shd w:val="clear" w:color="auto" w:fill="FFFFFF"/>
        </w:rPr>
        <w:t xml:space="preserve">В соответствии с Семейным кодексом РФ признается только юридически оформленный, заключенный и </w:t>
      </w:r>
      <w:r>
        <w:rPr>
          <w:rFonts w:ascii="Helvetica" w:hAnsi="Helvetica"/>
          <w:color w:val="555555"/>
          <w:sz w:val="20"/>
          <w:szCs w:val="20"/>
          <w:shd w:val="clear" w:color="auto" w:fill="FFFFFF"/>
        </w:rPr>
        <w:lastRenderedPageBreak/>
        <w:t>зарегистрированный в органах записи актов гражданского состояния брак.</w:t>
      </w:r>
      <w:r>
        <w:rPr>
          <w:rFonts w:ascii="Helvetica" w:hAnsi="Helvetica"/>
          <w:color w:val="555555"/>
          <w:sz w:val="20"/>
          <w:szCs w:val="20"/>
        </w:rPr>
        <w:br/>
      </w:r>
    </w:p>
    <w:p w:rsidR="000A3557" w:rsidRDefault="000A3557" w:rsidP="000A3557">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t>Условия, необходимые для заключения брака:</w:t>
      </w:r>
    </w:p>
    <w:p w:rsidR="000A3557" w:rsidRDefault="000A3557" w:rsidP="000A3557">
      <w:pPr>
        <w:rPr>
          <w:rFonts w:ascii="Times New Roman" w:hAnsi="Times New Roman"/>
          <w:sz w:val="24"/>
          <w:szCs w:val="24"/>
        </w:rPr>
      </w:pPr>
      <w:r>
        <w:rPr>
          <w:rFonts w:ascii="Helvetica" w:hAnsi="Helvetica"/>
          <w:color w:val="555555"/>
          <w:sz w:val="20"/>
          <w:szCs w:val="20"/>
          <w:shd w:val="clear" w:color="auto" w:fill="FFFFFF"/>
        </w:rPr>
        <w:t>а) взаимное добровольное согласие вступающих в брак;</w:t>
      </w:r>
      <w:r>
        <w:rPr>
          <w:rFonts w:ascii="Helvetica" w:hAnsi="Helvetica"/>
          <w:color w:val="555555"/>
          <w:sz w:val="20"/>
          <w:szCs w:val="20"/>
        </w:rPr>
        <w:br/>
      </w:r>
      <w:r>
        <w:rPr>
          <w:rFonts w:ascii="Helvetica" w:hAnsi="Helvetica"/>
          <w:color w:val="555555"/>
          <w:sz w:val="20"/>
          <w:szCs w:val="20"/>
          <w:shd w:val="clear" w:color="auto" w:fill="FFFFFF"/>
        </w:rPr>
        <w:t>б) личное участие в подаче заявления, регистрации брака;</w:t>
      </w:r>
      <w:r>
        <w:rPr>
          <w:rFonts w:ascii="Helvetica" w:hAnsi="Helvetica"/>
          <w:color w:val="555555"/>
          <w:sz w:val="20"/>
          <w:szCs w:val="20"/>
        </w:rPr>
        <w:br/>
      </w:r>
      <w:r>
        <w:rPr>
          <w:rFonts w:ascii="Helvetica" w:hAnsi="Helvetica"/>
          <w:color w:val="555555"/>
          <w:sz w:val="20"/>
          <w:szCs w:val="20"/>
          <w:shd w:val="clear" w:color="auto" w:fill="FFFFFF"/>
        </w:rPr>
        <w:t>в) достижение брачного возраста, т. е. 18 лет; при наличии уважительных причин (беременность невесты) по просьбе брачующихся брачный возраст может быть снижен до 16 лет, в некоторых субъектах РФ, например, в Ростовской области, возможно вступление в брак с 14 лет. Для несовершеннолетних обязательно письменное согласие родителей, либо лиц, их заменяющих;</w:t>
      </w:r>
      <w:r>
        <w:rPr>
          <w:rFonts w:ascii="Helvetica" w:hAnsi="Helvetica"/>
          <w:color w:val="555555"/>
          <w:sz w:val="20"/>
          <w:szCs w:val="20"/>
        </w:rPr>
        <w:br/>
      </w:r>
      <w:r>
        <w:rPr>
          <w:rFonts w:ascii="Helvetica" w:hAnsi="Helvetica"/>
          <w:color w:val="555555"/>
          <w:sz w:val="20"/>
          <w:szCs w:val="20"/>
          <w:shd w:val="clear" w:color="auto" w:fill="FFFFFF"/>
        </w:rPr>
        <w:t>г) ни один из вступающих в брак не должен быть признанным судом недееспособным вследствие психического расстройства;</w:t>
      </w:r>
      <w:r>
        <w:rPr>
          <w:rFonts w:ascii="Helvetica" w:hAnsi="Helvetica"/>
          <w:color w:val="555555"/>
          <w:sz w:val="20"/>
          <w:szCs w:val="20"/>
        </w:rPr>
        <w:br/>
      </w:r>
      <w:proofErr w:type="spellStart"/>
      <w:r>
        <w:rPr>
          <w:rFonts w:ascii="Helvetica" w:hAnsi="Helvetica"/>
          <w:color w:val="555555"/>
          <w:sz w:val="20"/>
          <w:szCs w:val="20"/>
          <w:shd w:val="clear" w:color="auto" w:fill="FFFFFF"/>
        </w:rPr>
        <w:t>д</w:t>
      </w:r>
      <w:proofErr w:type="spellEnd"/>
      <w:r>
        <w:rPr>
          <w:rFonts w:ascii="Helvetica" w:hAnsi="Helvetica"/>
          <w:color w:val="555555"/>
          <w:sz w:val="20"/>
          <w:szCs w:val="20"/>
          <w:shd w:val="clear" w:color="auto" w:fill="FFFFFF"/>
        </w:rPr>
        <w:t>) отсутствие другого зарегистрированного брака у лиц, вступающих в брак;</w:t>
      </w:r>
      <w:r>
        <w:rPr>
          <w:rFonts w:ascii="Helvetica" w:hAnsi="Helvetica"/>
          <w:color w:val="555555"/>
          <w:sz w:val="20"/>
          <w:szCs w:val="20"/>
        </w:rPr>
        <w:br/>
      </w:r>
      <w:r>
        <w:rPr>
          <w:rFonts w:ascii="Helvetica" w:hAnsi="Helvetica"/>
          <w:color w:val="555555"/>
          <w:sz w:val="20"/>
          <w:szCs w:val="20"/>
          <w:shd w:val="clear" w:color="auto" w:fill="FFFFFF"/>
        </w:rPr>
        <w:t>е) отсутствие близкого родства между лицами, вступающими в брак. Запрещен брак между родителями и детьми, внуками и дедушками, бабушками, между родными братьями и сестрами, между усыновленными и усыновителями.</w:t>
      </w:r>
      <w:r>
        <w:rPr>
          <w:rFonts w:ascii="Helvetica" w:hAnsi="Helvetica"/>
          <w:color w:val="555555"/>
          <w:sz w:val="20"/>
          <w:szCs w:val="20"/>
        </w:rPr>
        <w:br/>
      </w:r>
      <w:r>
        <w:rPr>
          <w:rFonts w:ascii="Helvetica" w:hAnsi="Helvetica"/>
          <w:color w:val="555555"/>
          <w:sz w:val="20"/>
          <w:szCs w:val="20"/>
          <w:shd w:val="clear" w:color="auto" w:fill="FFFFFF"/>
        </w:rPr>
        <w:t>Заключение брака производится по истечении месяца со дня подачи заявления. При наличии уважительных обстоятельств, брак может быть заключен в день подачи заявления.</w:t>
      </w:r>
      <w:r>
        <w:rPr>
          <w:rFonts w:ascii="Helvetica" w:hAnsi="Helvetica"/>
          <w:color w:val="555555"/>
          <w:sz w:val="20"/>
          <w:szCs w:val="20"/>
        </w:rPr>
        <w:br/>
      </w:r>
      <w:r>
        <w:rPr>
          <w:rFonts w:ascii="Helvetica" w:hAnsi="Helvetica"/>
          <w:color w:val="555555"/>
          <w:sz w:val="20"/>
          <w:szCs w:val="20"/>
          <w:shd w:val="clear" w:color="auto" w:fill="FFFFFF"/>
        </w:rPr>
        <w:t>Государственная регистрация брака производится любым органом записи актов гражданского состояния на территории РФ по выбору лиц, вступающих в брак.</w:t>
      </w:r>
      <w:r>
        <w:rPr>
          <w:rFonts w:ascii="Helvetica" w:hAnsi="Helvetica"/>
          <w:color w:val="555555"/>
          <w:sz w:val="20"/>
          <w:szCs w:val="20"/>
        </w:rPr>
        <w:br/>
      </w:r>
    </w:p>
    <w:p w:rsidR="000A3557" w:rsidRDefault="000A3557" w:rsidP="000A3557">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t>Основания признания брака недействительным:</w:t>
      </w:r>
    </w:p>
    <w:p w:rsidR="000A3557" w:rsidRDefault="000A3557" w:rsidP="000A3557">
      <w:pPr>
        <w:rPr>
          <w:rFonts w:ascii="Times New Roman" w:hAnsi="Times New Roman"/>
          <w:sz w:val="24"/>
          <w:szCs w:val="24"/>
        </w:rPr>
      </w:pPr>
      <w:r>
        <w:rPr>
          <w:rFonts w:ascii="Helvetica" w:hAnsi="Helvetica"/>
          <w:color w:val="555555"/>
          <w:sz w:val="20"/>
          <w:szCs w:val="20"/>
          <w:shd w:val="clear" w:color="auto" w:fill="FFFFFF"/>
        </w:rPr>
        <w:t>а) несоблюдение лицами, вступившими в брак, установленных законом условий его заключения;</w:t>
      </w:r>
      <w:r>
        <w:rPr>
          <w:rFonts w:ascii="Helvetica" w:hAnsi="Helvetica"/>
          <w:color w:val="555555"/>
          <w:sz w:val="20"/>
          <w:szCs w:val="20"/>
        </w:rPr>
        <w:br/>
      </w:r>
      <w:r>
        <w:rPr>
          <w:rFonts w:ascii="Helvetica" w:hAnsi="Helvetica"/>
          <w:color w:val="555555"/>
          <w:sz w:val="20"/>
          <w:szCs w:val="20"/>
          <w:shd w:val="clear" w:color="auto" w:fill="FFFFFF"/>
        </w:rPr>
        <w:t>б) сокрытие лицом, вступающим в брак, наличия венерической болезни или ВИЧ-инфекции;</w:t>
      </w:r>
      <w:r>
        <w:rPr>
          <w:rFonts w:ascii="Helvetica" w:hAnsi="Helvetica"/>
          <w:color w:val="555555"/>
          <w:sz w:val="20"/>
          <w:szCs w:val="20"/>
        </w:rPr>
        <w:br/>
      </w:r>
      <w:r>
        <w:rPr>
          <w:rFonts w:ascii="Helvetica" w:hAnsi="Helvetica"/>
          <w:color w:val="555555"/>
          <w:sz w:val="20"/>
          <w:szCs w:val="20"/>
          <w:shd w:val="clear" w:color="auto" w:fill="FFFFFF"/>
        </w:rPr>
        <w:t>в) заключение фиктивного брака, т.е. без намерения создать семью.</w:t>
      </w:r>
      <w:r>
        <w:rPr>
          <w:rFonts w:ascii="Helvetica" w:hAnsi="Helvetica"/>
          <w:color w:val="555555"/>
          <w:sz w:val="20"/>
          <w:szCs w:val="20"/>
        </w:rPr>
        <w:br/>
      </w:r>
      <w:r>
        <w:rPr>
          <w:rFonts w:ascii="Helvetica" w:hAnsi="Helvetica"/>
          <w:b/>
          <w:bCs/>
          <w:color w:val="555555"/>
          <w:sz w:val="20"/>
          <w:szCs w:val="20"/>
          <w:shd w:val="clear" w:color="auto" w:fill="FFFFFF"/>
        </w:rPr>
        <w:t>Основаниями прекращения брака</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являются смерть или объявление одного из супругов умершим, а также расторжение брака в установленном законом порядке.</w:t>
      </w:r>
      <w:r>
        <w:rPr>
          <w:rFonts w:ascii="Helvetica" w:hAnsi="Helvetica"/>
          <w:color w:val="555555"/>
          <w:sz w:val="20"/>
          <w:szCs w:val="20"/>
        </w:rPr>
        <w:br/>
      </w:r>
      <w:r>
        <w:rPr>
          <w:rFonts w:ascii="Helvetica" w:hAnsi="Helvetica"/>
          <w:color w:val="555555"/>
          <w:sz w:val="20"/>
          <w:szCs w:val="20"/>
          <w:shd w:val="clear" w:color="auto" w:fill="FFFFFF"/>
        </w:rPr>
        <w:t>Существует</w:t>
      </w:r>
      <w:r>
        <w:rPr>
          <w:rStyle w:val="apple-converted-space"/>
          <w:rFonts w:ascii="Helvetica" w:hAnsi="Helvetica"/>
          <w:color w:val="555555"/>
          <w:sz w:val="20"/>
          <w:szCs w:val="20"/>
          <w:shd w:val="clear" w:color="auto" w:fill="FFFFFF"/>
        </w:rPr>
        <w:t> </w:t>
      </w:r>
      <w:r>
        <w:rPr>
          <w:rFonts w:ascii="Helvetica" w:hAnsi="Helvetica"/>
          <w:b/>
          <w:bCs/>
          <w:color w:val="555555"/>
          <w:sz w:val="20"/>
          <w:szCs w:val="20"/>
          <w:shd w:val="clear" w:color="auto" w:fill="FFFFFF"/>
        </w:rPr>
        <w:t>два порядка расторжения брака:</w:t>
      </w:r>
      <w:r>
        <w:rPr>
          <w:rFonts w:ascii="Helvetica" w:hAnsi="Helvetica"/>
          <w:color w:val="555555"/>
          <w:sz w:val="20"/>
          <w:szCs w:val="20"/>
        </w:rPr>
        <w:br/>
      </w:r>
      <w:r>
        <w:rPr>
          <w:rFonts w:ascii="Helvetica" w:hAnsi="Helvetica"/>
          <w:color w:val="555555"/>
          <w:sz w:val="20"/>
          <w:szCs w:val="20"/>
          <w:shd w:val="clear" w:color="auto" w:fill="FFFFFF"/>
        </w:rPr>
        <w:t>1.</w:t>
      </w:r>
      <w:r>
        <w:rPr>
          <w:rStyle w:val="apple-converted-space"/>
          <w:rFonts w:ascii="Helvetica" w:hAnsi="Helvetica"/>
          <w:color w:val="555555"/>
          <w:sz w:val="20"/>
          <w:szCs w:val="20"/>
          <w:shd w:val="clear" w:color="auto" w:fill="FFFFFF"/>
        </w:rPr>
        <w:t> </w:t>
      </w:r>
      <w:r>
        <w:rPr>
          <w:rFonts w:ascii="Helvetica" w:hAnsi="Helvetica"/>
          <w:b/>
          <w:bCs/>
          <w:color w:val="555555"/>
          <w:sz w:val="20"/>
          <w:szCs w:val="20"/>
          <w:shd w:val="clear" w:color="auto" w:fill="FFFFFF"/>
        </w:rPr>
        <w:t>В органах записи актов гражданского состояния</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(упрощенный порядок)</w:t>
      </w:r>
      <w:r>
        <w:rPr>
          <w:rFonts w:ascii="Helvetica" w:hAnsi="Helvetica"/>
          <w:color w:val="555555"/>
          <w:sz w:val="20"/>
          <w:szCs w:val="20"/>
        </w:rPr>
        <w:br/>
      </w:r>
      <w:r>
        <w:rPr>
          <w:rFonts w:ascii="Helvetica" w:hAnsi="Helvetica"/>
          <w:color w:val="555555"/>
          <w:sz w:val="20"/>
          <w:szCs w:val="20"/>
          <w:shd w:val="clear" w:color="auto" w:fill="FFFFFF"/>
        </w:rPr>
        <w:t>1) при взаимном согласии на расторжение брака супругов, не имеющих общих несовершеннолетних детей;</w:t>
      </w:r>
      <w:r>
        <w:rPr>
          <w:rFonts w:ascii="Helvetica" w:hAnsi="Helvetica"/>
          <w:color w:val="555555"/>
          <w:sz w:val="20"/>
          <w:szCs w:val="20"/>
        </w:rPr>
        <w:br/>
      </w:r>
      <w:r>
        <w:rPr>
          <w:rFonts w:ascii="Helvetica" w:hAnsi="Helvetica"/>
          <w:color w:val="555555"/>
          <w:sz w:val="20"/>
          <w:szCs w:val="20"/>
          <w:shd w:val="clear" w:color="auto" w:fill="FFFFFF"/>
        </w:rPr>
        <w:t>2) по заявлению одного из супругов,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w:t>
      </w:r>
      <w:r>
        <w:rPr>
          <w:rFonts w:ascii="Helvetica" w:hAnsi="Helvetica"/>
          <w:color w:val="555555"/>
          <w:sz w:val="20"/>
          <w:szCs w:val="20"/>
        </w:rPr>
        <w:br/>
      </w:r>
      <w:r>
        <w:rPr>
          <w:rFonts w:ascii="Helvetica" w:hAnsi="Helvetica"/>
          <w:color w:val="555555"/>
          <w:sz w:val="20"/>
          <w:szCs w:val="20"/>
          <w:shd w:val="clear" w:color="auto" w:fill="FFFFFF"/>
        </w:rPr>
        <w:t>Расторжение брака в этих случаях производится независимо от наличия у супругов общих несовершеннолетних детей.</w:t>
      </w:r>
      <w:r>
        <w:rPr>
          <w:rFonts w:ascii="Helvetica" w:hAnsi="Helvetica"/>
          <w:color w:val="555555"/>
          <w:sz w:val="20"/>
          <w:szCs w:val="20"/>
        </w:rPr>
        <w:br/>
      </w:r>
      <w:r>
        <w:rPr>
          <w:rFonts w:ascii="Helvetica" w:hAnsi="Helvetica"/>
          <w:color w:val="555555"/>
          <w:sz w:val="20"/>
          <w:szCs w:val="20"/>
          <w:shd w:val="clear" w:color="auto" w:fill="FFFFFF"/>
        </w:rPr>
        <w:t>2.</w:t>
      </w:r>
      <w:r>
        <w:rPr>
          <w:rStyle w:val="apple-converted-space"/>
          <w:rFonts w:ascii="Helvetica" w:hAnsi="Helvetica"/>
          <w:color w:val="555555"/>
          <w:sz w:val="20"/>
          <w:szCs w:val="20"/>
          <w:shd w:val="clear" w:color="auto" w:fill="FFFFFF"/>
        </w:rPr>
        <w:t> </w:t>
      </w:r>
      <w:r>
        <w:rPr>
          <w:rFonts w:ascii="Helvetica" w:hAnsi="Helvetica"/>
          <w:b/>
          <w:bCs/>
          <w:color w:val="555555"/>
          <w:sz w:val="20"/>
          <w:szCs w:val="20"/>
          <w:shd w:val="clear" w:color="auto" w:fill="FFFFFF"/>
        </w:rPr>
        <w:t>В суде</w:t>
      </w:r>
      <w:r>
        <w:rPr>
          <w:rFonts w:ascii="Helvetica" w:hAnsi="Helvetica"/>
          <w:color w:val="555555"/>
          <w:sz w:val="20"/>
          <w:szCs w:val="20"/>
        </w:rPr>
        <w:br/>
      </w:r>
      <w:r>
        <w:rPr>
          <w:rFonts w:ascii="Helvetica" w:hAnsi="Helvetica"/>
          <w:color w:val="555555"/>
          <w:sz w:val="20"/>
          <w:szCs w:val="20"/>
          <w:shd w:val="clear" w:color="auto" w:fill="FFFFFF"/>
        </w:rPr>
        <w:t>1) в случае возникновения споров между супругами при расторжении брака в органах ЗАГСА (например, о разделе имущества) таковые рассматриваются судом;</w:t>
      </w:r>
      <w:r>
        <w:rPr>
          <w:rFonts w:ascii="Helvetica" w:hAnsi="Helvetica"/>
          <w:color w:val="555555"/>
          <w:sz w:val="20"/>
          <w:szCs w:val="20"/>
        </w:rPr>
        <w:br/>
      </w:r>
      <w:r>
        <w:rPr>
          <w:rFonts w:ascii="Helvetica" w:hAnsi="Helvetica"/>
          <w:color w:val="555555"/>
          <w:sz w:val="20"/>
          <w:szCs w:val="20"/>
          <w:shd w:val="clear" w:color="auto" w:fill="FFFFFF"/>
        </w:rPr>
        <w:t>2) при наличии у супругов общих несовершеннолетних детей, за исключением отмеченных выше случаев;</w:t>
      </w:r>
      <w:r>
        <w:rPr>
          <w:rFonts w:ascii="Helvetica" w:hAnsi="Helvetica"/>
          <w:color w:val="555555"/>
          <w:sz w:val="20"/>
          <w:szCs w:val="20"/>
        </w:rPr>
        <w:br/>
      </w:r>
      <w:r>
        <w:rPr>
          <w:rFonts w:ascii="Helvetica" w:hAnsi="Helvetica"/>
          <w:color w:val="555555"/>
          <w:sz w:val="20"/>
          <w:szCs w:val="20"/>
          <w:shd w:val="clear" w:color="auto" w:fill="FFFFFF"/>
        </w:rPr>
        <w:t>3) при отсутствии согласия одного из супругов на расторжение брака;</w:t>
      </w:r>
      <w:r>
        <w:rPr>
          <w:rFonts w:ascii="Helvetica" w:hAnsi="Helvetica"/>
          <w:color w:val="555555"/>
          <w:sz w:val="20"/>
          <w:szCs w:val="20"/>
        </w:rPr>
        <w:br/>
      </w:r>
      <w:r>
        <w:rPr>
          <w:rFonts w:ascii="Helvetica" w:hAnsi="Helvetica"/>
          <w:color w:val="555555"/>
          <w:sz w:val="20"/>
          <w:szCs w:val="20"/>
          <w:shd w:val="clear" w:color="auto" w:fill="FFFFFF"/>
        </w:rPr>
        <w:t>4) если один из супругов уклоняется от расторжения брака в органах загса, хотя и не возражает против такого расторжения (например, отказывается подать соответствующее заявление и т. п.).</w:t>
      </w:r>
      <w:r>
        <w:rPr>
          <w:rFonts w:ascii="Helvetica" w:hAnsi="Helvetica"/>
          <w:color w:val="555555"/>
          <w:sz w:val="20"/>
          <w:szCs w:val="20"/>
        </w:rPr>
        <w:br/>
      </w:r>
      <w:r>
        <w:rPr>
          <w:rFonts w:ascii="Helvetica" w:hAnsi="Helvetica"/>
          <w:color w:val="555555"/>
          <w:sz w:val="20"/>
          <w:szCs w:val="20"/>
          <w:shd w:val="clear" w:color="auto" w:fill="FFFFFF"/>
        </w:rPr>
        <w:t>Законом установлен ряд</w:t>
      </w:r>
      <w:r>
        <w:rPr>
          <w:rStyle w:val="apple-converted-space"/>
          <w:rFonts w:ascii="Helvetica" w:hAnsi="Helvetica"/>
          <w:color w:val="555555"/>
          <w:sz w:val="20"/>
          <w:szCs w:val="20"/>
          <w:shd w:val="clear" w:color="auto" w:fill="FFFFFF"/>
        </w:rPr>
        <w:t> </w:t>
      </w:r>
      <w:r>
        <w:rPr>
          <w:rFonts w:ascii="Helvetica" w:hAnsi="Helvetica"/>
          <w:b/>
          <w:bCs/>
          <w:color w:val="555555"/>
          <w:sz w:val="20"/>
          <w:szCs w:val="20"/>
          <w:shd w:val="clear" w:color="auto" w:fill="FFFFFF"/>
        </w:rPr>
        <w:t>ограничений прав мужа</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на предъявление требований о расторжении брака (в частности, он не имеет права без согласия жены возбуждать дело о расторжении брака во время беременности жены и в течение года после рождения ребенка).</w:t>
      </w:r>
      <w:r>
        <w:rPr>
          <w:rFonts w:ascii="Helvetica" w:hAnsi="Helvetica"/>
          <w:color w:val="555555"/>
          <w:sz w:val="20"/>
          <w:szCs w:val="20"/>
        </w:rPr>
        <w:br/>
      </w:r>
      <w:r>
        <w:rPr>
          <w:rFonts w:ascii="Helvetica" w:hAnsi="Helvetica"/>
          <w:color w:val="555555"/>
          <w:sz w:val="20"/>
          <w:szCs w:val="20"/>
          <w:shd w:val="clear" w:color="auto" w:fill="FFFFFF"/>
        </w:rPr>
        <w:t>Расторжение брака производится в случае, если судом будет установлено, что дальнейшая совместная жизнь супругов и сохранение семьи невозможны. При этом суд вправе принимать меры по примирению супругов. При наличии взаимного согласия на расторжение брака супругов, имеющих общих несовершеннолетних детей, суд расторгает брак без выяснения мотивов развода.</w:t>
      </w:r>
      <w:r>
        <w:rPr>
          <w:rFonts w:ascii="Helvetica" w:hAnsi="Helvetica"/>
          <w:color w:val="555555"/>
          <w:sz w:val="20"/>
          <w:szCs w:val="20"/>
        </w:rPr>
        <w:br/>
      </w:r>
      <w:r>
        <w:rPr>
          <w:rFonts w:ascii="Helvetica" w:hAnsi="Helvetica"/>
          <w:color w:val="555555"/>
          <w:sz w:val="20"/>
          <w:szCs w:val="20"/>
          <w:shd w:val="clear" w:color="auto" w:fill="FFFFFF"/>
        </w:rPr>
        <w:t xml:space="preserve">При рассмотрении дела о расторжении брака суд решает вопросы о том, с кем из родителей после </w:t>
      </w:r>
      <w:r>
        <w:rPr>
          <w:rFonts w:ascii="Helvetica" w:hAnsi="Helvetica"/>
          <w:color w:val="555555"/>
          <w:sz w:val="20"/>
          <w:szCs w:val="20"/>
          <w:shd w:val="clear" w:color="auto" w:fill="FFFFFF"/>
        </w:rPr>
        <w:lastRenderedPageBreak/>
        <w:t>развода будут проживать несовершеннолетние дети, с кого из родителей и в каких размерах взыскивать алименты на детей, а также о разделе имущества, находящегося в общей собственности супругов. По всем этим вопросам супруги могут сами заключить соглашение и представить его на рассмотрение суда.</w:t>
      </w:r>
      <w:r>
        <w:rPr>
          <w:rFonts w:ascii="Helvetica" w:hAnsi="Helvetica"/>
          <w:color w:val="555555"/>
          <w:sz w:val="20"/>
          <w:szCs w:val="20"/>
        </w:rPr>
        <w:br/>
      </w:r>
      <w:r>
        <w:rPr>
          <w:rFonts w:ascii="Helvetica" w:hAnsi="Helvetica"/>
          <w:color w:val="555555"/>
          <w:sz w:val="20"/>
          <w:szCs w:val="20"/>
          <w:shd w:val="clear" w:color="auto" w:fill="FFFFFF"/>
        </w:rPr>
        <w:t>Расторжение брака судом производится по истечении месяца со дня подачи супругами заявления о расторжении брака.</w:t>
      </w:r>
      <w:r>
        <w:rPr>
          <w:rFonts w:ascii="Helvetica" w:hAnsi="Helvetica"/>
          <w:color w:val="555555"/>
          <w:sz w:val="20"/>
          <w:szCs w:val="20"/>
        </w:rPr>
        <w:br/>
      </w:r>
    </w:p>
    <w:p w:rsidR="000A3557" w:rsidRDefault="000A3557" w:rsidP="000A3557">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t>Брак считается прекращенным:</w:t>
      </w:r>
    </w:p>
    <w:p w:rsidR="000A3557" w:rsidRDefault="000A3557" w:rsidP="000A3557">
      <w:pPr>
        <w:rPr>
          <w:color w:val="555555"/>
          <w:sz w:val="20"/>
          <w:szCs w:val="20"/>
          <w:shd w:val="clear" w:color="auto" w:fill="FFFFFF"/>
        </w:rPr>
      </w:pPr>
      <w:r>
        <w:rPr>
          <w:rFonts w:ascii="Helvetica" w:hAnsi="Helvetica"/>
          <w:color w:val="555555"/>
          <w:sz w:val="20"/>
          <w:szCs w:val="20"/>
          <w:shd w:val="clear" w:color="auto" w:fill="FFFFFF"/>
        </w:rPr>
        <w:t>а) в случае его расторжения в органах загса — со дня государственной регистрации расторжения брака в книге регистрации актов гражданского состояния;</w:t>
      </w:r>
      <w:r>
        <w:rPr>
          <w:rFonts w:ascii="Helvetica" w:hAnsi="Helvetica"/>
          <w:color w:val="555555"/>
          <w:sz w:val="20"/>
          <w:szCs w:val="20"/>
        </w:rPr>
        <w:br/>
      </w:r>
      <w:r>
        <w:rPr>
          <w:rFonts w:ascii="Helvetica" w:hAnsi="Helvetica"/>
          <w:color w:val="555555"/>
          <w:sz w:val="20"/>
          <w:szCs w:val="20"/>
          <w:shd w:val="clear" w:color="auto" w:fill="FFFFFF"/>
        </w:rPr>
        <w:t>б) в случае расторжения брака в судебном порядке — в день вступления решения суда в законную силу (однако и в этом случае государственная регистрация расторжения брака необходима).</w:t>
      </w:r>
      <w:r>
        <w:rPr>
          <w:rFonts w:ascii="Helvetica" w:hAnsi="Helvetica"/>
          <w:color w:val="555555"/>
          <w:sz w:val="20"/>
          <w:szCs w:val="20"/>
        </w:rPr>
        <w:br/>
      </w:r>
      <w:r>
        <w:rPr>
          <w:rFonts w:ascii="Helvetica" w:hAnsi="Helvetica"/>
          <w:color w:val="555555"/>
          <w:sz w:val="20"/>
          <w:szCs w:val="20"/>
          <w:shd w:val="clear" w:color="auto" w:fill="FFFFFF"/>
        </w:rPr>
        <w:t>Супруги не вправе вступать в новый брак до получения свидетельства о расторжении брака в органе записи актов гражданского состояния.</w:t>
      </w:r>
    </w:p>
    <w:p w:rsidR="000A3557" w:rsidRDefault="000A3557" w:rsidP="000A3557">
      <w:pPr>
        <w:rPr>
          <w:color w:val="555555"/>
          <w:sz w:val="20"/>
          <w:szCs w:val="20"/>
          <w:shd w:val="clear" w:color="auto" w:fill="FFFFFF"/>
        </w:rPr>
      </w:pPr>
      <w:proofErr w:type="spellStart"/>
      <w:r>
        <w:rPr>
          <w:color w:val="555555"/>
          <w:sz w:val="20"/>
          <w:szCs w:val="20"/>
          <w:shd w:val="clear" w:color="auto" w:fill="FFFFFF"/>
        </w:rPr>
        <w:t>бббббббб</w:t>
      </w:r>
      <w:proofErr w:type="spellEnd"/>
    </w:p>
    <w:p w:rsidR="000A3557" w:rsidRDefault="000A3557" w:rsidP="000A3557">
      <w:pPr>
        <w:pStyle w:val="a3"/>
        <w:shd w:val="clear" w:color="auto" w:fill="FFFFFF"/>
        <w:spacing w:before="0" w:beforeAutospacing="0" w:after="150" w:afterAutospacing="0"/>
        <w:rPr>
          <w:rFonts w:ascii="Helvetica" w:hAnsi="Helvetica"/>
          <w:color w:val="555555"/>
          <w:sz w:val="20"/>
          <w:szCs w:val="20"/>
        </w:rPr>
      </w:pPr>
      <w:r>
        <w:rPr>
          <w:rFonts w:ascii="Helvetica" w:hAnsi="Helvetica"/>
          <w:b/>
          <w:bCs/>
          <w:color w:val="555555"/>
          <w:sz w:val="20"/>
          <w:szCs w:val="20"/>
        </w:rPr>
        <w:t>Особенности социального положения молодёжи:</w:t>
      </w:r>
      <w:r>
        <w:rPr>
          <w:rFonts w:ascii="Helvetica" w:hAnsi="Helvetica"/>
          <w:color w:val="555555"/>
          <w:sz w:val="20"/>
          <w:szCs w:val="20"/>
        </w:rPr>
        <w:br/>
        <w:t>– переходность положения;</w:t>
      </w:r>
      <w:r>
        <w:rPr>
          <w:rFonts w:ascii="Helvetica" w:hAnsi="Helvetica"/>
          <w:color w:val="555555"/>
          <w:sz w:val="20"/>
          <w:szCs w:val="20"/>
        </w:rPr>
        <w:br/>
        <w:t>– высокий уровень мобильности;</w:t>
      </w:r>
      <w:r>
        <w:rPr>
          <w:rFonts w:ascii="Helvetica" w:hAnsi="Helvetica"/>
          <w:color w:val="555555"/>
          <w:sz w:val="20"/>
          <w:szCs w:val="20"/>
        </w:rPr>
        <w:br/>
        <w:t>– освоение новых социальных ролей (работник, студент, гражданин, семьянин), связанных с изменением статуса;</w:t>
      </w:r>
      <w:r>
        <w:rPr>
          <w:rFonts w:ascii="Helvetica" w:hAnsi="Helvetica"/>
          <w:color w:val="555555"/>
          <w:sz w:val="20"/>
          <w:szCs w:val="20"/>
        </w:rPr>
        <w:br/>
        <w:t>– активный поиск своего места в жизни;</w:t>
      </w:r>
      <w:r>
        <w:rPr>
          <w:rFonts w:ascii="Helvetica" w:hAnsi="Helvetica"/>
          <w:color w:val="555555"/>
          <w:sz w:val="20"/>
          <w:szCs w:val="20"/>
        </w:rPr>
        <w:br/>
        <w:t>– благоприятные перспективы в профессиональном и карьерном плане;</w:t>
      </w:r>
      <w:r>
        <w:rPr>
          <w:rFonts w:ascii="Helvetica" w:hAnsi="Helvetica"/>
          <w:color w:val="555555"/>
          <w:sz w:val="20"/>
          <w:szCs w:val="20"/>
        </w:rPr>
        <w:br/>
        <w:t>– неустойчивость психики, подверженность влиянию, внутренняя противоречивость;</w:t>
      </w:r>
      <w:r>
        <w:rPr>
          <w:rFonts w:ascii="Helvetica" w:hAnsi="Helvetica"/>
          <w:color w:val="555555"/>
          <w:sz w:val="20"/>
          <w:szCs w:val="20"/>
        </w:rPr>
        <w:br/>
        <w:t>– низкий уровень толерантности;</w:t>
      </w:r>
      <w:r>
        <w:rPr>
          <w:rFonts w:ascii="Helvetica" w:hAnsi="Helvetica"/>
          <w:color w:val="555555"/>
          <w:sz w:val="20"/>
          <w:szCs w:val="20"/>
        </w:rPr>
        <w:br/>
        <w:t>– стремление проявить свою индивидуальность, что способствует возникновению молодёжной субкультуры и неформальных групп.</w:t>
      </w:r>
      <w:r>
        <w:rPr>
          <w:rFonts w:ascii="Helvetica" w:hAnsi="Helvetica"/>
          <w:color w:val="555555"/>
          <w:sz w:val="20"/>
          <w:szCs w:val="20"/>
        </w:rPr>
        <w:br/>
      </w:r>
      <w:r>
        <w:rPr>
          <w:rFonts w:ascii="Helvetica" w:hAnsi="Helvetica"/>
          <w:b/>
          <w:bCs/>
          <w:color w:val="555555"/>
          <w:sz w:val="20"/>
          <w:szCs w:val="20"/>
        </w:rPr>
        <w:t>Этносы</w:t>
      </w:r>
      <w:r>
        <w:rPr>
          <w:rStyle w:val="apple-converted-space"/>
          <w:rFonts w:ascii="Helvetica" w:hAnsi="Helvetica"/>
          <w:color w:val="555555"/>
          <w:sz w:val="20"/>
          <w:szCs w:val="20"/>
        </w:rPr>
        <w:t> </w:t>
      </w:r>
      <w:r>
        <w:rPr>
          <w:rFonts w:ascii="Helvetica" w:hAnsi="Helvetica"/>
          <w:color w:val="555555"/>
          <w:sz w:val="20"/>
          <w:szCs w:val="20"/>
        </w:rPr>
        <w:t>— это большие группы людей, обладающие общностью культуры, языка, осознанием общей исторической судьбы. Стадиями развития этнических общностей являются род, племя, народность и нация.</w:t>
      </w:r>
      <w:r>
        <w:rPr>
          <w:rFonts w:ascii="Helvetica" w:hAnsi="Helvetica"/>
          <w:color w:val="555555"/>
          <w:sz w:val="20"/>
          <w:szCs w:val="20"/>
        </w:rPr>
        <w:br/>
      </w:r>
      <w:r>
        <w:rPr>
          <w:rFonts w:ascii="Helvetica" w:hAnsi="Helvetica"/>
          <w:b/>
          <w:bCs/>
          <w:color w:val="555555"/>
          <w:sz w:val="20"/>
          <w:szCs w:val="20"/>
        </w:rPr>
        <w:t>Нация</w:t>
      </w:r>
      <w:r>
        <w:rPr>
          <w:rStyle w:val="apple-converted-space"/>
          <w:rFonts w:ascii="Helvetica" w:hAnsi="Helvetica"/>
          <w:color w:val="555555"/>
          <w:sz w:val="20"/>
          <w:szCs w:val="20"/>
        </w:rPr>
        <w:t> </w:t>
      </w:r>
      <w:r>
        <w:rPr>
          <w:rFonts w:ascii="Helvetica" w:hAnsi="Helvetica"/>
          <w:color w:val="555555"/>
          <w:sz w:val="20"/>
          <w:szCs w:val="20"/>
        </w:rPr>
        <w:t>— это исторически высшая стадия развития или форма этноса, характеризующаяся компактностью проживания, единством экономической жизни, исторического пути, языка, культуры, национального самосознания.</w:t>
      </w:r>
    </w:p>
    <w:tbl>
      <w:tblPr>
        <w:tblW w:w="0" w:type="auto"/>
        <w:shd w:val="clear" w:color="auto" w:fill="FFFFFF"/>
        <w:tblCellMar>
          <w:top w:w="15" w:type="dxa"/>
          <w:left w:w="15" w:type="dxa"/>
          <w:bottom w:w="15" w:type="dxa"/>
          <w:right w:w="15" w:type="dxa"/>
        </w:tblCellMar>
        <w:tblLook w:val="04A0"/>
      </w:tblPr>
      <w:tblGrid>
        <w:gridCol w:w="4205"/>
        <w:gridCol w:w="5967"/>
      </w:tblGrid>
      <w:tr w:rsidR="000A3557" w:rsidRPr="006947EC" w:rsidTr="00570633">
        <w:tc>
          <w:tcPr>
            <w:tcW w:w="0" w:type="auto"/>
            <w:gridSpan w:val="2"/>
            <w:tcBorders>
              <w:top w:val="single" w:sz="4" w:space="0" w:color="DDDDDD"/>
              <w:left w:val="single" w:sz="4" w:space="0" w:color="DDDDDD"/>
              <w:bottom w:val="single" w:sz="4" w:space="0" w:color="DDDDDD"/>
              <w:right w:val="single" w:sz="4" w:space="0" w:color="DDDDDD"/>
            </w:tcBorders>
            <w:shd w:val="clear" w:color="auto" w:fill="FFFFFF"/>
            <w:tcMar>
              <w:top w:w="63" w:type="dxa"/>
              <w:left w:w="125" w:type="dxa"/>
              <w:bottom w:w="63" w:type="dxa"/>
              <w:right w:w="125" w:type="dxa"/>
            </w:tcMar>
            <w:hideMark/>
          </w:tcPr>
          <w:p w:rsidR="000A3557" w:rsidRPr="006947EC" w:rsidRDefault="000A3557" w:rsidP="00570633">
            <w:pPr>
              <w:spacing w:before="250" w:after="501"/>
              <w:rPr>
                <w:rFonts w:ascii="Helvetica" w:hAnsi="Helvetica"/>
                <w:color w:val="555555"/>
                <w:sz w:val="20"/>
                <w:szCs w:val="20"/>
              </w:rPr>
            </w:pPr>
            <w:r w:rsidRPr="006947EC">
              <w:rPr>
                <w:rFonts w:ascii="Helvetica" w:hAnsi="Helvetica"/>
                <w:b/>
                <w:bCs/>
                <w:color w:val="555555"/>
                <w:sz w:val="20"/>
                <w:szCs w:val="20"/>
              </w:rPr>
              <w:t>Две тенденции в развитии межнациональных отношений:</w:t>
            </w:r>
          </w:p>
        </w:tc>
      </w:tr>
      <w:tr w:rsidR="000A3557" w:rsidRPr="006947EC" w:rsidTr="00570633">
        <w:tc>
          <w:tcPr>
            <w:tcW w:w="0" w:type="auto"/>
            <w:tcBorders>
              <w:top w:val="single" w:sz="4" w:space="0" w:color="DDDDDD"/>
              <w:left w:val="single" w:sz="4" w:space="0" w:color="DDDDDD"/>
              <w:bottom w:val="single" w:sz="4" w:space="0" w:color="DDDDDD"/>
              <w:right w:val="single" w:sz="4" w:space="0" w:color="DDDDDD"/>
            </w:tcBorders>
            <w:shd w:val="clear" w:color="auto" w:fill="FFFFFF"/>
            <w:tcMar>
              <w:top w:w="63" w:type="dxa"/>
              <w:left w:w="125" w:type="dxa"/>
              <w:bottom w:w="63" w:type="dxa"/>
              <w:right w:w="125" w:type="dxa"/>
            </w:tcMar>
            <w:hideMark/>
          </w:tcPr>
          <w:p w:rsidR="000A3557" w:rsidRPr="006947EC" w:rsidRDefault="000A3557" w:rsidP="00570633">
            <w:pPr>
              <w:spacing w:before="250" w:after="501"/>
              <w:rPr>
                <w:rFonts w:ascii="Helvetica" w:hAnsi="Helvetica"/>
                <w:color w:val="555555"/>
                <w:sz w:val="20"/>
                <w:szCs w:val="20"/>
              </w:rPr>
            </w:pPr>
            <w:r w:rsidRPr="006947EC">
              <w:rPr>
                <w:rFonts w:ascii="Helvetica" w:hAnsi="Helvetica"/>
                <w:b/>
                <w:bCs/>
                <w:color w:val="555555"/>
                <w:sz w:val="20"/>
                <w:szCs w:val="20"/>
              </w:rPr>
              <w:t>1. Интеграция</w:t>
            </w:r>
            <w:r w:rsidRPr="006947EC">
              <w:rPr>
                <w:rStyle w:val="apple-converted-space"/>
                <w:rFonts w:ascii="Helvetica" w:hAnsi="Helvetica"/>
                <w:color w:val="555555"/>
                <w:sz w:val="20"/>
                <w:szCs w:val="20"/>
              </w:rPr>
              <w:t> </w:t>
            </w:r>
            <w:r w:rsidRPr="006947EC">
              <w:rPr>
                <w:rFonts w:ascii="Helvetica" w:hAnsi="Helvetica"/>
                <w:color w:val="555555"/>
                <w:sz w:val="20"/>
                <w:szCs w:val="20"/>
              </w:rPr>
              <w:t>– экономическое, культурное и политическое сближении наций, разрушение национальных перегородок, интеграция в рамках наднациональных структур (например, Европейское сообщество)</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63" w:type="dxa"/>
              <w:left w:w="125" w:type="dxa"/>
              <w:bottom w:w="63" w:type="dxa"/>
              <w:right w:w="125" w:type="dxa"/>
            </w:tcMar>
            <w:hideMark/>
          </w:tcPr>
          <w:p w:rsidR="000A3557" w:rsidRPr="006947EC" w:rsidRDefault="000A3557" w:rsidP="00570633">
            <w:pPr>
              <w:spacing w:before="250" w:after="501"/>
              <w:rPr>
                <w:rFonts w:ascii="Helvetica" w:hAnsi="Helvetica"/>
                <w:color w:val="555555"/>
                <w:sz w:val="20"/>
                <w:szCs w:val="20"/>
              </w:rPr>
            </w:pPr>
            <w:r w:rsidRPr="006947EC">
              <w:rPr>
                <w:rFonts w:ascii="Helvetica" w:hAnsi="Helvetica"/>
                <w:b/>
                <w:bCs/>
                <w:color w:val="555555"/>
                <w:sz w:val="20"/>
                <w:szCs w:val="20"/>
              </w:rPr>
              <w:t>2. Дифференциация</w:t>
            </w:r>
            <w:r w:rsidRPr="006947EC">
              <w:rPr>
                <w:rStyle w:val="apple-converted-space"/>
                <w:rFonts w:ascii="Helvetica" w:hAnsi="Helvetica"/>
                <w:color w:val="555555"/>
                <w:sz w:val="20"/>
                <w:szCs w:val="20"/>
              </w:rPr>
              <w:t> </w:t>
            </w:r>
            <w:r w:rsidRPr="006947EC">
              <w:rPr>
                <w:rFonts w:ascii="Helvetica" w:hAnsi="Helvetica"/>
                <w:color w:val="555555"/>
                <w:sz w:val="20"/>
                <w:szCs w:val="20"/>
              </w:rPr>
              <w:t>– растёт стремление ряда народов обрести национальную самостоятельность, противостоять экономическому, политическому и культурному наступлению развитых стран, что порождает националистические настроения и сепаратизм (стремление к выделению из состава многонациональных государств и созданию самостоятельного государства)</w:t>
            </w:r>
          </w:p>
        </w:tc>
      </w:tr>
    </w:tbl>
    <w:p w:rsidR="000A3557" w:rsidRDefault="000A3557" w:rsidP="000A3557">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 </w:t>
      </w:r>
    </w:p>
    <w:p w:rsidR="000A3557" w:rsidRDefault="000A3557" w:rsidP="000A3557">
      <w:pPr>
        <w:pStyle w:val="a3"/>
        <w:shd w:val="clear" w:color="auto" w:fill="FFFFFF"/>
        <w:spacing w:before="0" w:beforeAutospacing="0" w:after="150" w:afterAutospacing="0"/>
        <w:rPr>
          <w:rFonts w:ascii="Helvetica" w:hAnsi="Helvetica"/>
          <w:color w:val="555555"/>
          <w:sz w:val="20"/>
          <w:szCs w:val="20"/>
        </w:rPr>
      </w:pPr>
      <w:r>
        <w:rPr>
          <w:rFonts w:ascii="Helvetica" w:hAnsi="Helvetica"/>
          <w:b/>
          <w:bCs/>
          <w:color w:val="555555"/>
          <w:sz w:val="20"/>
          <w:szCs w:val="20"/>
        </w:rPr>
        <w:t>Межнациональный конфликт</w:t>
      </w:r>
      <w:r>
        <w:rPr>
          <w:rStyle w:val="apple-converted-space"/>
          <w:rFonts w:ascii="Helvetica" w:hAnsi="Helvetica"/>
          <w:color w:val="555555"/>
          <w:sz w:val="20"/>
          <w:szCs w:val="20"/>
        </w:rPr>
        <w:t> </w:t>
      </w:r>
      <w:r>
        <w:rPr>
          <w:rFonts w:ascii="Helvetica" w:hAnsi="Helvetica"/>
          <w:color w:val="555555"/>
          <w:sz w:val="20"/>
          <w:szCs w:val="20"/>
        </w:rPr>
        <w:t>– это осложнение отношений между нациями и народами вплоть до прямых военных действий.</w:t>
      </w:r>
      <w:r>
        <w:rPr>
          <w:rFonts w:ascii="Helvetica" w:hAnsi="Helvetica"/>
          <w:color w:val="555555"/>
          <w:sz w:val="20"/>
          <w:szCs w:val="20"/>
        </w:rPr>
        <w:br/>
        <w:t>В зависимости от причин и характера происхождения межнациональные конфликты бывают:</w:t>
      </w:r>
      <w:r>
        <w:rPr>
          <w:rFonts w:ascii="Helvetica" w:hAnsi="Helvetica"/>
          <w:color w:val="555555"/>
          <w:sz w:val="20"/>
          <w:szCs w:val="20"/>
        </w:rPr>
        <w:br/>
        <w:t>• социально-экономическими (безработица, задержки и невыплаты зарплаты, социальных пособий, монополия представителей одного из этносов в сферах или отраслях хозяйства);</w:t>
      </w:r>
      <w:r>
        <w:rPr>
          <w:rFonts w:ascii="Helvetica" w:hAnsi="Helvetica"/>
          <w:color w:val="555555"/>
          <w:sz w:val="20"/>
          <w:szCs w:val="20"/>
        </w:rPr>
        <w:br/>
        <w:t xml:space="preserve">• культурно-языковыми (связаны с защитой, возрождением и развитием родного языка, национальной </w:t>
      </w:r>
      <w:r>
        <w:rPr>
          <w:rFonts w:ascii="Helvetica" w:hAnsi="Helvetica"/>
          <w:color w:val="555555"/>
          <w:sz w:val="20"/>
          <w:szCs w:val="20"/>
        </w:rPr>
        <w:lastRenderedPageBreak/>
        <w:t>культуры и прав национальных меньшинств);</w:t>
      </w:r>
      <w:r>
        <w:rPr>
          <w:rFonts w:ascii="Helvetica" w:hAnsi="Helvetica"/>
          <w:color w:val="555555"/>
          <w:sz w:val="20"/>
          <w:szCs w:val="20"/>
        </w:rPr>
        <w:br/>
        <w:t xml:space="preserve">• </w:t>
      </w:r>
      <w:proofErr w:type="spellStart"/>
      <w:r>
        <w:rPr>
          <w:rFonts w:ascii="Helvetica" w:hAnsi="Helvetica"/>
          <w:color w:val="555555"/>
          <w:sz w:val="20"/>
          <w:szCs w:val="20"/>
        </w:rPr>
        <w:t>этнодемографическими</w:t>
      </w:r>
      <w:proofErr w:type="spellEnd"/>
      <w:r>
        <w:rPr>
          <w:rFonts w:ascii="Helvetica" w:hAnsi="Helvetica"/>
          <w:color w:val="555555"/>
          <w:sz w:val="20"/>
          <w:szCs w:val="20"/>
        </w:rPr>
        <w:t xml:space="preserve"> (увеличение доли пришлого населения в связи с миграцией);</w:t>
      </w:r>
      <w:r>
        <w:rPr>
          <w:rFonts w:ascii="Helvetica" w:hAnsi="Helvetica"/>
          <w:color w:val="555555"/>
          <w:sz w:val="20"/>
          <w:szCs w:val="20"/>
        </w:rPr>
        <w:br/>
        <w:t xml:space="preserve">• </w:t>
      </w:r>
      <w:proofErr w:type="spellStart"/>
      <w:r>
        <w:rPr>
          <w:rFonts w:ascii="Helvetica" w:hAnsi="Helvetica"/>
          <w:color w:val="555555"/>
          <w:sz w:val="20"/>
          <w:szCs w:val="20"/>
        </w:rPr>
        <w:t>этнотерриториально-статусными</w:t>
      </w:r>
      <w:proofErr w:type="spellEnd"/>
      <w:r>
        <w:rPr>
          <w:rFonts w:ascii="Helvetica" w:hAnsi="Helvetica"/>
          <w:color w:val="555555"/>
          <w:sz w:val="20"/>
          <w:szCs w:val="20"/>
        </w:rPr>
        <w:t xml:space="preserve"> (несовпадение государственных или административных границ с границами расселения народов, требование малых народов о расширении или приобретении нового статуса);</w:t>
      </w:r>
      <w:r>
        <w:rPr>
          <w:rFonts w:ascii="Helvetica" w:hAnsi="Helvetica"/>
          <w:color w:val="555555"/>
          <w:sz w:val="20"/>
          <w:szCs w:val="20"/>
        </w:rPr>
        <w:br/>
        <w:t>• историческими (взаимоотношения в прошлом – вόйны, депортации и связанные с ними негативные аспекты исторической памяти, и т. д.);</w:t>
      </w:r>
      <w:r>
        <w:rPr>
          <w:rFonts w:ascii="Helvetica" w:hAnsi="Helvetica"/>
          <w:color w:val="555555"/>
          <w:sz w:val="20"/>
          <w:szCs w:val="20"/>
        </w:rPr>
        <w:br/>
        <w:t>• межрелигиозными и межконфессиональными;</w:t>
      </w:r>
      <w:r>
        <w:rPr>
          <w:rFonts w:ascii="Helvetica" w:hAnsi="Helvetica"/>
          <w:color w:val="555555"/>
          <w:sz w:val="20"/>
          <w:szCs w:val="20"/>
        </w:rPr>
        <w:br/>
        <w:t>• сепаратистскими (требование создать собственную независимую государственность или воссоединиться с соседним родственным с культурно-исторической точки зрения государством).</w:t>
      </w:r>
      <w:r>
        <w:rPr>
          <w:rFonts w:ascii="Helvetica" w:hAnsi="Helvetica"/>
          <w:color w:val="555555"/>
          <w:sz w:val="20"/>
          <w:szCs w:val="20"/>
        </w:rPr>
        <w:br/>
        <w:t>Причиной возникновения межэтнических конфликтов могут стать и любые необдуманные или заведомо провокационные заявления политиков, национальных лидеров, представителей духовенства, СМИ, происшествия бытового характера.</w:t>
      </w:r>
    </w:p>
    <w:p w:rsidR="000A3557" w:rsidRDefault="000A3557" w:rsidP="000A3557">
      <w:pPr>
        <w:pStyle w:val="a3"/>
        <w:shd w:val="clear" w:color="auto" w:fill="FFFFFF"/>
        <w:spacing w:before="0" w:beforeAutospacing="0" w:after="150" w:afterAutospacing="0"/>
        <w:rPr>
          <w:rFonts w:ascii="Helvetica" w:hAnsi="Helvetica"/>
          <w:color w:val="555555"/>
          <w:sz w:val="20"/>
          <w:szCs w:val="20"/>
        </w:rPr>
      </w:pPr>
      <w:r>
        <w:rPr>
          <w:rFonts w:ascii="Helvetica" w:hAnsi="Helvetica"/>
          <w:b/>
          <w:bCs/>
          <w:color w:val="555555"/>
          <w:sz w:val="20"/>
          <w:szCs w:val="20"/>
        </w:rPr>
        <w:t>Принципы решения межнациональных конфликтов в современных условиях:</w:t>
      </w:r>
    </w:p>
    <w:p w:rsidR="000A3557" w:rsidRDefault="000A3557" w:rsidP="000A3557">
      <w:pPr>
        <w:numPr>
          <w:ilvl w:val="0"/>
          <w:numId w:val="2"/>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отказ от насилия и принуждения;</w:t>
      </w:r>
    </w:p>
    <w:p w:rsidR="000A3557" w:rsidRDefault="000A3557" w:rsidP="000A3557">
      <w:pPr>
        <w:numPr>
          <w:ilvl w:val="0"/>
          <w:numId w:val="2"/>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поиск согласия на основе соглашения всех участников;</w:t>
      </w:r>
    </w:p>
    <w:p w:rsidR="000A3557" w:rsidRDefault="000A3557" w:rsidP="000A3557">
      <w:pPr>
        <w:numPr>
          <w:ilvl w:val="0"/>
          <w:numId w:val="2"/>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признание прав и свобод человека важнейшей ценностью;</w:t>
      </w:r>
    </w:p>
    <w:p w:rsidR="000A3557" w:rsidRDefault="000A3557" w:rsidP="000A3557">
      <w:pPr>
        <w:numPr>
          <w:ilvl w:val="0"/>
          <w:numId w:val="2"/>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готовность к мирному урегулированию спорных проблем.</w:t>
      </w:r>
    </w:p>
    <w:p w:rsidR="000A3557" w:rsidRDefault="000A3557" w:rsidP="000A3557">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t>Виды межэтнических отношений:</w:t>
      </w:r>
    </w:p>
    <w:p w:rsidR="000A3557" w:rsidRDefault="000A3557" w:rsidP="000A3557">
      <w:pPr>
        <w:rPr>
          <w:rFonts w:ascii="Times New Roman" w:hAnsi="Times New Roman"/>
          <w:sz w:val="24"/>
          <w:szCs w:val="24"/>
        </w:rPr>
      </w:pPr>
      <w:r>
        <w:rPr>
          <w:rFonts w:ascii="Helvetica" w:hAnsi="Helvetica"/>
          <w:color w:val="555555"/>
          <w:sz w:val="20"/>
          <w:szCs w:val="20"/>
          <w:shd w:val="clear" w:color="auto" w:fill="FFFFFF"/>
        </w:rPr>
        <w:t>– этническое смешивание разных этнических групп и возникновение нового этноса (Латинская Америка);</w:t>
      </w:r>
      <w:r>
        <w:rPr>
          <w:rFonts w:ascii="Helvetica" w:hAnsi="Helvetica"/>
          <w:color w:val="555555"/>
          <w:sz w:val="20"/>
          <w:szCs w:val="20"/>
        </w:rPr>
        <w:br/>
      </w:r>
      <w:r>
        <w:rPr>
          <w:rFonts w:ascii="Helvetica" w:hAnsi="Helvetica"/>
          <w:color w:val="555555"/>
          <w:sz w:val="20"/>
          <w:szCs w:val="20"/>
          <w:shd w:val="clear" w:color="auto" w:fill="FFFFFF"/>
        </w:rPr>
        <w:t>– ассимиляция – слияние одного народа с другим с утратой одним из них своего языка, культуры, национального самосознания;</w:t>
      </w:r>
      <w:r>
        <w:rPr>
          <w:rFonts w:ascii="Helvetica" w:hAnsi="Helvetica"/>
          <w:color w:val="555555"/>
          <w:sz w:val="20"/>
          <w:szCs w:val="20"/>
        </w:rPr>
        <w:br/>
      </w:r>
      <w:r>
        <w:rPr>
          <w:rFonts w:ascii="Helvetica" w:hAnsi="Helvetica"/>
          <w:color w:val="555555"/>
          <w:sz w:val="20"/>
          <w:szCs w:val="20"/>
          <w:shd w:val="clear" w:color="auto" w:fill="FFFFFF"/>
        </w:rPr>
        <w:t>– аккультурация – взаимное приспособление различных культур, совместное сосуществование, заимствование отдельных элементов, в большинстве случаев при доминировании культуры более высокоразвитого народа.</w:t>
      </w:r>
      <w:r>
        <w:rPr>
          <w:rFonts w:ascii="Helvetica" w:hAnsi="Helvetica"/>
          <w:color w:val="555555"/>
          <w:sz w:val="20"/>
          <w:szCs w:val="20"/>
        </w:rPr>
        <w:br/>
      </w:r>
      <w:r>
        <w:rPr>
          <w:rFonts w:ascii="Helvetica" w:hAnsi="Helvetica"/>
          <w:b/>
          <w:bCs/>
          <w:color w:val="555555"/>
          <w:sz w:val="20"/>
          <w:szCs w:val="20"/>
          <w:shd w:val="clear" w:color="auto" w:fill="FFFFFF"/>
        </w:rPr>
        <w:t>Национализм</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xml:space="preserve">— идеология и направление политики, основополагающим принципом которых является тезис о ценности нации как высшей формы общественного единства и её первичности в </w:t>
      </w:r>
      <w:proofErr w:type="spellStart"/>
      <w:r>
        <w:rPr>
          <w:rFonts w:ascii="Helvetica" w:hAnsi="Helvetica"/>
          <w:color w:val="555555"/>
          <w:sz w:val="20"/>
          <w:szCs w:val="20"/>
          <w:shd w:val="clear" w:color="auto" w:fill="FFFFFF"/>
        </w:rPr>
        <w:t>государствообразующем</w:t>
      </w:r>
      <w:proofErr w:type="spellEnd"/>
      <w:r>
        <w:rPr>
          <w:rFonts w:ascii="Helvetica" w:hAnsi="Helvetica"/>
          <w:color w:val="555555"/>
          <w:sz w:val="20"/>
          <w:szCs w:val="20"/>
          <w:shd w:val="clear" w:color="auto" w:fill="FFFFFF"/>
        </w:rPr>
        <w:t xml:space="preserve"> процессе. Это возвеличивание одной нации за счёт ущемления прав других, диктат одной нации над другими.</w:t>
      </w:r>
      <w:r>
        <w:rPr>
          <w:rFonts w:ascii="Helvetica" w:hAnsi="Helvetica"/>
          <w:color w:val="555555"/>
          <w:sz w:val="20"/>
          <w:szCs w:val="20"/>
        </w:rPr>
        <w:br/>
      </w:r>
      <w:r>
        <w:rPr>
          <w:rFonts w:ascii="Helvetica" w:hAnsi="Helvetica"/>
          <w:b/>
          <w:bCs/>
          <w:color w:val="555555"/>
          <w:sz w:val="20"/>
          <w:szCs w:val="20"/>
          <w:shd w:val="clear" w:color="auto" w:fill="FFFFFF"/>
        </w:rPr>
        <w:t>Виды национализма:</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xml:space="preserve">1) этнический; 2) </w:t>
      </w:r>
      <w:proofErr w:type="spellStart"/>
      <w:r>
        <w:rPr>
          <w:rFonts w:ascii="Helvetica" w:hAnsi="Helvetica"/>
          <w:color w:val="555555"/>
          <w:sz w:val="20"/>
          <w:szCs w:val="20"/>
          <w:shd w:val="clear" w:color="auto" w:fill="FFFFFF"/>
        </w:rPr>
        <w:t>державно-государственный</w:t>
      </w:r>
      <w:proofErr w:type="spellEnd"/>
      <w:r>
        <w:rPr>
          <w:rFonts w:ascii="Helvetica" w:hAnsi="Helvetica"/>
          <w:color w:val="555555"/>
          <w:sz w:val="20"/>
          <w:szCs w:val="20"/>
          <w:shd w:val="clear" w:color="auto" w:fill="FFFFFF"/>
        </w:rPr>
        <w:t>; 3) бытовой.</w:t>
      </w:r>
      <w:r>
        <w:rPr>
          <w:rFonts w:ascii="Helvetica" w:hAnsi="Helvetica"/>
          <w:color w:val="555555"/>
          <w:sz w:val="20"/>
          <w:szCs w:val="20"/>
        </w:rPr>
        <w:br/>
      </w:r>
      <w:r>
        <w:rPr>
          <w:rFonts w:ascii="Helvetica" w:hAnsi="Helvetica"/>
          <w:b/>
          <w:bCs/>
          <w:color w:val="555555"/>
          <w:sz w:val="20"/>
          <w:szCs w:val="20"/>
          <w:shd w:val="clear" w:color="auto" w:fill="FFFFFF"/>
        </w:rPr>
        <w:t>Шовинизм</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крайняя, агрессивная форма национализма.</w:t>
      </w:r>
      <w:r>
        <w:rPr>
          <w:rFonts w:ascii="Helvetica" w:hAnsi="Helvetica"/>
          <w:color w:val="555555"/>
          <w:sz w:val="20"/>
          <w:szCs w:val="20"/>
        </w:rPr>
        <w:br/>
      </w:r>
      <w:r>
        <w:rPr>
          <w:rFonts w:ascii="Helvetica" w:hAnsi="Helvetica"/>
          <w:b/>
          <w:bCs/>
          <w:color w:val="555555"/>
          <w:sz w:val="20"/>
          <w:szCs w:val="20"/>
          <w:shd w:val="clear" w:color="auto" w:fill="FFFFFF"/>
        </w:rPr>
        <w:t>Дискриминация</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умаление (фактически или юридически) прав какой-либо группы граждан по мотивам их национальности, расы, пола, вероисповедания.</w:t>
      </w:r>
      <w:r>
        <w:rPr>
          <w:rFonts w:ascii="Helvetica" w:hAnsi="Helvetica"/>
          <w:color w:val="555555"/>
          <w:sz w:val="20"/>
          <w:szCs w:val="20"/>
        </w:rPr>
        <w:br/>
      </w:r>
      <w:r>
        <w:rPr>
          <w:rFonts w:ascii="Helvetica" w:hAnsi="Helvetica"/>
          <w:b/>
          <w:bCs/>
          <w:color w:val="555555"/>
          <w:sz w:val="20"/>
          <w:szCs w:val="20"/>
          <w:shd w:val="clear" w:color="auto" w:fill="FFFFFF"/>
        </w:rPr>
        <w:t>Сегрегация</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политика принудительного отделения какой-либо группы населения по расовому или этническому признаку, одна из форм расовой дискриминации.</w:t>
      </w:r>
      <w:r>
        <w:rPr>
          <w:rFonts w:ascii="Helvetica" w:hAnsi="Helvetica"/>
          <w:color w:val="555555"/>
          <w:sz w:val="20"/>
          <w:szCs w:val="20"/>
        </w:rPr>
        <w:br/>
      </w:r>
      <w:r>
        <w:rPr>
          <w:rFonts w:ascii="Helvetica" w:hAnsi="Helvetica"/>
          <w:b/>
          <w:bCs/>
          <w:color w:val="555555"/>
          <w:sz w:val="20"/>
          <w:szCs w:val="20"/>
          <w:shd w:val="clear" w:color="auto" w:fill="FFFFFF"/>
        </w:rPr>
        <w:t>Апартеид</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крайняя форма расовой дискриминации, лишение определённых групп населения в зависимости от их расовой принадлежности политических, социально-экономических и гражданских прав, вплоть до территориальной изоляции. Современное международное право считает апартеид преступлением против человечества.</w:t>
      </w:r>
      <w:r>
        <w:rPr>
          <w:rFonts w:ascii="Helvetica" w:hAnsi="Helvetica"/>
          <w:color w:val="555555"/>
          <w:sz w:val="20"/>
          <w:szCs w:val="20"/>
        </w:rPr>
        <w:br/>
      </w:r>
      <w:r>
        <w:rPr>
          <w:rFonts w:ascii="Helvetica" w:hAnsi="Helvetica"/>
          <w:b/>
          <w:bCs/>
          <w:color w:val="555555"/>
          <w:sz w:val="20"/>
          <w:szCs w:val="20"/>
          <w:shd w:val="clear" w:color="auto" w:fill="FFFFFF"/>
        </w:rPr>
        <w:t>Геноцид</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тягчайшее преступление против человечества, истребление отдельных групп населения по расовым, национальным, этническим или религиозным признакам, а также умышленное создание жизненных условий, рассчитанных на полное или частичное физическое уничтожение этих групп.</w:t>
      </w:r>
      <w:r>
        <w:rPr>
          <w:rFonts w:ascii="Helvetica" w:hAnsi="Helvetica"/>
          <w:color w:val="555555"/>
          <w:sz w:val="20"/>
          <w:szCs w:val="20"/>
        </w:rPr>
        <w:br/>
      </w:r>
      <w:r>
        <w:rPr>
          <w:rFonts w:ascii="Helvetica" w:hAnsi="Helvetica"/>
          <w:b/>
          <w:bCs/>
          <w:color w:val="555555"/>
          <w:sz w:val="20"/>
          <w:szCs w:val="20"/>
          <w:shd w:val="clear" w:color="auto" w:fill="FFFFFF"/>
        </w:rPr>
        <w:t>Национальная политика</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это и целенаправленная деятельность по регулированию этнополитических процессов, это система мер, направленных на обновление и дальнейшее эволюционное развитие национальной жизни всех народов России в рамках федеративного государства, а также на создание равноправных отношений между народами страны́, формирование демократических механизмов разрешения национальных и межнациональных проблем.</w:t>
      </w:r>
      <w:r>
        <w:rPr>
          <w:rFonts w:ascii="Helvetica" w:hAnsi="Helvetica"/>
          <w:color w:val="555555"/>
          <w:sz w:val="20"/>
          <w:szCs w:val="20"/>
        </w:rPr>
        <w:br/>
      </w:r>
      <w:r>
        <w:rPr>
          <w:rFonts w:ascii="Helvetica" w:hAnsi="Helvetica"/>
          <w:color w:val="555555"/>
          <w:sz w:val="20"/>
          <w:szCs w:val="20"/>
          <w:shd w:val="clear" w:color="auto" w:fill="FFFFFF"/>
        </w:rPr>
        <w:t>Документами, определяющими национальную политику в нашей стране, являются Конституция РФ, а также принятая в 1996 г. «Концепция национальной политики Российской Федерации».</w:t>
      </w:r>
      <w:r>
        <w:rPr>
          <w:rFonts w:ascii="Helvetica" w:hAnsi="Helvetica"/>
          <w:color w:val="555555"/>
          <w:sz w:val="20"/>
          <w:szCs w:val="20"/>
        </w:rPr>
        <w:br/>
      </w:r>
    </w:p>
    <w:p w:rsidR="000A3557" w:rsidRDefault="000A3557" w:rsidP="000A3557">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lastRenderedPageBreak/>
        <w:t>Основные направления национальной политики в РФ:</w:t>
      </w:r>
    </w:p>
    <w:p w:rsidR="000A3557" w:rsidRDefault="000A3557" w:rsidP="000A3557">
      <w:pPr>
        <w:rPr>
          <w:rFonts w:ascii="Times New Roman" w:hAnsi="Times New Roman"/>
          <w:sz w:val="24"/>
          <w:szCs w:val="24"/>
        </w:rPr>
      </w:pPr>
      <w:r>
        <w:rPr>
          <w:rFonts w:ascii="Helvetica" w:hAnsi="Helvetica"/>
          <w:color w:val="555555"/>
          <w:sz w:val="20"/>
          <w:szCs w:val="20"/>
          <w:shd w:val="clear" w:color="auto" w:fill="FFFFFF"/>
        </w:rPr>
        <w:t>– развитие федеративных отношений, обеспечивающих гармоничное сочетание самостоятельности субъектов Российской Федерации и целостности Российского государства;</w:t>
      </w:r>
      <w:r>
        <w:rPr>
          <w:rFonts w:ascii="Helvetica" w:hAnsi="Helvetica"/>
          <w:color w:val="555555"/>
          <w:sz w:val="20"/>
          <w:szCs w:val="20"/>
        </w:rPr>
        <w:br/>
      </w:r>
      <w:r>
        <w:rPr>
          <w:rFonts w:ascii="Helvetica" w:hAnsi="Helvetica"/>
          <w:color w:val="555555"/>
          <w:sz w:val="20"/>
          <w:szCs w:val="20"/>
          <w:shd w:val="clear" w:color="auto" w:fill="FFFFFF"/>
        </w:rPr>
        <w:t>– развитие национальных культур и языков народов РФ, укрепление духовной общности россиян;</w:t>
      </w:r>
      <w:r>
        <w:rPr>
          <w:rFonts w:ascii="Helvetica" w:hAnsi="Helvetica"/>
          <w:color w:val="555555"/>
          <w:sz w:val="20"/>
          <w:szCs w:val="20"/>
        </w:rPr>
        <w:br/>
      </w:r>
      <w:r>
        <w:rPr>
          <w:rFonts w:ascii="Helvetica" w:hAnsi="Helvetica"/>
          <w:color w:val="555555"/>
          <w:sz w:val="20"/>
          <w:szCs w:val="20"/>
          <w:shd w:val="clear" w:color="auto" w:fill="FFFFFF"/>
        </w:rPr>
        <w:t>– обеспечение политической и правовой защищённости малочисленных народов и национальных меньшинств;</w:t>
      </w:r>
      <w:r>
        <w:rPr>
          <w:rFonts w:ascii="Helvetica" w:hAnsi="Helvetica"/>
          <w:color w:val="555555"/>
          <w:sz w:val="20"/>
          <w:szCs w:val="20"/>
        </w:rPr>
        <w:br/>
      </w:r>
      <w:r>
        <w:rPr>
          <w:rFonts w:ascii="Helvetica" w:hAnsi="Helvetica"/>
          <w:color w:val="555555"/>
          <w:sz w:val="20"/>
          <w:szCs w:val="20"/>
          <w:shd w:val="clear" w:color="auto" w:fill="FFFFFF"/>
        </w:rPr>
        <w:t>– достижение и поддержание стабильности, прочного межнационального мира и согласия на Северном Кавказе;</w:t>
      </w:r>
      <w:r>
        <w:rPr>
          <w:rFonts w:ascii="Helvetica" w:hAnsi="Helvetica"/>
          <w:color w:val="555555"/>
          <w:sz w:val="20"/>
          <w:szCs w:val="20"/>
        </w:rPr>
        <w:br/>
      </w:r>
      <w:r>
        <w:rPr>
          <w:rFonts w:ascii="Helvetica" w:hAnsi="Helvetica"/>
          <w:color w:val="555555"/>
          <w:sz w:val="20"/>
          <w:szCs w:val="20"/>
          <w:shd w:val="clear" w:color="auto" w:fill="FFFFFF"/>
        </w:rPr>
        <w:t>– поддержка соотечественников, проживающих в государствах-участниках Содружества Независимых Государств, а также в Латвийской, Литовской и Эстонской республиках, содействие развитию их связей с Россией.</w:t>
      </w:r>
    </w:p>
    <w:p w:rsidR="000A3557" w:rsidRDefault="000A3557" w:rsidP="000A3557">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t>Основные принципы национальной политики в России</w:t>
      </w:r>
    </w:p>
    <w:p w:rsidR="000A3557" w:rsidRDefault="000A3557" w:rsidP="000A3557">
      <w:pPr>
        <w:numPr>
          <w:ilvl w:val="0"/>
          <w:numId w:val="3"/>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Равенство прав и свобод человека и гражданина независимо от его пола, расы, национальности, языка, отношения к религии, принадлежности к социальным группам и общественным объединениям.</w:t>
      </w:r>
    </w:p>
    <w:p w:rsidR="000A3557" w:rsidRDefault="000A3557" w:rsidP="000A3557">
      <w:pPr>
        <w:numPr>
          <w:ilvl w:val="0"/>
          <w:numId w:val="3"/>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Запрещение любых форм ограничения прав граждан по признакам социальной, расовой, национальной, языковой или религиозной принадлежности.</w:t>
      </w:r>
    </w:p>
    <w:p w:rsidR="000A3557" w:rsidRDefault="000A3557" w:rsidP="000A3557">
      <w:pPr>
        <w:numPr>
          <w:ilvl w:val="0"/>
          <w:numId w:val="3"/>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Сохранение целостности и неприкосновенности территории Российской Федерации.</w:t>
      </w:r>
    </w:p>
    <w:p w:rsidR="000A3557" w:rsidRDefault="000A3557" w:rsidP="000A3557">
      <w:pPr>
        <w:numPr>
          <w:ilvl w:val="0"/>
          <w:numId w:val="3"/>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Равноправие всех субъектов Российской Федерации во взаимоотношениях с федеральными органами государственной власти.</w:t>
      </w:r>
    </w:p>
    <w:p w:rsidR="000A3557" w:rsidRDefault="000A3557" w:rsidP="000A3557">
      <w:pPr>
        <w:numPr>
          <w:ilvl w:val="0"/>
          <w:numId w:val="3"/>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Гарантия прав коренных малочисленных народов в соответствии с Конституцией РФ, общепризнанными принципами и нормами международного права и международными договорами Российской Федерации.</w:t>
      </w:r>
    </w:p>
    <w:p w:rsidR="000A3557" w:rsidRDefault="000A3557" w:rsidP="000A3557">
      <w:pPr>
        <w:numPr>
          <w:ilvl w:val="0"/>
          <w:numId w:val="3"/>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Право каждого гражданина определять и указывать свою национальную принадлежность без всякого принуждения.</w:t>
      </w:r>
    </w:p>
    <w:p w:rsidR="000A3557" w:rsidRDefault="000A3557" w:rsidP="000A3557">
      <w:pPr>
        <w:numPr>
          <w:ilvl w:val="0"/>
          <w:numId w:val="3"/>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Содействие развитию национальных культур и языков народов России.</w:t>
      </w:r>
    </w:p>
    <w:p w:rsidR="000A3557" w:rsidRDefault="000A3557" w:rsidP="000A3557">
      <w:pPr>
        <w:numPr>
          <w:ilvl w:val="0"/>
          <w:numId w:val="3"/>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Своевременное и мирное разрешение противоречий и конфликтов.</w:t>
      </w:r>
    </w:p>
    <w:p w:rsidR="000A3557" w:rsidRDefault="000A3557" w:rsidP="000A3557">
      <w:pPr>
        <w:numPr>
          <w:ilvl w:val="0"/>
          <w:numId w:val="3"/>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Запрещение деятельности, направленной на подрыв безопасности государства, возбуждение социальной, расовой, национальной и религиозной розни, ненависти либо вражды.</w:t>
      </w:r>
    </w:p>
    <w:p w:rsidR="000A3557" w:rsidRDefault="000A3557" w:rsidP="000A3557">
      <w:pPr>
        <w:numPr>
          <w:ilvl w:val="0"/>
          <w:numId w:val="3"/>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Защита прав и интересов граждан Российской Федерации за её пределами, поддержка соотечественников, проживающих в зарубежных странах, в сохранении и развитии родного языка, культуры и национальных традиций, в укреплении их связей с родиной в соответствии с нормами международного права.</w:t>
      </w:r>
    </w:p>
    <w:p w:rsidR="000A3557" w:rsidRDefault="000A3557" w:rsidP="000A3557">
      <w:pPr>
        <w:pStyle w:val="a3"/>
        <w:shd w:val="clear" w:color="auto" w:fill="FFFFFF"/>
        <w:spacing w:before="0" w:beforeAutospacing="0" w:after="150" w:afterAutospacing="0"/>
        <w:rPr>
          <w:rFonts w:ascii="Helvetica" w:hAnsi="Helvetica"/>
          <w:color w:val="555555"/>
          <w:sz w:val="20"/>
          <w:szCs w:val="20"/>
        </w:rPr>
      </w:pPr>
      <w:r>
        <w:rPr>
          <w:rFonts w:ascii="Helvetica" w:hAnsi="Helvetica"/>
          <w:b/>
          <w:bCs/>
          <w:color w:val="555555"/>
          <w:sz w:val="20"/>
          <w:szCs w:val="20"/>
        </w:rPr>
        <w:t>Социальный конфликт</w:t>
      </w:r>
      <w:r>
        <w:rPr>
          <w:rStyle w:val="apple-converted-space"/>
          <w:rFonts w:ascii="Helvetica" w:hAnsi="Helvetica"/>
          <w:color w:val="555555"/>
          <w:sz w:val="20"/>
          <w:szCs w:val="20"/>
        </w:rPr>
        <w:t> </w:t>
      </w:r>
      <w:r>
        <w:rPr>
          <w:rFonts w:ascii="Helvetica" w:hAnsi="Helvetica"/>
          <w:color w:val="555555"/>
          <w:sz w:val="20"/>
          <w:szCs w:val="20"/>
        </w:rPr>
        <w:t>— это столкновение противоположных целей, позиций, мнений и взглядов людей, участвующих в социальном взаимодействии.</w:t>
      </w:r>
      <w:r>
        <w:rPr>
          <w:rFonts w:ascii="Helvetica" w:hAnsi="Helvetica"/>
          <w:color w:val="555555"/>
          <w:sz w:val="20"/>
          <w:szCs w:val="20"/>
        </w:rPr>
        <w:br/>
        <w:t>Участники конфликта называются субъектами конфликта:</w:t>
      </w:r>
      <w:r>
        <w:rPr>
          <w:rFonts w:ascii="Helvetica" w:hAnsi="Helvetica"/>
          <w:color w:val="555555"/>
          <w:sz w:val="20"/>
          <w:szCs w:val="20"/>
        </w:rPr>
        <w:br/>
        <w:t>—</w:t>
      </w:r>
      <w:r>
        <w:rPr>
          <w:rStyle w:val="apple-converted-space"/>
          <w:rFonts w:ascii="Helvetica" w:hAnsi="Helvetica"/>
          <w:color w:val="555555"/>
          <w:sz w:val="20"/>
          <w:szCs w:val="20"/>
        </w:rPr>
        <w:t> </w:t>
      </w:r>
      <w:r>
        <w:rPr>
          <w:rFonts w:ascii="Helvetica" w:hAnsi="Helvetica"/>
          <w:b/>
          <w:bCs/>
          <w:color w:val="555555"/>
          <w:sz w:val="20"/>
          <w:szCs w:val="20"/>
        </w:rPr>
        <w:t>свидетели</w:t>
      </w:r>
      <w:r>
        <w:rPr>
          <w:rStyle w:val="apple-converted-space"/>
          <w:rFonts w:ascii="Helvetica" w:hAnsi="Helvetica"/>
          <w:color w:val="555555"/>
          <w:sz w:val="20"/>
          <w:szCs w:val="20"/>
        </w:rPr>
        <w:t> </w:t>
      </w:r>
      <w:r>
        <w:rPr>
          <w:rFonts w:ascii="Helvetica" w:hAnsi="Helvetica"/>
          <w:color w:val="555555"/>
          <w:sz w:val="20"/>
          <w:szCs w:val="20"/>
        </w:rPr>
        <w:t>— это люди, наблюдающие за конфликтом со стороны;</w:t>
      </w:r>
      <w:r>
        <w:rPr>
          <w:rFonts w:ascii="Helvetica" w:hAnsi="Helvetica"/>
          <w:color w:val="555555"/>
          <w:sz w:val="20"/>
          <w:szCs w:val="20"/>
        </w:rPr>
        <w:br/>
        <w:t>—</w:t>
      </w:r>
      <w:r>
        <w:rPr>
          <w:rStyle w:val="apple-converted-space"/>
          <w:rFonts w:ascii="Helvetica" w:hAnsi="Helvetica"/>
          <w:color w:val="555555"/>
          <w:sz w:val="20"/>
          <w:szCs w:val="20"/>
        </w:rPr>
        <w:t> </w:t>
      </w:r>
      <w:r>
        <w:rPr>
          <w:rFonts w:ascii="Helvetica" w:hAnsi="Helvetica"/>
          <w:b/>
          <w:bCs/>
          <w:color w:val="555555"/>
          <w:sz w:val="20"/>
          <w:szCs w:val="20"/>
        </w:rPr>
        <w:t>подстрекатели</w:t>
      </w:r>
      <w:r>
        <w:rPr>
          <w:rStyle w:val="apple-converted-space"/>
          <w:rFonts w:ascii="Helvetica" w:hAnsi="Helvetica"/>
          <w:color w:val="555555"/>
          <w:sz w:val="20"/>
          <w:szCs w:val="20"/>
        </w:rPr>
        <w:t> </w:t>
      </w:r>
      <w:r>
        <w:rPr>
          <w:rFonts w:ascii="Helvetica" w:hAnsi="Helvetica"/>
          <w:color w:val="555555"/>
          <w:sz w:val="20"/>
          <w:szCs w:val="20"/>
        </w:rPr>
        <w:t>— это те, кто подталкивает других участников к конфликту;</w:t>
      </w:r>
      <w:r>
        <w:rPr>
          <w:rFonts w:ascii="Helvetica" w:hAnsi="Helvetica"/>
          <w:color w:val="555555"/>
          <w:sz w:val="20"/>
          <w:szCs w:val="20"/>
        </w:rPr>
        <w:br/>
        <w:t>—</w:t>
      </w:r>
      <w:r>
        <w:rPr>
          <w:rStyle w:val="apple-converted-space"/>
          <w:rFonts w:ascii="Helvetica" w:hAnsi="Helvetica"/>
          <w:color w:val="555555"/>
          <w:sz w:val="20"/>
          <w:szCs w:val="20"/>
        </w:rPr>
        <w:t> </w:t>
      </w:r>
      <w:r>
        <w:rPr>
          <w:rFonts w:ascii="Helvetica" w:hAnsi="Helvetica"/>
          <w:b/>
          <w:bCs/>
          <w:color w:val="555555"/>
          <w:sz w:val="20"/>
          <w:szCs w:val="20"/>
        </w:rPr>
        <w:t>пособники</w:t>
      </w:r>
      <w:r>
        <w:rPr>
          <w:rStyle w:val="apple-converted-space"/>
          <w:rFonts w:ascii="Helvetica" w:hAnsi="Helvetica"/>
          <w:color w:val="555555"/>
          <w:sz w:val="20"/>
          <w:szCs w:val="20"/>
        </w:rPr>
        <w:t> </w:t>
      </w:r>
      <w:r>
        <w:rPr>
          <w:rFonts w:ascii="Helvetica" w:hAnsi="Helvetica"/>
          <w:color w:val="555555"/>
          <w:sz w:val="20"/>
          <w:szCs w:val="20"/>
        </w:rPr>
        <w:t>— это люди, содействующие развитию конфликта советами, технической помощью или иными способами;</w:t>
      </w:r>
      <w:r>
        <w:rPr>
          <w:rFonts w:ascii="Helvetica" w:hAnsi="Helvetica"/>
          <w:color w:val="555555"/>
          <w:sz w:val="20"/>
          <w:szCs w:val="20"/>
        </w:rPr>
        <w:br/>
        <w:t>—</w:t>
      </w:r>
      <w:r>
        <w:rPr>
          <w:rStyle w:val="apple-converted-space"/>
          <w:rFonts w:ascii="Helvetica" w:hAnsi="Helvetica"/>
          <w:color w:val="555555"/>
          <w:sz w:val="20"/>
          <w:szCs w:val="20"/>
        </w:rPr>
        <w:t> </w:t>
      </w:r>
      <w:r>
        <w:rPr>
          <w:rFonts w:ascii="Helvetica" w:hAnsi="Helvetica"/>
          <w:b/>
          <w:bCs/>
          <w:color w:val="555555"/>
          <w:sz w:val="20"/>
          <w:szCs w:val="20"/>
        </w:rPr>
        <w:t>посредники</w:t>
      </w:r>
      <w:r>
        <w:rPr>
          <w:rStyle w:val="apple-converted-space"/>
          <w:rFonts w:ascii="Helvetica" w:hAnsi="Helvetica"/>
          <w:color w:val="555555"/>
          <w:sz w:val="20"/>
          <w:szCs w:val="20"/>
        </w:rPr>
        <w:t> </w:t>
      </w:r>
      <w:r>
        <w:rPr>
          <w:rFonts w:ascii="Helvetica" w:hAnsi="Helvetica"/>
          <w:color w:val="555555"/>
          <w:sz w:val="20"/>
          <w:szCs w:val="20"/>
        </w:rPr>
        <w:t>— это люди, которые своими действиями пытаются предотвратить, остановить или разрешить конфликт.</w:t>
      </w:r>
      <w:r>
        <w:rPr>
          <w:rFonts w:ascii="Helvetica" w:hAnsi="Helvetica"/>
          <w:color w:val="555555"/>
          <w:sz w:val="20"/>
          <w:szCs w:val="20"/>
        </w:rPr>
        <w:br/>
        <w:t>Вопрос или благо, из-за которых разгорается конфликт, — это</w:t>
      </w:r>
      <w:r>
        <w:rPr>
          <w:rStyle w:val="apple-converted-space"/>
          <w:rFonts w:ascii="Helvetica" w:hAnsi="Helvetica"/>
          <w:color w:val="555555"/>
          <w:sz w:val="20"/>
          <w:szCs w:val="20"/>
        </w:rPr>
        <w:t> </w:t>
      </w:r>
      <w:r>
        <w:rPr>
          <w:rFonts w:ascii="Helvetica" w:hAnsi="Helvetica"/>
          <w:b/>
          <w:bCs/>
          <w:color w:val="555555"/>
          <w:sz w:val="20"/>
          <w:szCs w:val="20"/>
        </w:rPr>
        <w:t>предмет конфликта.</w:t>
      </w:r>
      <w:r>
        <w:rPr>
          <w:rFonts w:ascii="Helvetica" w:hAnsi="Helvetica"/>
          <w:color w:val="555555"/>
          <w:sz w:val="20"/>
          <w:szCs w:val="20"/>
        </w:rPr>
        <w:br/>
      </w:r>
      <w:r>
        <w:rPr>
          <w:rFonts w:ascii="Helvetica" w:hAnsi="Helvetica"/>
          <w:b/>
          <w:bCs/>
          <w:color w:val="555555"/>
          <w:sz w:val="20"/>
          <w:szCs w:val="20"/>
        </w:rPr>
        <w:t>Причина конфликта</w:t>
      </w:r>
      <w:r>
        <w:rPr>
          <w:rStyle w:val="apple-converted-space"/>
          <w:rFonts w:ascii="Helvetica" w:hAnsi="Helvetica"/>
          <w:color w:val="555555"/>
          <w:sz w:val="20"/>
          <w:szCs w:val="20"/>
        </w:rPr>
        <w:t> </w:t>
      </w:r>
      <w:r>
        <w:rPr>
          <w:rFonts w:ascii="Helvetica" w:hAnsi="Helvetica"/>
          <w:color w:val="555555"/>
          <w:sz w:val="20"/>
          <w:szCs w:val="20"/>
        </w:rPr>
        <w:t>— объективные обстоятельства, которые предопределяют появление конфликта, связана с потребностями конфликтующих сторон.</w:t>
      </w:r>
      <w:r>
        <w:rPr>
          <w:rFonts w:ascii="Helvetica" w:hAnsi="Helvetica"/>
          <w:color w:val="555555"/>
          <w:sz w:val="20"/>
          <w:szCs w:val="20"/>
        </w:rPr>
        <w:br/>
      </w:r>
      <w:r>
        <w:rPr>
          <w:rFonts w:ascii="Helvetica" w:hAnsi="Helvetica"/>
          <w:b/>
          <w:bCs/>
          <w:color w:val="555555"/>
          <w:sz w:val="20"/>
          <w:szCs w:val="20"/>
        </w:rPr>
        <w:t>Повод</w:t>
      </w:r>
      <w:r>
        <w:rPr>
          <w:rStyle w:val="apple-converted-space"/>
          <w:rFonts w:ascii="Helvetica" w:hAnsi="Helvetica"/>
          <w:color w:val="555555"/>
          <w:sz w:val="20"/>
          <w:szCs w:val="20"/>
        </w:rPr>
        <w:t> </w:t>
      </w:r>
      <w:r>
        <w:rPr>
          <w:rFonts w:ascii="Helvetica" w:hAnsi="Helvetica"/>
          <w:color w:val="555555"/>
          <w:sz w:val="20"/>
          <w:szCs w:val="20"/>
        </w:rPr>
        <w:t>для конфликта — незначительное происшествие, которое способствует возникновению конфликта, но сам конфликт может не развиться, бывает как случайным, так и специально созданным.</w:t>
      </w:r>
      <w:r>
        <w:rPr>
          <w:rFonts w:ascii="Helvetica" w:hAnsi="Helvetica"/>
          <w:color w:val="555555"/>
          <w:sz w:val="20"/>
          <w:szCs w:val="20"/>
        </w:rPr>
        <w:br/>
      </w:r>
      <w:r>
        <w:rPr>
          <w:rFonts w:ascii="Helvetica" w:hAnsi="Helvetica"/>
          <w:b/>
          <w:bCs/>
          <w:color w:val="555555"/>
          <w:sz w:val="20"/>
          <w:szCs w:val="20"/>
        </w:rPr>
        <w:t>Противоречие</w:t>
      </w:r>
      <w:r>
        <w:rPr>
          <w:rStyle w:val="apple-converted-space"/>
          <w:rFonts w:ascii="Helvetica" w:hAnsi="Helvetica"/>
          <w:color w:val="555555"/>
          <w:sz w:val="20"/>
          <w:szCs w:val="20"/>
        </w:rPr>
        <w:t> </w:t>
      </w:r>
      <w:r>
        <w:rPr>
          <w:rFonts w:ascii="Helvetica" w:hAnsi="Helvetica"/>
          <w:color w:val="555555"/>
          <w:sz w:val="20"/>
          <w:szCs w:val="20"/>
        </w:rPr>
        <w:t>— это фундаментальная несовместимость, несогласованность важных политических, экономических, социальных, этнических интересов.</w:t>
      </w:r>
    </w:p>
    <w:p w:rsidR="000A3557" w:rsidRDefault="000A3557" w:rsidP="000A3557">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t>Виды противоречий:</w:t>
      </w:r>
    </w:p>
    <w:p w:rsidR="000A3557" w:rsidRDefault="000A3557" w:rsidP="000A3557">
      <w:pPr>
        <w:pStyle w:val="a3"/>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1)</w:t>
      </w:r>
      <w:r>
        <w:rPr>
          <w:rStyle w:val="apple-converted-space"/>
          <w:rFonts w:ascii="Helvetica" w:hAnsi="Helvetica"/>
          <w:color w:val="555555"/>
          <w:sz w:val="20"/>
          <w:szCs w:val="20"/>
        </w:rPr>
        <w:t> </w:t>
      </w:r>
      <w:r>
        <w:rPr>
          <w:rFonts w:ascii="Helvetica" w:hAnsi="Helvetica"/>
          <w:b/>
          <w:bCs/>
          <w:color w:val="555555"/>
          <w:sz w:val="20"/>
          <w:szCs w:val="20"/>
        </w:rPr>
        <w:t>внутренние</w:t>
      </w:r>
      <w:r>
        <w:rPr>
          <w:rStyle w:val="apple-converted-space"/>
          <w:rFonts w:ascii="Helvetica" w:hAnsi="Helvetica"/>
          <w:color w:val="555555"/>
          <w:sz w:val="20"/>
          <w:szCs w:val="20"/>
        </w:rPr>
        <w:t> </w:t>
      </w:r>
      <w:r>
        <w:rPr>
          <w:rFonts w:ascii="Helvetica" w:hAnsi="Helvetica"/>
          <w:color w:val="555555"/>
          <w:sz w:val="20"/>
          <w:szCs w:val="20"/>
        </w:rPr>
        <w:t>противоречия берут своё начало в столкновении внутригрупповых, внутриорганизационных и других интересов участников малых социальных групп;</w:t>
      </w:r>
      <w:r>
        <w:rPr>
          <w:rFonts w:ascii="Helvetica" w:hAnsi="Helvetica"/>
          <w:color w:val="555555"/>
          <w:sz w:val="20"/>
          <w:szCs w:val="20"/>
        </w:rPr>
        <w:br/>
        <w:t>2)</w:t>
      </w:r>
      <w:r>
        <w:rPr>
          <w:rStyle w:val="apple-converted-space"/>
          <w:rFonts w:ascii="Helvetica" w:hAnsi="Helvetica"/>
          <w:color w:val="555555"/>
          <w:sz w:val="20"/>
          <w:szCs w:val="20"/>
        </w:rPr>
        <w:t> </w:t>
      </w:r>
      <w:r>
        <w:rPr>
          <w:rFonts w:ascii="Helvetica" w:hAnsi="Helvetica"/>
          <w:b/>
          <w:bCs/>
          <w:color w:val="555555"/>
          <w:sz w:val="20"/>
          <w:szCs w:val="20"/>
        </w:rPr>
        <w:t>внешние</w:t>
      </w:r>
      <w:r>
        <w:rPr>
          <w:rStyle w:val="apple-converted-space"/>
          <w:rFonts w:ascii="Helvetica" w:hAnsi="Helvetica"/>
          <w:color w:val="555555"/>
          <w:sz w:val="20"/>
          <w:szCs w:val="20"/>
        </w:rPr>
        <w:t> </w:t>
      </w:r>
      <w:r>
        <w:rPr>
          <w:rFonts w:ascii="Helvetica" w:hAnsi="Helvetica"/>
          <w:color w:val="555555"/>
          <w:sz w:val="20"/>
          <w:szCs w:val="20"/>
        </w:rPr>
        <w:t>противоречия возникают между двумя или несколькими социальными системами;</w:t>
      </w:r>
      <w:r>
        <w:rPr>
          <w:rFonts w:ascii="Helvetica" w:hAnsi="Helvetica"/>
          <w:color w:val="555555"/>
          <w:sz w:val="20"/>
          <w:szCs w:val="20"/>
        </w:rPr>
        <w:br/>
        <w:t>3)</w:t>
      </w:r>
      <w:r>
        <w:rPr>
          <w:rStyle w:val="apple-converted-space"/>
          <w:rFonts w:ascii="Helvetica" w:hAnsi="Helvetica"/>
          <w:color w:val="555555"/>
          <w:sz w:val="20"/>
          <w:szCs w:val="20"/>
        </w:rPr>
        <w:t> </w:t>
      </w:r>
      <w:r>
        <w:rPr>
          <w:rFonts w:ascii="Helvetica" w:hAnsi="Helvetica"/>
          <w:b/>
          <w:bCs/>
          <w:color w:val="555555"/>
          <w:sz w:val="20"/>
          <w:szCs w:val="20"/>
        </w:rPr>
        <w:t>антагонистические</w:t>
      </w:r>
      <w:r>
        <w:rPr>
          <w:rStyle w:val="apple-converted-space"/>
          <w:rFonts w:ascii="Helvetica" w:hAnsi="Helvetica"/>
          <w:color w:val="555555"/>
          <w:sz w:val="20"/>
          <w:szCs w:val="20"/>
        </w:rPr>
        <w:t> </w:t>
      </w:r>
      <w:r>
        <w:rPr>
          <w:rFonts w:ascii="Helvetica" w:hAnsi="Helvetica"/>
          <w:color w:val="555555"/>
          <w:sz w:val="20"/>
          <w:szCs w:val="20"/>
        </w:rPr>
        <w:t xml:space="preserve">– непримиримо враждебные противоречия – лежат в основе конфликта, в </w:t>
      </w:r>
      <w:r>
        <w:rPr>
          <w:rFonts w:ascii="Helvetica" w:hAnsi="Helvetica"/>
          <w:color w:val="555555"/>
          <w:sz w:val="20"/>
          <w:szCs w:val="20"/>
        </w:rPr>
        <w:lastRenderedPageBreak/>
        <w:t>котором его субъекты преследуют противоположные интересы. Примирить субъектов подобного конфликта можно лишь на время, отложив конфликт, но не разрешив его;</w:t>
      </w:r>
      <w:r>
        <w:rPr>
          <w:rFonts w:ascii="Helvetica" w:hAnsi="Helvetica"/>
          <w:color w:val="555555"/>
          <w:sz w:val="20"/>
          <w:szCs w:val="20"/>
        </w:rPr>
        <w:br/>
        <w:t>4)</w:t>
      </w:r>
      <w:r>
        <w:rPr>
          <w:rStyle w:val="apple-converted-space"/>
          <w:rFonts w:ascii="Helvetica" w:hAnsi="Helvetica"/>
          <w:color w:val="555555"/>
          <w:sz w:val="20"/>
          <w:szCs w:val="20"/>
        </w:rPr>
        <w:t> </w:t>
      </w:r>
      <w:r>
        <w:rPr>
          <w:rFonts w:ascii="Helvetica" w:hAnsi="Helvetica"/>
          <w:b/>
          <w:bCs/>
          <w:color w:val="555555"/>
          <w:sz w:val="20"/>
          <w:szCs w:val="20"/>
        </w:rPr>
        <w:t>неантагонистические</w:t>
      </w:r>
      <w:r>
        <w:rPr>
          <w:rStyle w:val="apple-converted-space"/>
          <w:rFonts w:ascii="Helvetica" w:hAnsi="Helvetica"/>
          <w:color w:val="555555"/>
          <w:sz w:val="20"/>
          <w:szCs w:val="20"/>
        </w:rPr>
        <w:t> </w:t>
      </w:r>
      <w:r>
        <w:rPr>
          <w:rFonts w:ascii="Helvetica" w:hAnsi="Helvetica"/>
          <w:color w:val="555555"/>
          <w:sz w:val="20"/>
          <w:szCs w:val="20"/>
        </w:rPr>
        <w:t>противоречия имеют место между субъектами конфликта, интересы которых могут быть согласованы, т. е. данный вид противоречий подразумевает возможность компромиссов путём взаимных уступок;</w:t>
      </w:r>
      <w:r>
        <w:rPr>
          <w:rFonts w:ascii="Helvetica" w:hAnsi="Helvetica"/>
          <w:color w:val="555555"/>
          <w:sz w:val="20"/>
          <w:szCs w:val="20"/>
        </w:rPr>
        <w:br/>
        <w:t>5)</w:t>
      </w:r>
      <w:r>
        <w:rPr>
          <w:rStyle w:val="apple-converted-space"/>
          <w:rFonts w:ascii="Helvetica" w:hAnsi="Helvetica"/>
          <w:color w:val="555555"/>
          <w:sz w:val="20"/>
          <w:szCs w:val="20"/>
        </w:rPr>
        <w:t> </w:t>
      </w:r>
      <w:r>
        <w:rPr>
          <w:rFonts w:ascii="Helvetica" w:hAnsi="Helvetica"/>
          <w:b/>
          <w:bCs/>
          <w:color w:val="555555"/>
          <w:sz w:val="20"/>
          <w:szCs w:val="20"/>
        </w:rPr>
        <w:t>основные противоречия</w:t>
      </w:r>
      <w:r>
        <w:rPr>
          <w:rStyle w:val="apple-converted-space"/>
          <w:rFonts w:ascii="Helvetica" w:hAnsi="Helvetica"/>
          <w:color w:val="555555"/>
          <w:sz w:val="20"/>
          <w:szCs w:val="20"/>
        </w:rPr>
        <w:t> </w:t>
      </w:r>
      <w:r>
        <w:rPr>
          <w:rFonts w:ascii="Helvetica" w:hAnsi="Helvetica"/>
          <w:color w:val="555555"/>
          <w:sz w:val="20"/>
          <w:szCs w:val="20"/>
        </w:rPr>
        <w:t>определяют возникновение и динамику конфликта, характеризуют взаимодействие между основными его субъектами;</w:t>
      </w:r>
      <w:r>
        <w:rPr>
          <w:rFonts w:ascii="Helvetica" w:hAnsi="Helvetica"/>
          <w:color w:val="555555"/>
          <w:sz w:val="20"/>
          <w:szCs w:val="20"/>
        </w:rPr>
        <w:br/>
        <w:t>6)</w:t>
      </w:r>
      <w:r>
        <w:rPr>
          <w:rStyle w:val="apple-converted-space"/>
          <w:rFonts w:ascii="Helvetica" w:hAnsi="Helvetica"/>
          <w:color w:val="555555"/>
          <w:sz w:val="20"/>
          <w:szCs w:val="20"/>
        </w:rPr>
        <w:t> </w:t>
      </w:r>
      <w:r>
        <w:rPr>
          <w:rFonts w:ascii="Helvetica" w:hAnsi="Helvetica"/>
          <w:b/>
          <w:bCs/>
          <w:color w:val="555555"/>
          <w:sz w:val="20"/>
          <w:szCs w:val="20"/>
        </w:rPr>
        <w:t>неосновные противоречия</w:t>
      </w:r>
      <w:r>
        <w:rPr>
          <w:rStyle w:val="apple-converted-space"/>
          <w:rFonts w:ascii="Helvetica" w:hAnsi="Helvetica"/>
          <w:color w:val="555555"/>
          <w:sz w:val="20"/>
          <w:szCs w:val="20"/>
        </w:rPr>
        <w:t> </w:t>
      </w:r>
      <w:r>
        <w:rPr>
          <w:rFonts w:ascii="Helvetica" w:hAnsi="Helvetica"/>
          <w:color w:val="555555"/>
          <w:sz w:val="20"/>
          <w:szCs w:val="20"/>
        </w:rPr>
        <w:t>сопутствуют конфликту; как правило, они связаны с второстепенными субъектами конфликта;</w:t>
      </w:r>
      <w:r>
        <w:rPr>
          <w:rFonts w:ascii="Helvetica" w:hAnsi="Helvetica"/>
          <w:color w:val="555555"/>
          <w:sz w:val="20"/>
          <w:szCs w:val="20"/>
        </w:rPr>
        <w:br/>
        <w:t>7)</w:t>
      </w:r>
      <w:r>
        <w:rPr>
          <w:rStyle w:val="apple-converted-space"/>
          <w:rFonts w:ascii="Helvetica" w:hAnsi="Helvetica"/>
          <w:color w:val="555555"/>
          <w:sz w:val="20"/>
          <w:szCs w:val="20"/>
        </w:rPr>
        <w:t> </w:t>
      </w:r>
      <w:r>
        <w:rPr>
          <w:rFonts w:ascii="Helvetica" w:hAnsi="Helvetica"/>
          <w:b/>
          <w:bCs/>
          <w:color w:val="555555"/>
          <w:sz w:val="20"/>
          <w:szCs w:val="20"/>
        </w:rPr>
        <w:t>объективные противоречия</w:t>
      </w:r>
      <w:r>
        <w:rPr>
          <w:rStyle w:val="apple-converted-space"/>
          <w:rFonts w:ascii="Helvetica" w:hAnsi="Helvetica"/>
          <w:color w:val="555555"/>
          <w:sz w:val="20"/>
          <w:szCs w:val="20"/>
        </w:rPr>
        <w:t> </w:t>
      </w:r>
      <w:r>
        <w:rPr>
          <w:rFonts w:ascii="Helvetica" w:hAnsi="Helvetica"/>
          <w:color w:val="555555"/>
          <w:sz w:val="20"/>
          <w:szCs w:val="20"/>
        </w:rPr>
        <w:t>обусловлены явлениями и процессами, не зависящими от воли и сознания людей, поэтому исключить данные противоречия невозможно без устранения самой их причины;</w:t>
      </w:r>
      <w:r>
        <w:rPr>
          <w:rFonts w:ascii="Helvetica" w:hAnsi="Helvetica"/>
          <w:color w:val="555555"/>
          <w:sz w:val="20"/>
          <w:szCs w:val="20"/>
        </w:rPr>
        <w:br/>
        <w:t>8)</w:t>
      </w:r>
      <w:r>
        <w:rPr>
          <w:rStyle w:val="apple-converted-space"/>
          <w:rFonts w:ascii="Helvetica" w:hAnsi="Helvetica"/>
          <w:color w:val="555555"/>
          <w:sz w:val="20"/>
          <w:szCs w:val="20"/>
        </w:rPr>
        <w:t> </w:t>
      </w:r>
      <w:r>
        <w:rPr>
          <w:rFonts w:ascii="Helvetica" w:hAnsi="Helvetica"/>
          <w:b/>
          <w:bCs/>
          <w:color w:val="555555"/>
          <w:sz w:val="20"/>
          <w:szCs w:val="20"/>
        </w:rPr>
        <w:t>субъективные противоречия</w:t>
      </w:r>
      <w:r>
        <w:rPr>
          <w:rStyle w:val="apple-converted-space"/>
          <w:rFonts w:ascii="Helvetica" w:hAnsi="Helvetica"/>
          <w:color w:val="555555"/>
          <w:sz w:val="20"/>
          <w:szCs w:val="20"/>
        </w:rPr>
        <w:t> </w:t>
      </w:r>
      <w:r>
        <w:rPr>
          <w:rFonts w:ascii="Helvetica" w:hAnsi="Helvetica"/>
          <w:color w:val="555555"/>
          <w:sz w:val="20"/>
          <w:szCs w:val="20"/>
        </w:rPr>
        <w:t>обусловлены волей и сознанием людей: связаны со спецификой характеров, различиями в манере поведения, мировоззрении, ценностных ориентациях.</w:t>
      </w:r>
      <w:r>
        <w:rPr>
          <w:rFonts w:ascii="Helvetica" w:hAnsi="Helvetica"/>
          <w:color w:val="555555"/>
          <w:sz w:val="20"/>
          <w:szCs w:val="20"/>
        </w:rPr>
        <w:br/>
        <w:t>Противоречие обязательно лежит в основе любого конфликта и проявляется в</w:t>
      </w:r>
      <w:r>
        <w:rPr>
          <w:rStyle w:val="apple-converted-space"/>
          <w:rFonts w:ascii="Helvetica" w:hAnsi="Helvetica"/>
          <w:color w:val="555555"/>
          <w:sz w:val="20"/>
          <w:szCs w:val="20"/>
        </w:rPr>
        <w:t> </w:t>
      </w:r>
      <w:r>
        <w:rPr>
          <w:rFonts w:ascii="Helvetica" w:hAnsi="Helvetica"/>
          <w:b/>
          <w:bCs/>
          <w:color w:val="555555"/>
          <w:sz w:val="20"/>
          <w:szCs w:val="20"/>
        </w:rPr>
        <w:t>социальном напряжении</w:t>
      </w:r>
      <w:r>
        <w:rPr>
          <w:rStyle w:val="apple-converted-space"/>
          <w:rFonts w:ascii="Helvetica" w:hAnsi="Helvetica"/>
          <w:color w:val="555555"/>
          <w:sz w:val="20"/>
          <w:szCs w:val="20"/>
        </w:rPr>
        <w:t> </w:t>
      </w:r>
      <w:r>
        <w:rPr>
          <w:rFonts w:ascii="Helvetica" w:hAnsi="Helvetica"/>
          <w:color w:val="555555"/>
          <w:sz w:val="20"/>
          <w:szCs w:val="20"/>
        </w:rPr>
        <w:t>— чувстве неудовлетворённости положением дел и готовности его изменить. Но противоречие может и не перерасти в конфликт.</w:t>
      </w:r>
      <w:r>
        <w:rPr>
          <w:rFonts w:ascii="Helvetica" w:hAnsi="Helvetica"/>
          <w:color w:val="555555"/>
          <w:sz w:val="20"/>
          <w:szCs w:val="20"/>
        </w:rPr>
        <w:br/>
      </w:r>
      <w:r>
        <w:rPr>
          <w:rFonts w:ascii="Helvetica" w:hAnsi="Helvetica"/>
          <w:b/>
          <w:bCs/>
          <w:color w:val="555555"/>
          <w:sz w:val="20"/>
          <w:szCs w:val="20"/>
        </w:rPr>
        <w:t>Социальный конфликт</w:t>
      </w:r>
      <w:r>
        <w:rPr>
          <w:rStyle w:val="apple-converted-space"/>
          <w:rFonts w:ascii="Helvetica" w:hAnsi="Helvetica"/>
          <w:color w:val="555555"/>
          <w:sz w:val="20"/>
          <w:szCs w:val="20"/>
        </w:rPr>
        <w:t> </w:t>
      </w:r>
      <w:r>
        <w:rPr>
          <w:rFonts w:ascii="Helvetica" w:hAnsi="Helvetica"/>
          <w:color w:val="555555"/>
          <w:sz w:val="20"/>
          <w:szCs w:val="20"/>
        </w:rPr>
        <w:t>— это высшая стадия развития противоречий в системе отношений людей, социальных групп, социальных институтов, обществе в целом, которая характеризуется открытым противодействием и столкновением противоположных интересов общностей и индивидов.</w:t>
      </w:r>
    </w:p>
    <w:p w:rsidR="000A3557" w:rsidRDefault="000A3557" w:rsidP="000A3557">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t>Основные подходы к пониманию сущности социальных конфликтов</w:t>
      </w:r>
    </w:p>
    <w:p w:rsidR="000A3557" w:rsidRDefault="000A3557" w:rsidP="000A3557">
      <w:pPr>
        <w:numPr>
          <w:ilvl w:val="0"/>
          <w:numId w:val="4"/>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Конфликт – это столкновение между постоянно обновляемым содержанием жизни и устаревшими, отжившими формами культуры.</w:t>
      </w:r>
    </w:p>
    <w:p w:rsidR="000A3557" w:rsidRDefault="000A3557" w:rsidP="000A3557">
      <w:pPr>
        <w:numPr>
          <w:ilvl w:val="0"/>
          <w:numId w:val="4"/>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Социальный конфликт обусловлен борьбой за существование, которая, в свою очередь, определяется ограниченным объёмом жизненных ресурсов.</w:t>
      </w:r>
    </w:p>
    <w:p w:rsidR="000A3557" w:rsidRDefault="000A3557" w:rsidP="000A3557">
      <w:pPr>
        <w:numPr>
          <w:ilvl w:val="0"/>
          <w:numId w:val="4"/>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Существует постоянный конфликт между производительными силами и производственными отношениями, который по мере развития техники и производительных сил становится всё более острым, пока не приводит к смене способа производства. Классовая борьба, классовый конфликт являются движущей силой истории, порождающей социальные революции, в результате которых общество переходит на более высокий уровень развития.</w:t>
      </w:r>
    </w:p>
    <w:p w:rsidR="000A3557" w:rsidRDefault="000A3557" w:rsidP="000A3557">
      <w:pPr>
        <w:numPr>
          <w:ilvl w:val="0"/>
          <w:numId w:val="4"/>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Конфликт имеет ценностный характер. Борьба между социальными структурами, отстаивание ими своих социальных статусов, своих стилей жизни и ценностей стабилизирует общество.</w:t>
      </w:r>
    </w:p>
    <w:tbl>
      <w:tblPr>
        <w:tblW w:w="0" w:type="auto"/>
        <w:shd w:val="clear" w:color="auto" w:fill="FFFFFF"/>
        <w:tblCellMar>
          <w:top w:w="15" w:type="dxa"/>
          <w:left w:w="15" w:type="dxa"/>
          <w:bottom w:w="15" w:type="dxa"/>
          <w:right w:w="15" w:type="dxa"/>
        </w:tblCellMar>
        <w:tblLook w:val="04A0"/>
      </w:tblPr>
      <w:tblGrid>
        <w:gridCol w:w="5652"/>
        <w:gridCol w:w="3636"/>
      </w:tblGrid>
      <w:tr w:rsidR="000A3557" w:rsidRPr="006947EC" w:rsidTr="00570633">
        <w:tc>
          <w:tcPr>
            <w:tcW w:w="0" w:type="auto"/>
            <w:gridSpan w:val="2"/>
            <w:tcBorders>
              <w:top w:val="single" w:sz="4" w:space="0" w:color="DDDDDD"/>
              <w:left w:val="single" w:sz="4" w:space="0" w:color="DDDDDD"/>
              <w:bottom w:val="single" w:sz="4" w:space="0" w:color="DDDDDD"/>
              <w:right w:val="single" w:sz="4" w:space="0" w:color="DDDDDD"/>
            </w:tcBorders>
            <w:shd w:val="clear" w:color="auto" w:fill="FFFFFF"/>
            <w:tcMar>
              <w:top w:w="63" w:type="dxa"/>
              <w:left w:w="125" w:type="dxa"/>
              <w:bottom w:w="63" w:type="dxa"/>
              <w:right w:w="125" w:type="dxa"/>
            </w:tcMar>
            <w:hideMark/>
          </w:tcPr>
          <w:p w:rsidR="000A3557" w:rsidRPr="006947EC" w:rsidRDefault="000A3557" w:rsidP="00570633">
            <w:pPr>
              <w:spacing w:before="250" w:after="501"/>
              <w:rPr>
                <w:rFonts w:ascii="Helvetica" w:hAnsi="Helvetica"/>
                <w:color w:val="555555"/>
                <w:sz w:val="20"/>
                <w:szCs w:val="20"/>
              </w:rPr>
            </w:pPr>
            <w:r w:rsidRPr="006947EC">
              <w:rPr>
                <w:rFonts w:ascii="Helvetica" w:hAnsi="Helvetica"/>
                <w:b/>
                <w:bCs/>
                <w:color w:val="555555"/>
                <w:sz w:val="20"/>
                <w:szCs w:val="20"/>
              </w:rPr>
              <w:t>Функции социальных конфликтов</w:t>
            </w:r>
          </w:p>
        </w:tc>
      </w:tr>
      <w:tr w:rsidR="000A3557" w:rsidRPr="006947EC" w:rsidTr="00570633">
        <w:tc>
          <w:tcPr>
            <w:tcW w:w="0" w:type="auto"/>
            <w:tcBorders>
              <w:top w:val="single" w:sz="4" w:space="0" w:color="DDDDDD"/>
              <w:left w:val="single" w:sz="4" w:space="0" w:color="DDDDDD"/>
              <w:bottom w:val="single" w:sz="4" w:space="0" w:color="DDDDDD"/>
              <w:right w:val="single" w:sz="4" w:space="0" w:color="DDDDDD"/>
            </w:tcBorders>
            <w:shd w:val="clear" w:color="auto" w:fill="FFFFFF"/>
            <w:tcMar>
              <w:top w:w="63" w:type="dxa"/>
              <w:left w:w="125" w:type="dxa"/>
              <w:bottom w:w="63" w:type="dxa"/>
              <w:right w:w="125" w:type="dxa"/>
            </w:tcMar>
            <w:hideMark/>
          </w:tcPr>
          <w:p w:rsidR="000A3557" w:rsidRPr="006947EC" w:rsidRDefault="000A3557" w:rsidP="00570633">
            <w:pPr>
              <w:spacing w:before="250" w:after="501"/>
              <w:rPr>
                <w:rFonts w:ascii="Helvetica" w:hAnsi="Helvetica"/>
                <w:color w:val="555555"/>
                <w:sz w:val="20"/>
                <w:szCs w:val="20"/>
              </w:rPr>
            </w:pPr>
            <w:r w:rsidRPr="006947EC">
              <w:rPr>
                <w:rFonts w:ascii="Helvetica" w:hAnsi="Helvetica"/>
                <w:b/>
                <w:bCs/>
                <w:color w:val="555555"/>
                <w:sz w:val="20"/>
                <w:szCs w:val="20"/>
              </w:rPr>
              <w:t>позитивные</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63" w:type="dxa"/>
              <w:left w:w="125" w:type="dxa"/>
              <w:bottom w:w="63" w:type="dxa"/>
              <w:right w:w="125" w:type="dxa"/>
            </w:tcMar>
            <w:hideMark/>
          </w:tcPr>
          <w:p w:rsidR="000A3557" w:rsidRPr="006947EC" w:rsidRDefault="000A3557" w:rsidP="00570633">
            <w:pPr>
              <w:spacing w:before="250" w:after="501"/>
              <w:rPr>
                <w:rFonts w:ascii="Helvetica" w:hAnsi="Helvetica"/>
                <w:color w:val="555555"/>
                <w:sz w:val="20"/>
                <w:szCs w:val="20"/>
              </w:rPr>
            </w:pPr>
            <w:r w:rsidRPr="006947EC">
              <w:rPr>
                <w:rFonts w:ascii="Helvetica" w:hAnsi="Helvetica"/>
                <w:b/>
                <w:bCs/>
                <w:color w:val="555555"/>
                <w:sz w:val="20"/>
                <w:szCs w:val="20"/>
              </w:rPr>
              <w:t>негативные</w:t>
            </w:r>
          </w:p>
        </w:tc>
      </w:tr>
      <w:tr w:rsidR="000A3557" w:rsidRPr="006947EC" w:rsidTr="00570633">
        <w:tc>
          <w:tcPr>
            <w:tcW w:w="0" w:type="auto"/>
            <w:tcBorders>
              <w:top w:val="single" w:sz="4" w:space="0" w:color="DDDDDD"/>
              <w:left w:val="single" w:sz="4" w:space="0" w:color="DDDDDD"/>
              <w:bottom w:val="single" w:sz="4" w:space="0" w:color="DDDDDD"/>
              <w:right w:val="single" w:sz="4" w:space="0" w:color="DDDDDD"/>
            </w:tcBorders>
            <w:shd w:val="clear" w:color="auto" w:fill="FFFFFF"/>
            <w:tcMar>
              <w:top w:w="63" w:type="dxa"/>
              <w:left w:w="125" w:type="dxa"/>
              <w:bottom w:w="63" w:type="dxa"/>
              <w:right w:w="125" w:type="dxa"/>
            </w:tcMar>
            <w:hideMark/>
          </w:tcPr>
          <w:p w:rsidR="000A3557" w:rsidRPr="006947EC" w:rsidRDefault="000A3557" w:rsidP="00570633">
            <w:pPr>
              <w:spacing w:before="250" w:after="501"/>
              <w:rPr>
                <w:rFonts w:ascii="Helvetica" w:hAnsi="Helvetica"/>
                <w:color w:val="555555"/>
                <w:sz w:val="20"/>
                <w:szCs w:val="20"/>
              </w:rPr>
            </w:pPr>
            <w:r w:rsidRPr="006947EC">
              <w:rPr>
                <w:rFonts w:ascii="Helvetica" w:hAnsi="Helvetica"/>
                <w:color w:val="555555"/>
                <w:sz w:val="20"/>
                <w:szCs w:val="20"/>
              </w:rPr>
              <w:t>• информирование о наличии социальной напряжённости</w:t>
            </w:r>
            <w:r w:rsidRPr="006947EC">
              <w:rPr>
                <w:rFonts w:ascii="Helvetica" w:hAnsi="Helvetica"/>
                <w:color w:val="555555"/>
                <w:sz w:val="20"/>
                <w:szCs w:val="20"/>
              </w:rPr>
              <w:br/>
              <w:t>• стимулирование социальных изменений</w:t>
            </w:r>
            <w:r w:rsidRPr="006947EC">
              <w:rPr>
                <w:rFonts w:ascii="Helvetica" w:hAnsi="Helvetica"/>
                <w:color w:val="555555"/>
                <w:sz w:val="20"/>
                <w:szCs w:val="20"/>
              </w:rPr>
              <w:br/>
              <w:t>• снятие социальной напряжённости</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63" w:type="dxa"/>
              <w:left w:w="125" w:type="dxa"/>
              <w:bottom w:w="63" w:type="dxa"/>
              <w:right w:w="125" w:type="dxa"/>
            </w:tcMar>
            <w:hideMark/>
          </w:tcPr>
          <w:p w:rsidR="000A3557" w:rsidRPr="006947EC" w:rsidRDefault="000A3557" w:rsidP="00570633">
            <w:pPr>
              <w:spacing w:before="250" w:after="501"/>
              <w:rPr>
                <w:rFonts w:ascii="Helvetica" w:hAnsi="Helvetica"/>
                <w:color w:val="555555"/>
                <w:sz w:val="20"/>
                <w:szCs w:val="20"/>
              </w:rPr>
            </w:pPr>
            <w:r w:rsidRPr="006947EC">
              <w:rPr>
                <w:rFonts w:ascii="Helvetica" w:hAnsi="Helvetica"/>
                <w:color w:val="555555"/>
                <w:sz w:val="20"/>
                <w:szCs w:val="20"/>
              </w:rPr>
              <w:t>• создание стрессовых ситуаций</w:t>
            </w:r>
            <w:r w:rsidRPr="006947EC">
              <w:rPr>
                <w:rFonts w:ascii="Helvetica" w:hAnsi="Helvetica"/>
                <w:color w:val="555555"/>
                <w:sz w:val="20"/>
                <w:szCs w:val="20"/>
              </w:rPr>
              <w:br/>
              <w:t>• дезорганизация социальной жизни</w:t>
            </w:r>
            <w:r w:rsidRPr="006947EC">
              <w:rPr>
                <w:rFonts w:ascii="Helvetica" w:hAnsi="Helvetica"/>
                <w:color w:val="555555"/>
                <w:sz w:val="20"/>
                <w:szCs w:val="20"/>
              </w:rPr>
              <w:br/>
              <w:t>• разрушение социальной системы</w:t>
            </w:r>
          </w:p>
        </w:tc>
      </w:tr>
    </w:tbl>
    <w:p w:rsidR="000A3557" w:rsidRDefault="000A3557" w:rsidP="000A3557">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t>Причины социальных конфликтов:</w:t>
      </w:r>
    </w:p>
    <w:p w:rsidR="000A3557" w:rsidRDefault="000A3557" w:rsidP="000A3557">
      <w:pPr>
        <w:rPr>
          <w:rFonts w:ascii="Times New Roman" w:hAnsi="Times New Roman"/>
          <w:sz w:val="24"/>
          <w:szCs w:val="24"/>
        </w:rPr>
      </w:pPr>
      <w:r>
        <w:rPr>
          <w:rFonts w:ascii="Helvetica" w:hAnsi="Helvetica"/>
          <w:color w:val="555555"/>
          <w:sz w:val="20"/>
          <w:szCs w:val="20"/>
          <w:shd w:val="clear" w:color="auto" w:fill="FFFFFF"/>
        </w:rPr>
        <w:t>— социальная неоднородность общества, наличие противоположных ценностей;</w:t>
      </w:r>
      <w:r>
        <w:rPr>
          <w:rFonts w:ascii="Helvetica" w:hAnsi="Helvetica"/>
          <w:color w:val="555555"/>
          <w:sz w:val="20"/>
          <w:szCs w:val="20"/>
        </w:rPr>
        <w:br/>
      </w:r>
      <w:r>
        <w:rPr>
          <w:rFonts w:ascii="Helvetica" w:hAnsi="Helvetica"/>
          <w:color w:val="555555"/>
          <w:sz w:val="20"/>
          <w:szCs w:val="20"/>
          <w:shd w:val="clear" w:color="auto" w:fill="FFFFFF"/>
        </w:rPr>
        <w:t>— различия в уровнях доходов, культуры, социальном престиже, доступе к образованию, информации, власти;</w:t>
      </w:r>
      <w:r>
        <w:rPr>
          <w:rFonts w:ascii="Helvetica" w:hAnsi="Helvetica"/>
          <w:color w:val="555555"/>
          <w:sz w:val="20"/>
          <w:szCs w:val="20"/>
        </w:rPr>
        <w:br/>
      </w:r>
      <w:r>
        <w:rPr>
          <w:rFonts w:ascii="Helvetica" w:hAnsi="Helvetica"/>
          <w:color w:val="555555"/>
          <w:sz w:val="20"/>
          <w:szCs w:val="20"/>
          <w:shd w:val="clear" w:color="auto" w:fill="FFFFFF"/>
        </w:rPr>
        <w:t>— религиозные различия;</w:t>
      </w:r>
      <w:r>
        <w:rPr>
          <w:rFonts w:ascii="Helvetica" w:hAnsi="Helvetica"/>
          <w:color w:val="555555"/>
          <w:sz w:val="20"/>
          <w:szCs w:val="20"/>
        </w:rPr>
        <w:br/>
      </w:r>
      <w:r>
        <w:rPr>
          <w:rFonts w:ascii="Helvetica" w:hAnsi="Helvetica"/>
          <w:color w:val="555555"/>
          <w:sz w:val="20"/>
          <w:szCs w:val="20"/>
          <w:shd w:val="clear" w:color="auto" w:fill="FFFFFF"/>
        </w:rPr>
        <w:lastRenderedPageBreak/>
        <w:t>— поведение человека, его социально-психологические черты (темперамент, интеллект, общая культура).</w:t>
      </w:r>
    </w:p>
    <w:p w:rsidR="000A3557" w:rsidRDefault="000A3557" w:rsidP="000A3557">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t>Основные стадии конфликта</w:t>
      </w:r>
    </w:p>
    <w:p w:rsidR="000A3557" w:rsidRDefault="000A3557" w:rsidP="000A3557">
      <w:pPr>
        <w:rPr>
          <w:rFonts w:ascii="Times New Roman" w:hAnsi="Times New Roman"/>
          <w:sz w:val="24"/>
          <w:szCs w:val="24"/>
        </w:rPr>
      </w:pPr>
      <w:r>
        <w:rPr>
          <w:rFonts w:ascii="Helvetica" w:hAnsi="Helvetica"/>
          <w:color w:val="555555"/>
          <w:sz w:val="20"/>
          <w:szCs w:val="20"/>
          <w:shd w:val="clear" w:color="auto" w:fill="FFFFFF"/>
        </w:rPr>
        <w:t>1.</w:t>
      </w:r>
      <w:r>
        <w:rPr>
          <w:rStyle w:val="apple-converted-space"/>
          <w:rFonts w:ascii="Helvetica" w:hAnsi="Helvetica"/>
          <w:color w:val="555555"/>
          <w:sz w:val="20"/>
          <w:szCs w:val="20"/>
          <w:shd w:val="clear" w:color="auto" w:fill="FFFFFF"/>
        </w:rPr>
        <w:t> </w:t>
      </w:r>
      <w:r>
        <w:rPr>
          <w:rFonts w:ascii="Helvetica" w:hAnsi="Helvetica"/>
          <w:b/>
          <w:bCs/>
          <w:color w:val="555555"/>
          <w:sz w:val="20"/>
          <w:szCs w:val="20"/>
          <w:shd w:val="clear" w:color="auto" w:fill="FFFFFF"/>
        </w:rPr>
        <w:t>Конфликтная ситуация</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стороны осознают существующее эмоциональное напряжение, стремятся преодолеть его, осознать причины конфликта, оценивают свои возможности; выбор способа воздействия на противника.</w:t>
      </w:r>
      <w:r>
        <w:rPr>
          <w:rFonts w:ascii="Helvetica" w:hAnsi="Helvetica"/>
          <w:color w:val="555555"/>
          <w:sz w:val="20"/>
          <w:szCs w:val="20"/>
        </w:rPr>
        <w:br/>
      </w:r>
      <w:r>
        <w:rPr>
          <w:rFonts w:ascii="Helvetica" w:hAnsi="Helvetica"/>
          <w:color w:val="555555"/>
          <w:sz w:val="20"/>
          <w:szCs w:val="20"/>
          <w:shd w:val="clear" w:color="auto" w:fill="FFFFFF"/>
        </w:rPr>
        <w:t>2.</w:t>
      </w:r>
      <w:r>
        <w:rPr>
          <w:rStyle w:val="apple-converted-space"/>
          <w:rFonts w:ascii="Helvetica" w:hAnsi="Helvetica"/>
          <w:color w:val="555555"/>
          <w:sz w:val="20"/>
          <w:szCs w:val="20"/>
          <w:shd w:val="clear" w:color="auto" w:fill="FFFFFF"/>
        </w:rPr>
        <w:t> </w:t>
      </w:r>
      <w:r>
        <w:rPr>
          <w:rFonts w:ascii="Helvetica" w:hAnsi="Helvetica"/>
          <w:b/>
          <w:bCs/>
          <w:color w:val="555555"/>
          <w:sz w:val="20"/>
          <w:szCs w:val="20"/>
          <w:shd w:val="clear" w:color="auto" w:fill="FFFFFF"/>
        </w:rPr>
        <w:t>Непосредственно конфликт</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недоверие и отсутствие уважения к противнику; согласие невозможно. Наличие инцидента (или повода), т. е. социальных действий, направленных на изменение поведения соперников, открытые и скрытые действия.</w:t>
      </w:r>
      <w:r>
        <w:rPr>
          <w:rFonts w:ascii="Helvetica" w:hAnsi="Helvetica"/>
          <w:color w:val="555555"/>
          <w:sz w:val="20"/>
          <w:szCs w:val="20"/>
        </w:rPr>
        <w:br/>
      </w:r>
      <w:r>
        <w:rPr>
          <w:rFonts w:ascii="Helvetica" w:hAnsi="Helvetica"/>
          <w:color w:val="555555"/>
          <w:sz w:val="20"/>
          <w:szCs w:val="20"/>
          <w:shd w:val="clear" w:color="auto" w:fill="FFFFFF"/>
        </w:rPr>
        <w:t>3.</w:t>
      </w:r>
      <w:r>
        <w:rPr>
          <w:rStyle w:val="apple-converted-space"/>
          <w:rFonts w:ascii="Helvetica" w:hAnsi="Helvetica"/>
          <w:color w:val="555555"/>
          <w:sz w:val="20"/>
          <w:szCs w:val="20"/>
          <w:shd w:val="clear" w:color="auto" w:fill="FFFFFF"/>
        </w:rPr>
        <w:t> </w:t>
      </w:r>
      <w:r>
        <w:rPr>
          <w:rFonts w:ascii="Helvetica" w:hAnsi="Helvetica"/>
          <w:b/>
          <w:bCs/>
          <w:color w:val="555555"/>
          <w:sz w:val="20"/>
          <w:szCs w:val="20"/>
          <w:shd w:val="clear" w:color="auto" w:fill="FFFFFF"/>
        </w:rPr>
        <w:t>Разрешение конфликта</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завершение инцидента, устранение причин конфликта.</w:t>
      </w:r>
    </w:p>
    <w:p w:rsidR="000A3557" w:rsidRDefault="000A3557" w:rsidP="000A3557">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t>Виды социальных конфликтов:</w:t>
      </w:r>
    </w:p>
    <w:p w:rsidR="000A3557" w:rsidRDefault="000A3557" w:rsidP="000A3557">
      <w:pPr>
        <w:rPr>
          <w:rFonts w:ascii="Times New Roman" w:hAnsi="Times New Roman"/>
          <w:sz w:val="24"/>
          <w:szCs w:val="24"/>
        </w:rPr>
      </w:pPr>
      <w:r>
        <w:rPr>
          <w:rFonts w:ascii="Helvetica" w:hAnsi="Helvetica"/>
          <w:color w:val="555555"/>
          <w:sz w:val="20"/>
          <w:szCs w:val="20"/>
          <w:shd w:val="clear" w:color="auto" w:fill="FFFFFF"/>
        </w:rPr>
        <w:t>• по длительности: долгосрочные; краткосрочные; разовые; затяжные; повторяющиеся;</w:t>
      </w:r>
      <w:r>
        <w:rPr>
          <w:rFonts w:ascii="Helvetica" w:hAnsi="Helvetica"/>
          <w:color w:val="555555"/>
          <w:sz w:val="20"/>
          <w:szCs w:val="20"/>
        </w:rPr>
        <w:br/>
      </w:r>
      <w:r>
        <w:rPr>
          <w:rFonts w:ascii="Helvetica" w:hAnsi="Helvetica"/>
          <w:color w:val="555555"/>
          <w:sz w:val="20"/>
          <w:szCs w:val="20"/>
          <w:shd w:val="clear" w:color="auto" w:fill="FFFFFF"/>
        </w:rPr>
        <w:t>• по объёму: глобальные; национальные; локальные; региональные; групповые; личные;</w:t>
      </w:r>
      <w:r>
        <w:rPr>
          <w:rFonts w:ascii="Helvetica" w:hAnsi="Helvetica"/>
          <w:color w:val="555555"/>
          <w:sz w:val="20"/>
          <w:szCs w:val="20"/>
        </w:rPr>
        <w:br/>
      </w:r>
      <w:r>
        <w:rPr>
          <w:rFonts w:ascii="Helvetica" w:hAnsi="Helvetica"/>
          <w:color w:val="555555"/>
          <w:sz w:val="20"/>
          <w:szCs w:val="20"/>
          <w:shd w:val="clear" w:color="auto" w:fill="FFFFFF"/>
        </w:rPr>
        <w:t>• по источнику возникновения: объективные; субъективные; ложные;</w:t>
      </w:r>
      <w:r>
        <w:rPr>
          <w:rFonts w:ascii="Helvetica" w:hAnsi="Helvetica"/>
          <w:color w:val="555555"/>
          <w:sz w:val="20"/>
          <w:szCs w:val="20"/>
        </w:rPr>
        <w:br/>
      </w:r>
      <w:r>
        <w:rPr>
          <w:rFonts w:ascii="Helvetica" w:hAnsi="Helvetica"/>
          <w:color w:val="555555"/>
          <w:sz w:val="20"/>
          <w:szCs w:val="20"/>
          <w:shd w:val="clear" w:color="auto" w:fill="FFFFFF"/>
        </w:rPr>
        <w:t>• по используемым средствам: насильственные; ненасильственные;</w:t>
      </w:r>
      <w:r>
        <w:rPr>
          <w:rFonts w:ascii="Helvetica" w:hAnsi="Helvetica"/>
          <w:color w:val="555555"/>
          <w:sz w:val="20"/>
          <w:szCs w:val="20"/>
        </w:rPr>
        <w:br/>
      </w:r>
      <w:r>
        <w:rPr>
          <w:rFonts w:ascii="Helvetica" w:hAnsi="Helvetica"/>
          <w:color w:val="555555"/>
          <w:sz w:val="20"/>
          <w:szCs w:val="20"/>
          <w:shd w:val="clear" w:color="auto" w:fill="FFFFFF"/>
        </w:rPr>
        <w:t>• по форме: внутренние; внешние;</w:t>
      </w:r>
      <w:r>
        <w:rPr>
          <w:rFonts w:ascii="Helvetica" w:hAnsi="Helvetica"/>
          <w:color w:val="555555"/>
          <w:sz w:val="20"/>
          <w:szCs w:val="20"/>
        </w:rPr>
        <w:br/>
      </w:r>
      <w:r>
        <w:rPr>
          <w:rFonts w:ascii="Helvetica" w:hAnsi="Helvetica"/>
          <w:color w:val="555555"/>
          <w:sz w:val="20"/>
          <w:szCs w:val="20"/>
          <w:shd w:val="clear" w:color="auto" w:fill="FFFFFF"/>
        </w:rPr>
        <w:t>• по влиянию на ход развития общества: прогрессивные; регрессивные;</w:t>
      </w:r>
      <w:r>
        <w:rPr>
          <w:rFonts w:ascii="Helvetica" w:hAnsi="Helvetica"/>
          <w:color w:val="555555"/>
          <w:sz w:val="20"/>
          <w:szCs w:val="20"/>
        </w:rPr>
        <w:br/>
      </w:r>
      <w:r>
        <w:rPr>
          <w:rFonts w:ascii="Helvetica" w:hAnsi="Helvetica"/>
          <w:color w:val="555555"/>
          <w:sz w:val="20"/>
          <w:szCs w:val="20"/>
          <w:shd w:val="clear" w:color="auto" w:fill="FFFFFF"/>
        </w:rPr>
        <w:t>• по характеру развития: преднамеренные; стихийные;</w:t>
      </w:r>
      <w:r>
        <w:rPr>
          <w:rFonts w:ascii="Helvetica" w:hAnsi="Helvetica"/>
          <w:color w:val="555555"/>
          <w:sz w:val="20"/>
          <w:szCs w:val="20"/>
        </w:rPr>
        <w:br/>
      </w:r>
      <w:r>
        <w:rPr>
          <w:rFonts w:ascii="Helvetica" w:hAnsi="Helvetica"/>
          <w:color w:val="555555"/>
          <w:sz w:val="20"/>
          <w:szCs w:val="20"/>
          <w:shd w:val="clear" w:color="auto" w:fill="FFFFFF"/>
        </w:rPr>
        <w:t>• по сферам общественной жизни: экономические (производственные); политические; этнические; семейно-бытовые.</w:t>
      </w:r>
    </w:p>
    <w:p w:rsidR="000A3557" w:rsidRDefault="000A3557" w:rsidP="000A3557">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t>Способы решения социальных конфликтов:</w:t>
      </w:r>
    </w:p>
    <w:p w:rsidR="000A3557" w:rsidRDefault="000A3557" w:rsidP="000A3557">
      <w:pPr>
        <w:rPr>
          <w:rFonts w:ascii="Times New Roman" w:hAnsi="Times New Roman"/>
          <w:sz w:val="24"/>
          <w:szCs w:val="24"/>
        </w:rPr>
      </w:pPr>
      <w:r>
        <w:rPr>
          <w:rFonts w:ascii="Helvetica" w:hAnsi="Helvetica"/>
          <w:color w:val="555555"/>
          <w:sz w:val="20"/>
          <w:szCs w:val="20"/>
          <w:shd w:val="clear" w:color="auto" w:fill="FFFFFF"/>
        </w:rPr>
        <w:t>—</w:t>
      </w:r>
      <w:r>
        <w:rPr>
          <w:rStyle w:val="apple-converted-space"/>
          <w:rFonts w:ascii="Helvetica" w:hAnsi="Helvetica"/>
          <w:color w:val="555555"/>
          <w:sz w:val="20"/>
          <w:szCs w:val="20"/>
          <w:shd w:val="clear" w:color="auto" w:fill="FFFFFF"/>
        </w:rPr>
        <w:t> </w:t>
      </w:r>
      <w:r>
        <w:rPr>
          <w:rFonts w:ascii="Helvetica" w:hAnsi="Helvetica"/>
          <w:b/>
          <w:bCs/>
          <w:color w:val="555555"/>
          <w:sz w:val="20"/>
          <w:szCs w:val="20"/>
          <w:shd w:val="clear" w:color="auto" w:fill="FFFFFF"/>
        </w:rPr>
        <w:t>компромисс</w:t>
      </w:r>
      <w:r>
        <w:rPr>
          <w:rFonts w:ascii="Helvetica" w:hAnsi="Helvetica"/>
          <w:color w:val="555555"/>
          <w:sz w:val="20"/>
          <w:szCs w:val="20"/>
          <w:shd w:val="clear" w:color="auto" w:fill="FFFFFF"/>
        </w:rPr>
        <w:t>— решение проблемы через взаимные уступки сторон;</w:t>
      </w:r>
      <w:r>
        <w:rPr>
          <w:rFonts w:ascii="Helvetica" w:hAnsi="Helvetica"/>
          <w:color w:val="555555"/>
          <w:sz w:val="20"/>
          <w:szCs w:val="20"/>
        </w:rPr>
        <w:br/>
      </w:r>
      <w:r>
        <w:rPr>
          <w:rFonts w:ascii="Helvetica" w:hAnsi="Helvetica"/>
          <w:color w:val="555555"/>
          <w:sz w:val="20"/>
          <w:szCs w:val="20"/>
          <w:shd w:val="clear" w:color="auto" w:fill="FFFFFF"/>
        </w:rPr>
        <w:t>—</w:t>
      </w:r>
      <w:r>
        <w:rPr>
          <w:rStyle w:val="apple-converted-space"/>
          <w:rFonts w:ascii="Helvetica" w:hAnsi="Helvetica"/>
          <w:color w:val="555555"/>
          <w:sz w:val="20"/>
          <w:szCs w:val="20"/>
          <w:shd w:val="clear" w:color="auto" w:fill="FFFFFF"/>
        </w:rPr>
        <w:t> </w:t>
      </w:r>
      <w:r>
        <w:rPr>
          <w:rFonts w:ascii="Helvetica" w:hAnsi="Helvetica"/>
          <w:b/>
          <w:bCs/>
          <w:color w:val="555555"/>
          <w:sz w:val="20"/>
          <w:szCs w:val="20"/>
          <w:shd w:val="clear" w:color="auto" w:fill="FFFFFF"/>
        </w:rPr>
        <w:t>переговоры</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мирная беседа обеих сторон по решению проблемы;</w:t>
      </w:r>
      <w:r>
        <w:rPr>
          <w:rFonts w:ascii="Helvetica" w:hAnsi="Helvetica"/>
          <w:color w:val="555555"/>
          <w:sz w:val="20"/>
          <w:szCs w:val="20"/>
        </w:rPr>
        <w:br/>
      </w:r>
      <w:r>
        <w:rPr>
          <w:rFonts w:ascii="Helvetica" w:hAnsi="Helvetica"/>
          <w:color w:val="555555"/>
          <w:sz w:val="20"/>
          <w:szCs w:val="20"/>
          <w:shd w:val="clear" w:color="auto" w:fill="FFFFFF"/>
        </w:rPr>
        <w:t>—</w:t>
      </w:r>
      <w:r>
        <w:rPr>
          <w:rStyle w:val="apple-converted-space"/>
          <w:rFonts w:ascii="Helvetica" w:hAnsi="Helvetica"/>
          <w:color w:val="555555"/>
          <w:sz w:val="20"/>
          <w:szCs w:val="20"/>
          <w:shd w:val="clear" w:color="auto" w:fill="FFFFFF"/>
        </w:rPr>
        <w:t> </w:t>
      </w:r>
      <w:r>
        <w:rPr>
          <w:rFonts w:ascii="Helvetica" w:hAnsi="Helvetica"/>
          <w:b/>
          <w:bCs/>
          <w:color w:val="555555"/>
          <w:sz w:val="20"/>
          <w:szCs w:val="20"/>
          <w:shd w:val="clear" w:color="auto" w:fill="FFFFFF"/>
        </w:rPr>
        <w:t>посредничество</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использование третьей стороны в заочном решении проблемы;</w:t>
      </w:r>
      <w:r>
        <w:rPr>
          <w:rFonts w:ascii="Helvetica" w:hAnsi="Helvetica"/>
          <w:color w:val="555555"/>
          <w:sz w:val="20"/>
          <w:szCs w:val="20"/>
        </w:rPr>
        <w:br/>
      </w:r>
      <w:r>
        <w:rPr>
          <w:rFonts w:ascii="Helvetica" w:hAnsi="Helvetica"/>
          <w:color w:val="555555"/>
          <w:sz w:val="20"/>
          <w:szCs w:val="20"/>
          <w:shd w:val="clear" w:color="auto" w:fill="FFFFFF"/>
        </w:rPr>
        <w:t>—</w:t>
      </w:r>
      <w:r>
        <w:rPr>
          <w:rStyle w:val="apple-converted-space"/>
          <w:rFonts w:ascii="Helvetica" w:hAnsi="Helvetica"/>
          <w:color w:val="555555"/>
          <w:sz w:val="20"/>
          <w:szCs w:val="20"/>
          <w:shd w:val="clear" w:color="auto" w:fill="FFFFFF"/>
        </w:rPr>
        <w:t> </w:t>
      </w:r>
      <w:r>
        <w:rPr>
          <w:rFonts w:ascii="Helvetica" w:hAnsi="Helvetica"/>
          <w:b/>
          <w:bCs/>
          <w:color w:val="555555"/>
          <w:sz w:val="20"/>
          <w:szCs w:val="20"/>
          <w:shd w:val="clear" w:color="auto" w:fill="FFFFFF"/>
        </w:rPr>
        <w:t>арбитраж</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обращение к наделённому специальными полномочиями органу власти за помощью в решении проблемы;</w:t>
      </w:r>
      <w:r>
        <w:rPr>
          <w:rFonts w:ascii="Helvetica" w:hAnsi="Helvetica"/>
          <w:color w:val="555555"/>
          <w:sz w:val="20"/>
          <w:szCs w:val="20"/>
        </w:rPr>
        <w:br/>
      </w:r>
      <w:r>
        <w:rPr>
          <w:rFonts w:ascii="Helvetica" w:hAnsi="Helvetica"/>
          <w:color w:val="555555"/>
          <w:sz w:val="20"/>
          <w:szCs w:val="20"/>
          <w:shd w:val="clear" w:color="auto" w:fill="FFFFFF"/>
        </w:rPr>
        <w:t>—</w:t>
      </w:r>
      <w:r>
        <w:rPr>
          <w:rStyle w:val="apple-converted-space"/>
          <w:rFonts w:ascii="Helvetica" w:hAnsi="Helvetica"/>
          <w:color w:val="555555"/>
          <w:sz w:val="20"/>
          <w:szCs w:val="20"/>
          <w:shd w:val="clear" w:color="auto" w:fill="FFFFFF"/>
        </w:rPr>
        <w:t> </w:t>
      </w:r>
      <w:r>
        <w:rPr>
          <w:rFonts w:ascii="Helvetica" w:hAnsi="Helvetica"/>
          <w:b/>
          <w:bCs/>
          <w:color w:val="555555"/>
          <w:sz w:val="20"/>
          <w:szCs w:val="20"/>
          <w:shd w:val="clear" w:color="auto" w:fill="FFFFFF"/>
        </w:rPr>
        <w:t>применение силы, власти, закона</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одностороннее использование власти или силы той стороной, которая считает себя сильнее.</w:t>
      </w:r>
      <w:r>
        <w:rPr>
          <w:rFonts w:ascii="Helvetica" w:hAnsi="Helvetica"/>
          <w:color w:val="555555"/>
          <w:sz w:val="20"/>
          <w:szCs w:val="20"/>
        </w:rPr>
        <w:br/>
      </w:r>
    </w:p>
    <w:p w:rsidR="000A3557" w:rsidRDefault="000A3557" w:rsidP="000A3557">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t>Пути выхода из конфликтов:</w:t>
      </w:r>
    </w:p>
    <w:p w:rsidR="000A3557" w:rsidRDefault="000A3557" w:rsidP="000A3557">
      <w:pPr>
        <w:rPr>
          <w:color w:val="555555"/>
          <w:sz w:val="20"/>
          <w:szCs w:val="20"/>
          <w:shd w:val="clear" w:color="auto" w:fill="FFFFFF"/>
        </w:rPr>
      </w:pPr>
      <w:r>
        <w:rPr>
          <w:rFonts w:ascii="Helvetica" w:hAnsi="Helvetica"/>
          <w:color w:val="555555"/>
          <w:sz w:val="20"/>
          <w:szCs w:val="20"/>
          <w:shd w:val="clear" w:color="auto" w:fill="FFFFFF"/>
        </w:rPr>
        <w:t>–</w:t>
      </w:r>
      <w:r>
        <w:rPr>
          <w:rStyle w:val="apple-converted-space"/>
          <w:rFonts w:ascii="Helvetica" w:hAnsi="Helvetica"/>
          <w:color w:val="555555"/>
          <w:sz w:val="20"/>
          <w:szCs w:val="20"/>
          <w:shd w:val="clear" w:color="auto" w:fill="FFFFFF"/>
        </w:rPr>
        <w:t> </w:t>
      </w:r>
      <w:r>
        <w:rPr>
          <w:rFonts w:ascii="Helvetica" w:hAnsi="Helvetica"/>
          <w:b/>
          <w:bCs/>
          <w:color w:val="555555"/>
          <w:sz w:val="20"/>
          <w:szCs w:val="20"/>
          <w:shd w:val="clear" w:color="auto" w:fill="FFFFFF"/>
        </w:rPr>
        <w:t>реставрация</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возвращение общества к прежним формам социальной жизни, социальным институтам, которые продолжают существовать с учётом новой ситуации;</w:t>
      </w:r>
      <w:r>
        <w:rPr>
          <w:rFonts w:ascii="Helvetica" w:hAnsi="Helvetica"/>
          <w:color w:val="555555"/>
          <w:sz w:val="20"/>
          <w:szCs w:val="20"/>
        </w:rPr>
        <w:br/>
      </w:r>
      <w:r>
        <w:rPr>
          <w:rFonts w:ascii="Helvetica" w:hAnsi="Helvetica"/>
          <w:color w:val="555555"/>
          <w:sz w:val="20"/>
          <w:szCs w:val="20"/>
          <w:shd w:val="clear" w:color="auto" w:fill="FFFFFF"/>
        </w:rPr>
        <w:t>–</w:t>
      </w:r>
      <w:r>
        <w:rPr>
          <w:rStyle w:val="apple-converted-space"/>
          <w:rFonts w:ascii="Helvetica" w:hAnsi="Helvetica"/>
          <w:color w:val="555555"/>
          <w:sz w:val="20"/>
          <w:szCs w:val="20"/>
          <w:shd w:val="clear" w:color="auto" w:fill="FFFFFF"/>
        </w:rPr>
        <w:t> </w:t>
      </w:r>
      <w:r>
        <w:rPr>
          <w:rFonts w:ascii="Helvetica" w:hAnsi="Helvetica"/>
          <w:b/>
          <w:bCs/>
          <w:color w:val="555555"/>
          <w:sz w:val="20"/>
          <w:szCs w:val="20"/>
          <w:shd w:val="clear" w:color="auto" w:fill="FFFFFF"/>
        </w:rPr>
        <w:t>невмешательство (выжидание)</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надежда на то, что «всё само собой образуется». Это путь затягивания и проволочек реформ, «топтания на месте»;</w:t>
      </w:r>
      <w:r>
        <w:rPr>
          <w:rFonts w:ascii="Helvetica" w:hAnsi="Helvetica"/>
          <w:color w:val="555555"/>
          <w:sz w:val="20"/>
          <w:szCs w:val="20"/>
        </w:rPr>
        <w:br/>
      </w:r>
      <w:r>
        <w:rPr>
          <w:rFonts w:ascii="Helvetica" w:hAnsi="Helvetica"/>
          <w:color w:val="555555"/>
          <w:sz w:val="20"/>
          <w:szCs w:val="20"/>
          <w:shd w:val="clear" w:color="auto" w:fill="FFFFFF"/>
        </w:rPr>
        <w:t>–</w:t>
      </w:r>
      <w:r>
        <w:rPr>
          <w:rStyle w:val="apple-converted-space"/>
          <w:rFonts w:ascii="Helvetica" w:hAnsi="Helvetica"/>
          <w:color w:val="555555"/>
          <w:sz w:val="20"/>
          <w:szCs w:val="20"/>
          <w:shd w:val="clear" w:color="auto" w:fill="FFFFFF"/>
        </w:rPr>
        <w:t> </w:t>
      </w:r>
      <w:r>
        <w:rPr>
          <w:rFonts w:ascii="Helvetica" w:hAnsi="Helvetica"/>
          <w:b/>
          <w:bCs/>
          <w:color w:val="555555"/>
          <w:sz w:val="20"/>
          <w:szCs w:val="20"/>
          <w:shd w:val="clear" w:color="auto" w:fill="FFFFFF"/>
        </w:rPr>
        <w:t>обновление</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активный выход из конфликта путём отбрасывания, отказа от старого, развития нового.</w:t>
      </w:r>
      <w:r>
        <w:rPr>
          <w:rFonts w:ascii="Helvetica" w:hAnsi="Helvetica"/>
          <w:color w:val="555555"/>
          <w:sz w:val="20"/>
          <w:szCs w:val="20"/>
        </w:rPr>
        <w:br/>
      </w:r>
      <w:r>
        <w:rPr>
          <w:rFonts w:ascii="Helvetica" w:hAnsi="Helvetica"/>
          <w:b/>
          <w:bCs/>
          <w:color w:val="555555"/>
          <w:sz w:val="20"/>
          <w:szCs w:val="20"/>
          <w:shd w:val="clear" w:color="auto" w:fill="FFFFFF"/>
        </w:rPr>
        <w:t>Социальные нормы</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общие правила, образцы, устанавливающие одобряемое обществом социальное поведение и санкции за их нарушение. Социальные нормы складываются исторически, закономерно. Они закрепляются и воспроизводятся в необходимых обществу отношениях и актах.</w:t>
      </w:r>
    </w:p>
    <w:p w:rsidR="0058651B" w:rsidRPr="0058651B" w:rsidRDefault="0058651B" w:rsidP="0058651B">
      <w:r>
        <w:t xml:space="preserve">Практика. </w:t>
      </w:r>
      <w:r>
        <w:rPr>
          <w:rFonts w:ascii="Arial" w:hAnsi="Arial" w:cs="Arial"/>
          <w:b/>
          <w:bCs/>
          <w:i/>
          <w:iCs/>
          <w:color w:val="000000"/>
          <w:sz w:val="17"/>
          <w:szCs w:val="17"/>
        </w:rPr>
        <w:t>Социальные отношения</w:t>
      </w:r>
    </w:p>
    <w:p w:rsidR="0058651B" w:rsidRDefault="0058651B" w:rsidP="0058651B">
      <w:pPr>
        <w:pStyle w:val="a3"/>
        <w:numPr>
          <w:ilvl w:val="0"/>
          <w:numId w:val="5"/>
        </w:numPr>
        <w:shd w:val="clear" w:color="auto" w:fill="FFFFFF"/>
        <w:spacing w:before="0" w:beforeAutospacing="0" w:after="0" w:afterAutospacing="0"/>
        <w:ind w:left="269"/>
        <w:jc w:val="both"/>
        <w:rPr>
          <w:rFonts w:ascii="Arial" w:hAnsi="Arial" w:cs="Arial"/>
          <w:color w:val="000000"/>
          <w:sz w:val="17"/>
          <w:szCs w:val="17"/>
        </w:rPr>
      </w:pPr>
      <w:r>
        <w:rPr>
          <w:rFonts w:ascii="Arial" w:hAnsi="Arial" w:cs="Arial"/>
          <w:b/>
          <w:bCs/>
          <w:i/>
          <w:iCs/>
          <w:color w:val="000000"/>
          <w:sz w:val="17"/>
          <w:szCs w:val="17"/>
        </w:rPr>
        <w:t>Назовите 3 виды социальных норм и проиллюстрируйте их примерами.</w:t>
      </w:r>
    </w:p>
    <w:p w:rsidR="0058651B" w:rsidRDefault="0058651B" w:rsidP="0058651B">
      <w:pPr>
        <w:pStyle w:val="a3"/>
        <w:shd w:val="clear" w:color="auto" w:fill="FFFFFF"/>
        <w:spacing w:before="0" w:beforeAutospacing="0" w:after="0" w:afterAutospacing="0"/>
        <w:ind w:left="538"/>
        <w:jc w:val="both"/>
        <w:rPr>
          <w:rFonts w:ascii="Arial" w:hAnsi="Arial" w:cs="Arial"/>
          <w:color w:val="000000"/>
          <w:sz w:val="17"/>
          <w:szCs w:val="17"/>
        </w:rPr>
      </w:pPr>
    </w:p>
    <w:p w:rsidR="0058651B" w:rsidRDefault="0058651B" w:rsidP="0058651B">
      <w:pPr>
        <w:pStyle w:val="a3"/>
        <w:numPr>
          <w:ilvl w:val="0"/>
          <w:numId w:val="5"/>
        </w:numPr>
        <w:shd w:val="clear" w:color="auto" w:fill="FFFFFF"/>
        <w:spacing w:before="0" w:beforeAutospacing="0" w:after="0" w:afterAutospacing="0"/>
        <w:ind w:left="269"/>
        <w:jc w:val="both"/>
        <w:rPr>
          <w:rFonts w:ascii="Arial" w:hAnsi="Arial" w:cs="Arial"/>
          <w:color w:val="000000"/>
          <w:sz w:val="17"/>
          <w:szCs w:val="17"/>
        </w:rPr>
      </w:pPr>
      <w:r>
        <w:rPr>
          <w:rFonts w:ascii="Arial" w:hAnsi="Arial" w:cs="Arial"/>
          <w:b/>
          <w:bCs/>
          <w:i/>
          <w:iCs/>
          <w:color w:val="000000"/>
          <w:sz w:val="17"/>
          <w:szCs w:val="17"/>
        </w:rPr>
        <w:t>С помощью примеров проиллюстрируйте каждую из трех разновидностей социальных норм: традицию, обычай, церемонию.</w:t>
      </w:r>
    </w:p>
    <w:p w:rsidR="0058651B" w:rsidRDefault="0058651B" w:rsidP="0058651B">
      <w:pPr>
        <w:pStyle w:val="a3"/>
        <w:numPr>
          <w:ilvl w:val="0"/>
          <w:numId w:val="5"/>
        </w:numPr>
        <w:shd w:val="clear" w:color="auto" w:fill="FFFFFF"/>
        <w:spacing w:before="0" w:beforeAutospacing="0" w:after="0" w:afterAutospacing="0"/>
        <w:ind w:left="269"/>
        <w:jc w:val="both"/>
        <w:rPr>
          <w:rFonts w:ascii="Arial" w:hAnsi="Arial" w:cs="Arial"/>
          <w:color w:val="000000"/>
          <w:sz w:val="17"/>
          <w:szCs w:val="17"/>
        </w:rPr>
      </w:pPr>
      <w:r>
        <w:rPr>
          <w:rFonts w:ascii="Arial" w:hAnsi="Arial" w:cs="Arial"/>
          <w:b/>
          <w:bCs/>
          <w:i/>
          <w:iCs/>
          <w:color w:val="000000"/>
          <w:sz w:val="17"/>
          <w:szCs w:val="17"/>
        </w:rPr>
        <w:t>Назовите любые три причины объединения людей в группы.</w:t>
      </w:r>
    </w:p>
    <w:p w:rsidR="0058651B" w:rsidRDefault="0058651B" w:rsidP="0058651B">
      <w:pPr>
        <w:pStyle w:val="a3"/>
        <w:numPr>
          <w:ilvl w:val="0"/>
          <w:numId w:val="5"/>
        </w:numPr>
        <w:shd w:val="clear" w:color="auto" w:fill="FFFFFF"/>
        <w:spacing w:before="0" w:beforeAutospacing="0" w:after="0" w:afterAutospacing="0"/>
        <w:ind w:left="269"/>
        <w:jc w:val="both"/>
        <w:rPr>
          <w:rFonts w:ascii="Arial" w:hAnsi="Arial" w:cs="Arial"/>
          <w:color w:val="000000"/>
          <w:sz w:val="17"/>
          <w:szCs w:val="17"/>
        </w:rPr>
      </w:pPr>
      <w:r>
        <w:rPr>
          <w:rFonts w:ascii="Arial" w:hAnsi="Arial" w:cs="Arial"/>
          <w:b/>
          <w:bCs/>
          <w:i/>
          <w:iCs/>
          <w:color w:val="000000"/>
          <w:sz w:val="17"/>
          <w:szCs w:val="17"/>
        </w:rPr>
        <w:t>Назовите любые два критерия социальной стратификации.</w:t>
      </w:r>
    </w:p>
    <w:p w:rsidR="0058651B" w:rsidRDefault="0058651B" w:rsidP="0058651B">
      <w:pPr>
        <w:pStyle w:val="a3"/>
        <w:numPr>
          <w:ilvl w:val="0"/>
          <w:numId w:val="5"/>
        </w:numPr>
        <w:shd w:val="clear" w:color="auto" w:fill="FFFFFF"/>
        <w:spacing w:before="0" w:beforeAutospacing="0" w:after="0" w:afterAutospacing="0"/>
        <w:ind w:left="269"/>
        <w:jc w:val="both"/>
        <w:rPr>
          <w:rFonts w:ascii="Arial" w:hAnsi="Arial" w:cs="Arial"/>
          <w:color w:val="000000"/>
          <w:sz w:val="17"/>
          <w:szCs w:val="17"/>
        </w:rPr>
      </w:pPr>
      <w:r>
        <w:rPr>
          <w:rFonts w:ascii="Arial" w:hAnsi="Arial" w:cs="Arial"/>
          <w:b/>
          <w:bCs/>
          <w:i/>
          <w:iCs/>
          <w:color w:val="000000"/>
          <w:sz w:val="17"/>
          <w:szCs w:val="17"/>
        </w:rPr>
        <w:t>Какой смысл вкладывают обществоведы в понятие «социальная группа»? Привлекая знания обществоведческого курса, составьте два предложения, содержащие информацию о социальной группе.</w:t>
      </w:r>
    </w:p>
    <w:p w:rsidR="0058651B" w:rsidRDefault="0058651B" w:rsidP="0058651B">
      <w:pPr>
        <w:pStyle w:val="a3"/>
        <w:numPr>
          <w:ilvl w:val="0"/>
          <w:numId w:val="5"/>
        </w:numPr>
        <w:shd w:val="clear" w:color="auto" w:fill="FFFFFF"/>
        <w:spacing w:before="0" w:beforeAutospacing="0" w:after="0" w:afterAutospacing="0"/>
        <w:ind w:left="269"/>
        <w:jc w:val="both"/>
        <w:rPr>
          <w:rFonts w:ascii="Arial" w:hAnsi="Arial" w:cs="Arial"/>
          <w:color w:val="000000"/>
          <w:sz w:val="17"/>
          <w:szCs w:val="17"/>
        </w:rPr>
      </w:pPr>
      <w:r>
        <w:rPr>
          <w:rFonts w:ascii="Arial" w:hAnsi="Arial" w:cs="Arial"/>
          <w:b/>
          <w:bCs/>
          <w:i/>
          <w:iCs/>
          <w:color w:val="000000"/>
          <w:sz w:val="17"/>
          <w:szCs w:val="17"/>
        </w:rPr>
        <w:t>Раскройте на трех примерах многообразие критериев выделения социальных групп.</w:t>
      </w:r>
    </w:p>
    <w:p w:rsidR="0058651B" w:rsidRDefault="0058651B" w:rsidP="0058651B">
      <w:pPr>
        <w:pStyle w:val="a3"/>
        <w:numPr>
          <w:ilvl w:val="0"/>
          <w:numId w:val="5"/>
        </w:numPr>
        <w:shd w:val="clear" w:color="auto" w:fill="FFFFFF"/>
        <w:spacing w:before="0" w:beforeAutospacing="0" w:after="0" w:afterAutospacing="0"/>
        <w:ind w:left="269"/>
        <w:jc w:val="both"/>
        <w:rPr>
          <w:rFonts w:ascii="Arial" w:hAnsi="Arial" w:cs="Arial"/>
          <w:color w:val="000000"/>
          <w:sz w:val="17"/>
          <w:szCs w:val="17"/>
        </w:rPr>
      </w:pPr>
      <w:r>
        <w:rPr>
          <w:rFonts w:ascii="Arial" w:hAnsi="Arial" w:cs="Arial"/>
          <w:b/>
          <w:bCs/>
          <w:i/>
          <w:iCs/>
          <w:color w:val="000000"/>
          <w:sz w:val="17"/>
          <w:szCs w:val="17"/>
        </w:rPr>
        <w:lastRenderedPageBreak/>
        <w:t>Какой смысл вкладывают обществоведы в понятие «квазигруппа»? Привлекая знания обществоведческого курса, составьте два предложения, содержащие информацию о квазигруппе.</w:t>
      </w:r>
    </w:p>
    <w:p w:rsidR="0058651B" w:rsidRDefault="0058651B" w:rsidP="0058651B">
      <w:pPr>
        <w:pStyle w:val="a3"/>
        <w:numPr>
          <w:ilvl w:val="0"/>
          <w:numId w:val="5"/>
        </w:numPr>
        <w:shd w:val="clear" w:color="auto" w:fill="FFFFFF"/>
        <w:spacing w:before="0" w:beforeAutospacing="0" w:after="0" w:afterAutospacing="0"/>
        <w:ind w:left="269"/>
        <w:jc w:val="both"/>
        <w:rPr>
          <w:rFonts w:ascii="Arial" w:hAnsi="Arial" w:cs="Arial"/>
          <w:color w:val="000000"/>
          <w:sz w:val="17"/>
          <w:szCs w:val="17"/>
        </w:rPr>
      </w:pPr>
      <w:r>
        <w:rPr>
          <w:rFonts w:ascii="Arial" w:hAnsi="Arial" w:cs="Arial"/>
          <w:b/>
          <w:bCs/>
          <w:i/>
          <w:iCs/>
          <w:color w:val="000000"/>
          <w:sz w:val="17"/>
          <w:szCs w:val="17"/>
        </w:rPr>
        <w:t>Проиллюстрируйте тремя примерами тенденции в развитии семьи в современном обществе.</w:t>
      </w:r>
    </w:p>
    <w:p w:rsidR="0058651B" w:rsidRDefault="0058651B" w:rsidP="0058651B">
      <w:pPr>
        <w:pStyle w:val="a3"/>
        <w:numPr>
          <w:ilvl w:val="0"/>
          <w:numId w:val="5"/>
        </w:numPr>
        <w:shd w:val="clear" w:color="auto" w:fill="FFFFFF"/>
        <w:spacing w:before="0" w:beforeAutospacing="0" w:after="0" w:afterAutospacing="0"/>
        <w:ind w:left="269"/>
        <w:jc w:val="both"/>
        <w:rPr>
          <w:rFonts w:ascii="Arial" w:hAnsi="Arial" w:cs="Arial"/>
          <w:color w:val="000000"/>
          <w:sz w:val="17"/>
          <w:szCs w:val="17"/>
        </w:rPr>
      </w:pPr>
      <w:r>
        <w:rPr>
          <w:rFonts w:ascii="Arial" w:hAnsi="Arial" w:cs="Arial"/>
          <w:b/>
          <w:bCs/>
          <w:i/>
          <w:iCs/>
          <w:color w:val="000000"/>
          <w:sz w:val="17"/>
          <w:szCs w:val="17"/>
        </w:rPr>
        <w:t>Назовите два вида социальных статусов. Приведите примеры каждого из них.</w:t>
      </w:r>
    </w:p>
    <w:p w:rsidR="0058651B" w:rsidRDefault="0058651B" w:rsidP="0058651B">
      <w:pPr>
        <w:pStyle w:val="a3"/>
        <w:numPr>
          <w:ilvl w:val="0"/>
          <w:numId w:val="5"/>
        </w:numPr>
        <w:shd w:val="clear" w:color="auto" w:fill="FFFFFF"/>
        <w:spacing w:before="0" w:beforeAutospacing="0" w:after="0" w:afterAutospacing="0"/>
        <w:ind w:left="269"/>
        <w:jc w:val="both"/>
        <w:rPr>
          <w:rFonts w:ascii="Arial" w:hAnsi="Arial" w:cs="Arial"/>
          <w:color w:val="000000"/>
          <w:sz w:val="17"/>
          <w:szCs w:val="17"/>
        </w:rPr>
      </w:pPr>
      <w:r>
        <w:rPr>
          <w:rFonts w:ascii="Arial" w:hAnsi="Arial" w:cs="Arial"/>
          <w:b/>
          <w:bCs/>
          <w:i/>
          <w:iCs/>
          <w:color w:val="000000"/>
          <w:sz w:val="17"/>
          <w:szCs w:val="17"/>
        </w:rPr>
        <w:t>Перечислите виды социальных статусов.</w:t>
      </w:r>
    </w:p>
    <w:p w:rsidR="0058651B" w:rsidRDefault="0058651B" w:rsidP="0058651B">
      <w:pPr>
        <w:pStyle w:val="a3"/>
        <w:numPr>
          <w:ilvl w:val="0"/>
          <w:numId w:val="5"/>
        </w:numPr>
        <w:shd w:val="clear" w:color="auto" w:fill="FFFFFF"/>
        <w:spacing w:before="0" w:beforeAutospacing="0" w:after="0" w:afterAutospacing="0"/>
        <w:ind w:left="269"/>
        <w:jc w:val="both"/>
        <w:rPr>
          <w:rFonts w:ascii="Arial" w:hAnsi="Arial" w:cs="Arial"/>
          <w:color w:val="000000"/>
          <w:sz w:val="17"/>
          <w:szCs w:val="17"/>
        </w:rPr>
      </w:pPr>
      <w:r>
        <w:rPr>
          <w:rFonts w:ascii="Arial" w:hAnsi="Arial" w:cs="Arial"/>
          <w:b/>
          <w:bCs/>
          <w:i/>
          <w:iCs/>
          <w:color w:val="000000"/>
          <w:sz w:val="17"/>
          <w:szCs w:val="17"/>
        </w:rPr>
        <w:t>Раскройте на двух примерах связь социальных статусов и ролей.</w:t>
      </w:r>
    </w:p>
    <w:p w:rsidR="0058651B" w:rsidRDefault="0058651B" w:rsidP="0058651B">
      <w:pPr>
        <w:pStyle w:val="a3"/>
        <w:numPr>
          <w:ilvl w:val="0"/>
          <w:numId w:val="5"/>
        </w:numPr>
        <w:shd w:val="clear" w:color="auto" w:fill="FFFFFF"/>
        <w:spacing w:before="0" w:beforeAutospacing="0" w:after="0" w:afterAutospacing="0"/>
        <w:ind w:left="269"/>
        <w:jc w:val="both"/>
        <w:rPr>
          <w:rFonts w:ascii="Arial" w:hAnsi="Arial" w:cs="Arial"/>
          <w:color w:val="000000"/>
          <w:sz w:val="17"/>
          <w:szCs w:val="17"/>
        </w:rPr>
      </w:pPr>
      <w:r>
        <w:rPr>
          <w:rFonts w:ascii="Arial" w:hAnsi="Arial" w:cs="Arial"/>
          <w:b/>
          <w:bCs/>
          <w:i/>
          <w:iCs/>
          <w:color w:val="000000"/>
          <w:sz w:val="17"/>
          <w:szCs w:val="17"/>
        </w:rPr>
        <w:t>Назовите три примера предписанного статуса.</w:t>
      </w:r>
    </w:p>
    <w:p w:rsidR="0058651B" w:rsidRDefault="0058651B" w:rsidP="0058651B">
      <w:pPr>
        <w:pStyle w:val="a3"/>
        <w:numPr>
          <w:ilvl w:val="0"/>
          <w:numId w:val="5"/>
        </w:numPr>
        <w:shd w:val="clear" w:color="auto" w:fill="FFFFFF"/>
        <w:spacing w:before="0" w:beforeAutospacing="0" w:after="0" w:afterAutospacing="0"/>
        <w:ind w:left="269"/>
        <w:jc w:val="both"/>
        <w:rPr>
          <w:rFonts w:ascii="Arial" w:hAnsi="Arial" w:cs="Arial"/>
          <w:color w:val="000000"/>
          <w:sz w:val="17"/>
          <w:szCs w:val="17"/>
        </w:rPr>
      </w:pPr>
      <w:r>
        <w:rPr>
          <w:rFonts w:ascii="Arial" w:hAnsi="Arial" w:cs="Arial"/>
          <w:b/>
          <w:bCs/>
          <w:i/>
          <w:iCs/>
          <w:color w:val="000000"/>
          <w:sz w:val="17"/>
          <w:szCs w:val="17"/>
        </w:rPr>
        <w:t>Какие две тенденции характерны для развития наций и межнациональных отношений в современном мире? Назовите их и приведите примеры реализации этих тенденций.</w:t>
      </w:r>
    </w:p>
    <w:p w:rsidR="0058651B" w:rsidRDefault="0058651B" w:rsidP="0058651B">
      <w:pPr>
        <w:pStyle w:val="a3"/>
        <w:numPr>
          <w:ilvl w:val="0"/>
          <w:numId w:val="5"/>
        </w:numPr>
        <w:shd w:val="clear" w:color="auto" w:fill="FFFFFF"/>
        <w:spacing w:before="0" w:beforeAutospacing="0" w:after="0" w:afterAutospacing="0"/>
        <w:ind w:left="269"/>
        <w:jc w:val="both"/>
        <w:rPr>
          <w:rFonts w:ascii="Arial" w:hAnsi="Arial" w:cs="Arial"/>
          <w:color w:val="000000"/>
          <w:sz w:val="17"/>
          <w:szCs w:val="17"/>
        </w:rPr>
      </w:pPr>
      <w:r>
        <w:rPr>
          <w:rFonts w:ascii="Arial" w:hAnsi="Arial" w:cs="Arial"/>
          <w:b/>
          <w:bCs/>
          <w:i/>
          <w:iCs/>
          <w:color w:val="000000"/>
          <w:sz w:val="17"/>
          <w:szCs w:val="17"/>
        </w:rPr>
        <w:t>После окончания профессионального лицея Анна поступила на работу в парикмахерскую. Спустя некоторое время она повысила свою квалификацию на курсах. Добросовестное отношение к делу, творческий подход и талант позволили ей победить в областном конкурсе парикмахерского мастерства и получить в качестве приза беспроцентную ссуду на открытие собственного дела. Для этого ей пришлось получить вторую профессию - менеджер. Сегодня анна является владелицей элитного салона красоты, приносящего ей стабильный доход. Она обеспечила рабочими местами 25 человек. Иллюстрацией какого социального процесса может служить данный факт? Какие факторы сыграли важную роль? Как они называются в социологии?</w:t>
      </w:r>
    </w:p>
    <w:p w:rsidR="0058651B" w:rsidRDefault="0058651B" w:rsidP="0058651B">
      <w:pPr>
        <w:pStyle w:val="a3"/>
        <w:numPr>
          <w:ilvl w:val="0"/>
          <w:numId w:val="5"/>
        </w:numPr>
        <w:shd w:val="clear" w:color="auto" w:fill="FFFFFF"/>
        <w:spacing w:before="0" w:beforeAutospacing="0" w:after="0" w:afterAutospacing="0"/>
        <w:ind w:left="269"/>
        <w:jc w:val="both"/>
        <w:rPr>
          <w:rFonts w:ascii="Arial" w:hAnsi="Arial" w:cs="Arial"/>
          <w:color w:val="000000"/>
          <w:sz w:val="17"/>
          <w:szCs w:val="17"/>
        </w:rPr>
      </w:pPr>
      <w:r>
        <w:rPr>
          <w:rFonts w:ascii="Arial" w:hAnsi="Arial" w:cs="Arial"/>
          <w:b/>
          <w:bCs/>
          <w:i/>
          <w:iCs/>
          <w:color w:val="000000"/>
          <w:sz w:val="17"/>
          <w:szCs w:val="17"/>
        </w:rPr>
        <w:t>Назовите три разновидности ролевых конфликтов и проиллюстрируйте каждую из них соответствующим примером.</w:t>
      </w:r>
    </w:p>
    <w:p w:rsidR="0058651B" w:rsidRDefault="0058651B" w:rsidP="0058651B">
      <w:pPr>
        <w:pStyle w:val="a3"/>
        <w:numPr>
          <w:ilvl w:val="0"/>
          <w:numId w:val="5"/>
        </w:numPr>
        <w:shd w:val="clear" w:color="auto" w:fill="FFFFFF"/>
        <w:spacing w:before="0" w:beforeAutospacing="0" w:after="0" w:afterAutospacing="0"/>
        <w:ind w:left="269"/>
        <w:jc w:val="both"/>
        <w:rPr>
          <w:rFonts w:ascii="Arial" w:hAnsi="Arial" w:cs="Arial"/>
          <w:color w:val="000000"/>
          <w:sz w:val="17"/>
          <w:szCs w:val="17"/>
        </w:rPr>
      </w:pPr>
      <w:r>
        <w:rPr>
          <w:rFonts w:ascii="Arial" w:hAnsi="Arial" w:cs="Arial"/>
          <w:b/>
          <w:bCs/>
          <w:i/>
          <w:iCs/>
          <w:color w:val="000000"/>
          <w:sz w:val="17"/>
          <w:szCs w:val="17"/>
        </w:rPr>
        <w:t xml:space="preserve">Приведите три примера, раскрывающих проявления положительной стороны </w:t>
      </w:r>
      <w:proofErr w:type="spellStart"/>
      <w:r>
        <w:rPr>
          <w:rFonts w:ascii="Arial" w:hAnsi="Arial" w:cs="Arial"/>
          <w:b/>
          <w:bCs/>
          <w:i/>
          <w:iCs/>
          <w:color w:val="000000"/>
          <w:sz w:val="17"/>
          <w:szCs w:val="17"/>
        </w:rPr>
        <w:t>маргинальности</w:t>
      </w:r>
      <w:proofErr w:type="spellEnd"/>
      <w:r>
        <w:rPr>
          <w:rFonts w:ascii="Arial" w:hAnsi="Arial" w:cs="Arial"/>
          <w:b/>
          <w:bCs/>
          <w:i/>
          <w:iCs/>
          <w:color w:val="000000"/>
          <w:sz w:val="17"/>
          <w:szCs w:val="17"/>
        </w:rPr>
        <w:t>.</w:t>
      </w:r>
    </w:p>
    <w:p w:rsidR="0058651B" w:rsidRDefault="0058651B" w:rsidP="0058651B">
      <w:pPr>
        <w:pStyle w:val="a3"/>
        <w:numPr>
          <w:ilvl w:val="0"/>
          <w:numId w:val="5"/>
        </w:numPr>
        <w:shd w:val="clear" w:color="auto" w:fill="FFFFFF"/>
        <w:spacing w:before="0" w:beforeAutospacing="0" w:after="0" w:afterAutospacing="0"/>
        <w:ind w:left="269"/>
        <w:jc w:val="both"/>
        <w:rPr>
          <w:rFonts w:ascii="Arial" w:hAnsi="Arial" w:cs="Arial"/>
          <w:color w:val="000000"/>
          <w:sz w:val="17"/>
          <w:szCs w:val="17"/>
        </w:rPr>
      </w:pPr>
      <w:r>
        <w:rPr>
          <w:rFonts w:ascii="Arial" w:hAnsi="Arial" w:cs="Arial"/>
          <w:b/>
          <w:bCs/>
          <w:i/>
          <w:iCs/>
          <w:color w:val="000000"/>
          <w:sz w:val="17"/>
          <w:szCs w:val="17"/>
        </w:rPr>
        <w:t>В конце ХIХ в. в России многие крестьяне, разоряясь, переезжали в город и устраивались на неквалифицированные работы на заводы и фабрики. Они чувствовали себя в городе неуютно, перестав быть крестьянами, по сути, они так и не стали горожанами, пролетариями. К какому типу групп можно отнести данных людей? Назовите два признака которыми обладает эта социальная группа.</w:t>
      </w:r>
    </w:p>
    <w:p w:rsidR="0058651B" w:rsidRDefault="0058651B" w:rsidP="0058651B">
      <w:pPr>
        <w:pStyle w:val="a3"/>
        <w:numPr>
          <w:ilvl w:val="0"/>
          <w:numId w:val="5"/>
        </w:numPr>
        <w:shd w:val="clear" w:color="auto" w:fill="FFFFFF"/>
        <w:spacing w:before="0" w:beforeAutospacing="0" w:after="0" w:afterAutospacing="0"/>
        <w:ind w:left="269"/>
        <w:jc w:val="both"/>
        <w:rPr>
          <w:rFonts w:ascii="Arial" w:hAnsi="Arial" w:cs="Arial"/>
          <w:color w:val="000000"/>
          <w:sz w:val="17"/>
          <w:szCs w:val="17"/>
        </w:rPr>
      </w:pPr>
      <w:r>
        <w:rPr>
          <w:rFonts w:ascii="Arial" w:hAnsi="Arial" w:cs="Arial"/>
          <w:b/>
          <w:bCs/>
          <w:i/>
          <w:iCs/>
          <w:color w:val="000000"/>
          <w:sz w:val="17"/>
          <w:szCs w:val="17"/>
        </w:rPr>
        <w:t>Раскройте на трех примерах основные направления современной демографической политики в Российской федерации.</w:t>
      </w:r>
    </w:p>
    <w:p w:rsidR="0058651B" w:rsidRDefault="0058651B" w:rsidP="0058651B">
      <w:pPr>
        <w:pStyle w:val="a3"/>
        <w:numPr>
          <w:ilvl w:val="0"/>
          <w:numId w:val="5"/>
        </w:numPr>
        <w:shd w:val="clear" w:color="auto" w:fill="FFFFFF"/>
        <w:spacing w:before="0" w:beforeAutospacing="0" w:after="0" w:afterAutospacing="0"/>
        <w:ind w:left="269"/>
        <w:jc w:val="both"/>
        <w:rPr>
          <w:rFonts w:ascii="Arial" w:hAnsi="Arial" w:cs="Arial"/>
          <w:color w:val="000000"/>
          <w:sz w:val="17"/>
          <w:szCs w:val="17"/>
        </w:rPr>
      </w:pPr>
      <w:r>
        <w:rPr>
          <w:rFonts w:ascii="Arial" w:hAnsi="Arial" w:cs="Arial"/>
          <w:b/>
          <w:bCs/>
          <w:i/>
          <w:iCs/>
          <w:color w:val="000000"/>
          <w:sz w:val="17"/>
          <w:szCs w:val="17"/>
        </w:rPr>
        <w:t>Какой смысл вкладывают обществоведы в понятие «социализация»? Привлекая знания обществоведческого курса, составьте два предложения, содержащие информацию о социализации.</w:t>
      </w:r>
    </w:p>
    <w:p w:rsidR="0058651B" w:rsidRDefault="0058651B" w:rsidP="0058651B">
      <w:pPr>
        <w:pStyle w:val="a3"/>
        <w:numPr>
          <w:ilvl w:val="0"/>
          <w:numId w:val="5"/>
        </w:numPr>
        <w:shd w:val="clear" w:color="auto" w:fill="FFFFFF"/>
        <w:spacing w:before="0" w:beforeAutospacing="0" w:after="0" w:afterAutospacing="0"/>
        <w:ind w:left="269"/>
        <w:jc w:val="both"/>
        <w:rPr>
          <w:rFonts w:ascii="Arial" w:hAnsi="Arial" w:cs="Arial"/>
          <w:color w:val="000000"/>
          <w:sz w:val="17"/>
          <w:szCs w:val="17"/>
        </w:rPr>
      </w:pPr>
      <w:r>
        <w:rPr>
          <w:rFonts w:ascii="Arial" w:hAnsi="Arial" w:cs="Arial"/>
          <w:b/>
          <w:bCs/>
          <w:i/>
          <w:iCs/>
          <w:color w:val="000000"/>
          <w:sz w:val="17"/>
          <w:szCs w:val="17"/>
        </w:rPr>
        <w:t>Назовите четыре основные функции семьи.</w:t>
      </w:r>
    </w:p>
    <w:p w:rsidR="0058651B" w:rsidRDefault="0058651B" w:rsidP="0058651B">
      <w:pPr>
        <w:pStyle w:val="a3"/>
        <w:numPr>
          <w:ilvl w:val="0"/>
          <w:numId w:val="5"/>
        </w:numPr>
        <w:shd w:val="clear" w:color="auto" w:fill="FFFFFF"/>
        <w:spacing w:before="0" w:beforeAutospacing="0" w:after="0" w:afterAutospacing="0"/>
        <w:ind w:left="269"/>
        <w:jc w:val="both"/>
        <w:rPr>
          <w:rFonts w:ascii="Arial" w:hAnsi="Arial" w:cs="Arial"/>
          <w:color w:val="000000"/>
          <w:sz w:val="17"/>
          <w:szCs w:val="17"/>
        </w:rPr>
      </w:pPr>
      <w:r>
        <w:rPr>
          <w:rFonts w:ascii="Arial" w:hAnsi="Arial" w:cs="Arial"/>
          <w:b/>
          <w:bCs/>
          <w:i/>
          <w:iCs/>
          <w:color w:val="000000"/>
          <w:sz w:val="17"/>
          <w:szCs w:val="17"/>
        </w:rPr>
        <w:t>Возникшая в глубокой древности семья первоначально сосредоточивала в себе все основные функции по обеспечению жизнедеятельности человека. Постепенно она стала разделять свои отдельные функции с другими институтами общества. Укажите три такие функции. Назовите социальные институты, которые стали их выполнять.</w:t>
      </w:r>
    </w:p>
    <w:p w:rsidR="0058651B" w:rsidRDefault="0058651B" w:rsidP="0058651B">
      <w:pPr>
        <w:pStyle w:val="a3"/>
        <w:numPr>
          <w:ilvl w:val="0"/>
          <w:numId w:val="5"/>
        </w:numPr>
        <w:shd w:val="clear" w:color="auto" w:fill="FFFFFF"/>
        <w:spacing w:before="0" w:beforeAutospacing="0" w:after="0" w:afterAutospacing="0"/>
        <w:ind w:left="269"/>
        <w:jc w:val="both"/>
        <w:rPr>
          <w:rFonts w:ascii="Arial" w:hAnsi="Arial" w:cs="Arial"/>
          <w:color w:val="000000"/>
          <w:sz w:val="17"/>
          <w:szCs w:val="17"/>
        </w:rPr>
      </w:pPr>
      <w:r>
        <w:rPr>
          <w:rFonts w:ascii="Arial" w:hAnsi="Arial" w:cs="Arial"/>
          <w:b/>
          <w:bCs/>
          <w:i/>
          <w:iCs/>
          <w:color w:val="000000"/>
          <w:sz w:val="17"/>
          <w:szCs w:val="17"/>
        </w:rPr>
        <w:t>В Своде законов Киевской Руси - «Русской Правде» были предусмотрены различные наказания за убийство. Так, штраф за убийство тиуна (управителя) был огромен: он равнялся стоимости стада в 80 волов или в 40 баранов. Жизнь смерда или холопа ценилась во много раз дешевле. Сделайте возможные выводы о социальных отношениях общества того времени и способах их регулирования.</w:t>
      </w:r>
    </w:p>
    <w:p w:rsidR="0058651B" w:rsidRDefault="0058651B" w:rsidP="0058651B">
      <w:pPr>
        <w:pStyle w:val="a3"/>
        <w:numPr>
          <w:ilvl w:val="0"/>
          <w:numId w:val="5"/>
        </w:numPr>
        <w:shd w:val="clear" w:color="auto" w:fill="FFFFFF"/>
        <w:spacing w:before="0" w:beforeAutospacing="0" w:after="0" w:afterAutospacing="0"/>
        <w:ind w:left="269"/>
        <w:jc w:val="both"/>
        <w:rPr>
          <w:rFonts w:ascii="Arial" w:hAnsi="Arial" w:cs="Arial"/>
          <w:color w:val="000000"/>
          <w:sz w:val="17"/>
          <w:szCs w:val="17"/>
        </w:rPr>
      </w:pPr>
      <w:r>
        <w:rPr>
          <w:rFonts w:ascii="Arial" w:hAnsi="Arial" w:cs="Arial"/>
          <w:b/>
          <w:bCs/>
          <w:i/>
          <w:iCs/>
          <w:color w:val="000000"/>
          <w:sz w:val="17"/>
          <w:szCs w:val="17"/>
        </w:rPr>
        <w:t>С помощью трех примеров проиллюстрируйте процесс социализации человека.</w:t>
      </w:r>
    </w:p>
    <w:p w:rsidR="0058651B" w:rsidRDefault="0058651B" w:rsidP="0058651B">
      <w:pPr>
        <w:pStyle w:val="a3"/>
        <w:numPr>
          <w:ilvl w:val="0"/>
          <w:numId w:val="5"/>
        </w:numPr>
        <w:shd w:val="clear" w:color="auto" w:fill="FFFFFF"/>
        <w:tabs>
          <w:tab w:val="clear" w:pos="720"/>
          <w:tab w:val="num" w:pos="0"/>
        </w:tabs>
        <w:spacing w:before="0" w:beforeAutospacing="0" w:after="0" w:afterAutospacing="0"/>
        <w:ind w:left="0" w:firstLine="0"/>
        <w:jc w:val="both"/>
        <w:rPr>
          <w:rFonts w:ascii="Arial" w:hAnsi="Arial" w:cs="Arial"/>
          <w:color w:val="000000"/>
          <w:sz w:val="17"/>
          <w:szCs w:val="17"/>
        </w:rPr>
      </w:pPr>
      <w:r>
        <w:rPr>
          <w:rFonts w:ascii="Arial" w:hAnsi="Arial" w:cs="Arial"/>
          <w:b/>
          <w:bCs/>
          <w:i/>
          <w:iCs/>
          <w:color w:val="000000"/>
          <w:sz w:val="17"/>
          <w:szCs w:val="17"/>
        </w:rPr>
        <w:t>Проанализируйте ситуацию. После окончания института молодой человек Н. устроился менеджером в коммерческий банк. Спустя некоторое время он закончил курсы повышения квалификации, после чего был назначен исполнительным директором банка. Изменения произошли и в личной жизни К.: он женился на дочери владельца банка. Иллюстрацией какого социально го процесса может служить данная ситуация? Какие факторы сыграли здесь решающую роль? Как они называются в социологии?</w:t>
      </w:r>
    </w:p>
    <w:p w:rsidR="0058651B" w:rsidRDefault="0058651B" w:rsidP="0058651B">
      <w:pPr>
        <w:pStyle w:val="a3"/>
        <w:numPr>
          <w:ilvl w:val="0"/>
          <w:numId w:val="5"/>
        </w:numPr>
        <w:shd w:val="clear" w:color="auto" w:fill="FFFFFF"/>
        <w:spacing w:before="0" w:beforeAutospacing="0" w:after="0" w:afterAutospacing="0"/>
        <w:jc w:val="both"/>
        <w:rPr>
          <w:rFonts w:ascii="Arial" w:hAnsi="Arial" w:cs="Arial"/>
          <w:color w:val="000000"/>
          <w:sz w:val="17"/>
          <w:szCs w:val="17"/>
        </w:rPr>
      </w:pPr>
      <w:r>
        <w:rPr>
          <w:rFonts w:ascii="Arial" w:hAnsi="Arial" w:cs="Arial"/>
          <w:b/>
          <w:bCs/>
          <w:i/>
          <w:iCs/>
          <w:color w:val="000000"/>
          <w:sz w:val="17"/>
          <w:szCs w:val="17"/>
        </w:rPr>
        <w:t>Назовите два признака отклоняющегося поведения.</w:t>
      </w:r>
    </w:p>
    <w:p w:rsidR="0058651B" w:rsidRDefault="0058651B" w:rsidP="0058651B">
      <w:pPr>
        <w:pStyle w:val="a3"/>
        <w:numPr>
          <w:ilvl w:val="0"/>
          <w:numId w:val="5"/>
        </w:numPr>
        <w:shd w:val="clear" w:color="auto" w:fill="FFFFFF"/>
        <w:tabs>
          <w:tab w:val="clear" w:pos="720"/>
          <w:tab w:val="num" w:pos="0"/>
        </w:tabs>
        <w:spacing w:before="0" w:beforeAutospacing="0" w:after="0" w:afterAutospacing="0"/>
        <w:ind w:left="0" w:firstLine="0"/>
        <w:jc w:val="both"/>
        <w:rPr>
          <w:rFonts w:ascii="Arial" w:hAnsi="Arial" w:cs="Arial"/>
          <w:color w:val="000000"/>
          <w:sz w:val="17"/>
          <w:szCs w:val="17"/>
        </w:rPr>
      </w:pPr>
      <w:r>
        <w:rPr>
          <w:rFonts w:ascii="Arial" w:hAnsi="Arial" w:cs="Arial"/>
          <w:b/>
          <w:bCs/>
          <w:i/>
          <w:iCs/>
          <w:color w:val="000000"/>
          <w:sz w:val="17"/>
          <w:szCs w:val="17"/>
        </w:rPr>
        <w:t>По мнению учёных, семья наряду с другими функциями выполняет функцию поддержки физического здоровья родителей и детей. Назовите и проиллюстрируйте примерами три проявления этой функции.</w:t>
      </w:r>
    </w:p>
    <w:p w:rsidR="0058651B" w:rsidRDefault="0058651B" w:rsidP="0058651B">
      <w:pPr>
        <w:pStyle w:val="a3"/>
        <w:numPr>
          <w:ilvl w:val="0"/>
          <w:numId w:val="5"/>
        </w:numPr>
        <w:shd w:val="clear" w:color="auto" w:fill="FFFFFF"/>
        <w:spacing w:before="0" w:beforeAutospacing="0" w:after="0" w:afterAutospacing="0"/>
        <w:jc w:val="both"/>
        <w:rPr>
          <w:rFonts w:ascii="Arial" w:hAnsi="Arial" w:cs="Arial"/>
          <w:color w:val="000000"/>
          <w:sz w:val="17"/>
          <w:szCs w:val="17"/>
        </w:rPr>
      </w:pPr>
      <w:r>
        <w:rPr>
          <w:rFonts w:ascii="Arial" w:hAnsi="Arial" w:cs="Arial"/>
          <w:b/>
          <w:bCs/>
          <w:i/>
          <w:iCs/>
          <w:color w:val="000000"/>
          <w:sz w:val="17"/>
          <w:szCs w:val="17"/>
        </w:rPr>
        <w:t>Приведите три примера, иллюстрирующие различные проявления хозяйственно-экономической функции семьи. В каждом случае назовите проявление функции, которое вы иллюстрируете</w:t>
      </w:r>
    </w:p>
    <w:p w:rsidR="0058651B" w:rsidRDefault="0058651B" w:rsidP="0058651B">
      <w:pPr>
        <w:pStyle w:val="a3"/>
        <w:numPr>
          <w:ilvl w:val="0"/>
          <w:numId w:val="5"/>
        </w:numPr>
        <w:shd w:val="clear" w:color="auto" w:fill="FFFFFF"/>
        <w:spacing w:before="0" w:beforeAutospacing="0" w:after="0" w:afterAutospacing="0"/>
        <w:jc w:val="both"/>
        <w:rPr>
          <w:rFonts w:ascii="Arial" w:hAnsi="Arial" w:cs="Arial"/>
          <w:color w:val="000000"/>
          <w:sz w:val="17"/>
          <w:szCs w:val="17"/>
        </w:rPr>
      </w:pPr>
      <w:r>
        <w:rPr>
          <w:rFonts w:ascii="Arial" w:hAnsi="Arial" w:cs="Arial"/>
          <w:b/>
          <w:bCs/>
          <w:i/>
          <w:iCs/>
          <w:color w:val="000000"/>
          <w:sz w:val="17"/>
          <w:szCs w:val="17"/>
        </w:rPr>
        <w:t>С опорой на обществоведческие знания и личный опыт смоделируйте конкретную ситуацию, иллюстрирующую позитивное отклоняющееся поведение. Приведите три примера формальных позитивных санкций, возможных в этом случае.</w:t>
      </w:r>
    </w:p>
    <w:p w:rsidR="0058651B" w:rsidRDefault="0058651B" w:rsidP="0058651B">
      <w:pPr>
        <w:pStyle w:val="a3"/>
        <w:numPr>
          <w:ilvl w:val="0"/>
          <w:numId w:val="5"/>
        </w:numPr>
        <w:shd w:val="clear" w:color="auto" w:fill="FFFFFF"/>
        <w:spacing w:before="0" w:beforeAutospacing="0" w:after="0" w:afterAutospacing="0"/>
        <w:jc w:val="both"/>
        <w:rPr>
          <w:rFonts w:ascii="Arial" w:hAnsi="Arial" w:cs="Arial"/>
          <w:color w:val="000000"/>
          <w:sz w:val="17"/>
          <w:szCs w:val="17"/>
        </w:rPr>
      </w:pPr>
      <w:r>
        <w:rPr>
          <w:rFonts w:ascii="Arial" w:hAnsi="Arial" w:cs="Arial"/>
          <w:b/>
          <w:bCs/>
          <w:i/>
          <w:iCs/>
          <w:color w:val="000000"/>
          <w:sz w:val="17"/>
          <w:szCs w:val="17"/>
        </w:rPr>
        <w:t>Перечислите причины негативных форм отклоняющегося поведения человека.</w:t>
      </w:r>
    </w:p>
    <w:p w:rsidR="0058651B" w:rsidRDefault="0058651B" w:rsidP="0058651B">
      <w:pPr>
        <w:pStyle w:val="a3"/>
        <w:numPr>
          <w:ilvl w:val="0"/>
          <w:numId w:val="5"/>
        </w:numPr>
        <w:shd w:val="clear" w:color="auto" w:fill="FFFFFF"/>
        <w:spacing w:before="0" w:beforeAutospacing="0" w:after="0" w:afterAutospacing="0"/>
        <w:jc w:val="both"/>
        <w:rPr>
          <w:rFonts w:ascii="Arial" w:hAnsi="Arial" w:cs="Arial"/>
          <w:color w:val="000000"/>
          <w:sz w:val="17"/>
          <w:szCs w:val="17"/>
        </w:rPr>
      </w:pPr>
      <w:r>
        <w:rPr>
          <w:rFonts w:ascii="Arial" w:hAnsi="Arial" w:cs="Arial"/>
          <w:b/>
          <w:bCs/>
          <w:i/>
          <w:iCs/>
          <w:color w:val="000000"/>
          <w:sz w:val="17"/>
          <w:szCs w:val="17"/>
        </w:rPr>
        <w:t>Опираясь на знания обществоведческого курса, перечислите социальные группы, которые входят в средний класс.</w:t>
      </w:r>
    </w:p>
    <w:p w:rsidR="0058651B" w:rsidRDefault="0058651B"/>
    <w:sectPr w:rsidR="0058651B" w:rsidSect="0058651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5DA8"/>
    <w:multiLevelType w:val="multilevel"/>
    <w:tmpl w:val="9FE23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5D319A"/>
    <w:multiLevelType w:val="multilevel"/>
    <w:tmpl w:val="32DA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262D42"/>
    <w:multiLevelType w:val="multilevel"/>
    <w:tmpl w:val="E084E5F2"/>
    <w:lvl w:ilvl="0">
      <w:start w:val="1"/>
      <w:numFmt w:val="decimal"/>
      <w:lvlText w:val="%1."/>
      <w:lvlJc w:val="left"/>
      <w:pPr>
        <w:tabs>
          <w:tab w:val="num" w:pos="720"/>
        </w:tabs>
        <w:ind w:left="720" w:hanging="360"/>
      </w:pPr>
    </w:lvl>
    <w:lvl w:ilvl="1">
      <w:start w:val="1"/>
      <w:numFmt w:val="decimal"/>
      <w:lvlText w:val="%2."/>
      <w:lvlJc w:val="left"/>
      <w:pPr>
        <w:tabs>
          <w:tab w:val="num" w:pos="2912"/>
        </w:tabs>
        <w:ind w:left="2912"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865B7A"/>
    <w:multiLevelType w:val="multilevel"/>
    <w:tmpl w:val="1CCE7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973AF2"/>
    <w:multiLevelType w:val="multilevel"/>
    <w:tmpl w:val="2D1E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E937E4"/>
    <w:multiLevelType w:val="multilevel"/>
    <w:tmpl w:val="D3BA3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CC6E50"/>
    <w:rsid w:val="000A3557"/>
    <w:rsid w:val="00353292"/>
    <w:rsid w:val="0058651B"/>
    <w:rsid w:val="005C037B"/>
    <w:rsid w:val="006E24AB"/>
    <w:rsid w:val="00782AE8"/>
    <w:rsid w:val="00C979EC"/>
    <w:rsid w:val="00CC6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9EC"/>
  </w:style>
  <w:style w:type="paragraph" w:styleId="3">
    <w:name w:val="heading 3"/>
    <w:basedOn w:val="a"/>
    <w:link w:val="30"/>
    <w:uiPriority w:val="9"/>
    <w:qFormat/>
    <w:rsid w:val="000A35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A3557"/>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6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6E50"/>
  </w:style>
  <w:style w:type="character" w:customStyle="1" w:styleId="30">
    <w:name w:val="Заголовок 3 Знак"/>
    <w:basedOn w:val="a0"/>
    <w:link w:val="3"/>
    <w:uiPriority w:val="9"/>
    <w:rsid w:val="000A355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0A3557"/>
    <w:rPr>
      <w:rFonts w:ascii="Cambria" w:eastAsia="Times New Roman" w:hAnsi="Cambria" w:cs="Times New Roman"/>
      <w:b/>
      <w:bCs/>
      <w:i/>
      <w:iCs/>
      <w:color w:val="4F81BD"/>
    </w:rPr>
  </w:style>
</w:styles>
</file>

<file path=word/webSettings.xml><?xml version="1.0" encoding="utf-8"?>
<w:webSettings xmlns:r="http://schemas.openxmlformats.org/officeDocument/2006/relationships" xmlns:w="http://schemas.openxmlformats.org/wordprocessingml/2006/main">
  <w:divs>
    <w:div w:id="305161887">
      <w:bodyDiv w:val="1"/>
      <w:marLeft w:val="0"/>
      <w:marRight w:val="0"/>
      <w:marTop w:val="0"/>
      <w:marBottom w:val="0"/>
      <w:divBdr>
        <w:top w:val="none" w:sz="0" w:space="0" w:color="auto"/>
        <w:left w:val="none" w:sz="0" w:space="0" w:color="auto"/>
        <w:bottom w:val="none" w:sz="0" w:space="0" w:color="auto"/>
        <w:right w:val="none" w:sz="0" w:space="0" w:color="auto"/>
      </w:divBdr>
    </w:div>
    <w:div w:id="904071424">
      <w:bodyDiv w:val="1"/>
      <w:marLeft w:val="0"/>
      <w:marRight w:val="0"/>
      <w:marTop w:val="0"/>
      <w:marBottom w:val="0"/>
      <w:divBdr>
        <w:top w:val="none" w:sz="0" w:space="0" w:color="auto"/>
        <w:left w:val="none" w:sz="0" w:space="0" w:color="auto"/>
        <w:bottom w:val="none" w:sz="0" w:space="0" w:color="auto"/>
        <w:right w:val="none" w:sz="0" w:space="0" w:color="auto"/>
      </w:divBdr>
    </w:div>
    <w:div w:id="11999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4101</Words>
  <Characters>23381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3</cp:revision>
  <dcterms:created xsi:type="dcterms:W3CDTF">2017-01-31T15:12:00Z</dcterms:created>
  <dcterms:modified xsi:type="dcterms:W3CDTF">2017-02-07T14:51:00Z</dcterms:modified>
</cp:coreProperties>
</file>