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9D" w:rsidRDefault="0054099D" w:rsidP="0054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54099D" w:rsidRDefault="0054099D" w:rsidP="0054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54099D" w:rsidRDefault="0054099D" w:rsidP="0054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54099D" w:rsidRDefault="0054099D" w:rsidP="00540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54099D" w:rsidRDefault="0054099D" w:rsidP="0054099D">
      <w:pPr>
        <w:rPr>
          <w:rFonts w:ascii="Times New Roman" w:hAnsi="Times New Roman" w:cs="Times New Roman"/>
        </w:rPr>
      </w:pP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наук»</w:t>
      </w: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художественно- эстетического направления</w:t>
      </w:r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классов</w:t>
      </w:r>
      <w:proofErr w:type="gramEnd"/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   </w:t>
      </w:r>
    </w:p>
    <w:p w:rsidR="0054099D" w:rsidRDefault="0054099D" w:rsidP="0054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2415B" w:rsidRPr="0012415B" w:rsidRDefault="0012415B" w:rsidP="0012415B">
      <w:pPr>
        <w:pStyle w:val="a6"/>
        <w:jc w:val="right"/>
        <w:rPr>
          <w:rFonts w:ascii="Times New Roman" w:hAnsi="Times New Roman" w:cs="Times New Roman"/>
          <w:sz w:val="23"/>
          <w:szCs w:val="23"/>
        </w:rPr>
      </w:pPr>
      <w:r w:rsidRPr="0012415B">
        <w:rPr>
          <w:rFonts w:ascii="Times New Roman" w:hAnsi="Times New Roman" w:cs="Times New Roman"/>
        </w:rPr>
        <w:t xml:space="preserve">Программа разработана на основе </w:t>
      </w:r>
    </w:p>
    <w:p w:rsidR="0012415B" w:rsidRPr="0012415B" w:rsidRDefault="0012415B" w:rsidP="0012415B">
      <w:pPr>
        <w:pStyle w:val="a6"/>
        <w:jc w:val="right"/>
        <w:rPr>
          <w:rFonts w:ascii="Times New Roman" w:hAnsi="Times New Roman" w:cs="Times New Roman"/>
          <w:sz w:val="23"/>
          <w:szCs w:val="23"/>
        </w:rPr>
      </w:pPr>
      <w:r w:rsidRPr="0012415B">
        <w:rPr>
          <w:rFonts w:ascii="Times New Roman" w:hAnsi="Times New Roman" w:cs="Times New Roman"/>
        </w:rPr>
        <w:t>авторской программы</w:t>
      </w:r>
    </w:p>
    <w:p w:rsidR="0054099D" w:rsidRPr="0012415B" w:rsidRDefault="0012415B" w:rsidP="0012415B">
      <w:pPr>
        <w:pStyle w:val="a6"/>
        <w:jc w:val="right"/>
        <w:rPr>
          <w:rFonts w:ascii="Times New Roman" w:hAnsi="Times New Roman" w:cs="Times New Roman"/>
          <w:sz w:val="23"/>
          <w:szCs w:val="23"/>
        </w:rPr>
      </w:pPr>
      <w:r w:rsidRPr="0012415B">
        <w:rPr>
          <w:rFonts w:ascii="Times New Roman" w:hAnsi="Times New Roman" w:cs="Times New Roman"/>
        </w:rPr>
        <w:t xml:space="preserve">Н.А. Криволаповой, И.Ю. </w:t>
      </w:r>
      <w:proofErr w:type="spellStart"/>
      <w:r w:rsidRPr="0012415B">
        <w:rPr>
          <w:rFonts w:ascii="Times New Roman" w:hAnsi="Times New Roman" w:cs="Times New Roman"/>
        </w:rPr>
        <w:t>Цибаевой</w:t>
      </w:r>
      <w:proofErr w:type="spellEnd"/>
    </w:p>
    <w:p w:rsidR="0054099D" w:rsidRDefault="0054099D" w:rsidP="0054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Руководители кружка:</w:t>
      </w:r>
    </w:p>
    <w:p w:rsidR="0054099D" w:rsidRDefault="0054099D" w:rsidP="0054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Сарана О.А.</w:t>
      </w:r>
    </w:p>
    <w:p w:rsidR="0054099D" w:rsidRDefault="0054099D" w:rsidP="0054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О.В.</w:t>
      </w:r>
    </w:p>
    <w:p w:rsidR="0054099D" w:rsidRDefault="0054099D" w:rsidP="001241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Риффель С.Н.</w:t>
      </w:r>
    </w:p>
    <w:p w:rsidR="0054099D" w:rsidRDefault="0054099D" w:rsidP="005409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099D" w:rsidRDefault="0054099D" w:rsidP="001241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99D" w:rsidRDefault="0054099D" w:rsidP="005409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  <w:r>
        <w:rPr>
          <w:sz w:val="20"/>
          <w:szCs w:val="20"/>
        </w:rPr>
        <w:t xml:space="preserve">                                                                   </w:t>
      </w:r>
    </w:p>
    <w:p w:rsidR="00DF4641" w:rsidRPr="00DF4641" w:rsidRDefault="00DF4641" w:rsidP="00DF464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Программа поисково-исследовательского кружка</w:t>
      </w:r>
    </w:p>
    <w:p w:rsidR="00DF4641" w:rsidRPr="00DF4641" w:rsidRDefault="00DF4641" w:rsidP="00DF464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«Калейдоскоп наук»</w:t>
      </w:r>
    </w:p>
    <w:p w:rsidR="00DF4641" w:rsidRPr="00DF4641" w:rsidRDefault="00254320" w:rsidP="00DF4641">
      <w:pPr>
        <w:spacing w:after="0" w:line="27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DF4641"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Федеральный компонент Государственного образовательного стандарта  направлен на развитие у учащихся самостоятельной мыслительной деятельности, творческой инициативы, самовыражения. Практической реализации этих качеств поможет работа кружка «Калейдоскоп наук».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Выбор направления программы кружка – проведение учебных исследований с младшими школьниками, так как  на уроке у учителя всегда не хватает времени на поисково-исследовательскую деятельность, развитие воображения, креативности  мышления.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Предлагаемая программа позволит учащимся самим находить ответы на многие «почему?» и «как?», используя более 10 методов исследовательской деятельности: информационный поиск, наблюдения, опыт, опрос, анкетирование и т.д.  Результатами работ будут: исследовательские работы, проекты, альбомы, стенды, газеты, выступления на классных часах, конференциях.</w:t>
      </w:r>
    </w:p>
    <w:p w:rsidR="00DF4641" w:rsidRPr="00DF4641" w:rsidRDefault="00DF4641" w:rsidP="00DF4641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кружка:</w:t>
      </w:r>
      <w:r w:rsidRPr="00DF464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трансформировать процесс развития интеллектуально – творческого потенциала личности ребенка в процесс саморазвития путем самосовершенствования его исследовательских способностей.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потребностей школьников;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школьников;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специальным знаниям, необходимым для проведения самостоятельных исследований и проектирования;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 школьников умений и навыков исследовательского поиска и творческого проектирования;</w:t>
      </w:r>
    </w:p>
    <w:p w:rsidR="00DF4641" w:rsidRPr="00DF4641" w:rsidRDefault="00DF4641" w:rsidP="00DF4641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 представлений об исследовательском обучении как ведущем способе учебной деятельности.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способствует: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овладению учащимися навыками самостоятельной деятельности при поиске решений научно-исследовательских проблем;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 и самовыражению;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осмыслению природы, прошлого родины, своего организма как объектов исследований;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востребованию творческого потенциала учащихся;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преобразованию школьниками новой информации, развитию умения сопоставлять свои наблюдения со сведениями, полученными из других источников.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выделены четыре  блока: предметы и методы исследования, мир и человек, историко-краеведческий раздел, экономика. С каждым последующим годом содержание каждого блока изучается глубже. В результате обучения по данной программе ученики получат возможность научиться: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разными источниками информации;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изученной терминологией;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окружающем пространстве;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инструкции при решении учебных задач;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изделия из доступных материалов по образцу;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анализировать полученную информацию;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рассуждать, строить догадки, выражать свои мысли;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общие закономерности;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простейшие ребусы, кроссворды;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группе, в паре.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начинается со 2 класса, рассчитана на три года обучения, проводится во внеурочное время 1 раз в неделю, всего – 102 часа.</w:t>
      </w:r>
    </w:p>
    <w:p w:rsidR="00DF4641" w:rsidRPr="00DF4641" w:rsidRDefault="00DF4641" w:rsidP="00DF4641">
      <w:pPr>
        <w:spacing w:after="0" w:line="270" w:lineRule="atLeast"/>
        <w:ind w:left="-852" w:firstLine="852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Процесс обучения должен быть занимательным по форме. Это обусловлено возрастными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 обучающихся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Основной принцип  программы: «Лучше один раз увидеть, чем сто раз услышать». Поэтому на каждом занятии используется ИКТ.  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</w:t>
      </w:r>
    </w:p>
    <w:p w:rsidR="00DF4641" w:rsidRPr="00DF4641" w:rsidRDefault="00DF4641" w:rsidP="00DF46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игр: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внимания и закрепления терминологии;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игры-тренинги;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игры-конкурсы (с делением на команды);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игры на закрепление пройденного материала;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интеллектуально-познавательные игры;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интеллектуально-творческие игры.</w:t>
      </w:r>
    </w:p>
    <w:p w:rsidR="00DF4641" w:rsidRPr="00DF4641" w:rsidRDefault="00DF4641" w:rsidP="00DF46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Дети быстро утомляются, необходимо переключать их внимание. Поэтому занятие состоит из «кусочков», среди которых и гимнастика ума, и логика, и рубрика «это интересно» и многое другое.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КОНТРОЛЬ ЗНАНИЙ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всегда с целью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отслеживания:  какой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информации остается в голове у каждого конкретного ребенка. Проводится в следующих формах: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вопрос – четыре ответа, выбрать нужный;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вставить пропущенное ключевое слово;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по «цепочке»;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диктант;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графический диктант;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маршрутная карта;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ошибок (фактических и логических) и их исправление;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последней фразы и оценка ее корректности;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ответа, прерванного в произвольном месте;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цепочки  отвечающих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 эстафета и т.д.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программы: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1.Обучение начинающих (12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 что может быть предметом исследования. Общее знакомство с методами исследования. Методы информационного поиска. Методы наблюдения и опыта. Методы опроса, анкетирования.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2.Мир и человек (54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на земле. Почему бывают туманы. Откуда пришли названия растений.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Откуда пришли названия животных. Кто и что есть на суше и на земле. Как животные предсказывают погоду. Как растения предсказывают погоду. Почему опадают листья. Почему надо следить за своим здоровьем.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Интересное  в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мире.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3.Историко-краеведческий раздел (24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названия профессий. Старинные музыкальные инструменты. Из истории фамилий. Старинные русские праздники. Старинные русские игрушки. Старинный русский костюм. Откуда пошли названия городов. О чем говорит герб России. О чем говорит герб моего города. Памятники архитектуры. Русские художники, композиторы. Художники и композиторы моего города.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4.Человек  и экономика (12ч)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экономика. Зачем нужны деньги. Что такое бюджет. Ярмарка. Банк и валюта. Продукция и производители. График. Конкуренция. Импорт и экспорт. Что такое аукцион. Реклама. Откуда в магазине товары. Дарение и долг.</w:t>
      </w:r>
    </w:p>
    <w:p w:rsidR="00304DB5" w:rsidRDefault="00304DB5">
      <w:pPr>
        <w:rPr>
          <w:lang w:val="en-US"/>
        </w:rPr>
      </w:pP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во втором классе.</w:t>
      </w:r>
    </w:p>
    <w:tbl>
      <w:tblPr>
        <w:tblW w:w="9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6985"/>
        <w:gridCol w:w="1933"/>
      </w:tblGrid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1" w:name="da81d07372f2603c5725c6c1096a66e1a18fb9d2"/>
            <w:bookmarkStart w:id="2" w:name="0"/>
            <w:bookmarkEnd w:id="1"/>
            <w:bookmarkEnd w:id="2"/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Обучение начинающих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 что может быть предметом исследования.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знакомство с методами исследования.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информационного поиска.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и человек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19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и человек.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появляются реки, моря, океаны. Материки.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образуются водопады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бывают туманы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вода в море соленая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ли вода течь в гору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-2.9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растений.</w:t>
            </w:r>
          </w:p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альбома.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опадают листья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Бактерии.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 Плесень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2.13-2.14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из жизни растений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жизни насекомых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жизни морских животных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животные предсказывают погоду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 человека. Зависит ли настроение от цвета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названия профессий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фамилий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чем говорит герб России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3.4- 3.6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России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  и экономика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экономика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Деньги. Из истории денег. Нумизматика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магазине товары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</w:tbl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в третьем классе.</w:t>
      </w:r>
    </w:p>
    <w:tbl>
      <w:tblPr>
        <w:tblW w:w="9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7034"/>
        <w:gridCol w:w="1630"/>
      </w:tblGrid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3" w:name="c7225a0cf0ea9e065d061465d0e8f5f32c731881"/>
            <w:bookmarkStart w:id="4" w:name="1"/>
            <w:bookmarkEnd w:id="3"/>
            <w:bookmarkEnd w:id="4"/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Обучение начинающих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информационного поиска.</w:t>
            </w:r>
          </w:p>
          <w:tbl>
            <w:tblPr>
              <w:tblW w:w="87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bookmarkStart w:id="5" w:name="2"/>
                  <w:bookmarkStart w:id="6" w:name="97ac3e1f2ed74d05412693ea2876aa22d2d68cfc" w:colFirst="1" w:colLast="1"/>
                  <w:bookmarkEnd w:id="5"/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работа со словарями</w:t>
                  </w:r>
                </w:p>
              </w:tc>
            </w:tr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со справочниками, энциклопедиями</w:t>
                  </w:r>
                </w:p>
              </w:tc>
            </w:tr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с журналами, газетами</w:t>
                  </w:r>
                </w:p>
              </w:tc>
            </w:tr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с компьютером</w:t>
                  </w:r>
                </w:p>
              </w:tc>
            </w:tr>
          </w:tbl>
          <w:p w:rsidR="00DF4641" w:rsidRPr="00DF4641" w:rsidRDefault="00DF4641" w:rsidP="00DF464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и человек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лед плавает. Можно ли обжечься льдом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Ледники. Ледниковый период. Как перемещаются ледники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Айсберг. Тайны Титаника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одни моря замерзают, а другие нет. Загадки льда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взялись растения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растений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растения предсказывают погоду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Растения-хищники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2.10-</w:t>
            </w:r>
          </w:p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из жизни растений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Дельфины. Киты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2.14-2.15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из жизни животных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Бывают ли одинаковые отпечатки пальцев у разных людей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музыкальные инструменты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на Руси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России. Герб моего города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Саратов. Обзорная экскурсия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3.5-3.6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архитектуры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3.7-3.8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России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  и экономика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бюджет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Ярмарка. Аукцион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и производитель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Дарение и долг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в четвертом классе.</w:t>
      </w:r>
    </w:p>
    <w:tbl>
      <w:tblPr>
        <w:tblW w:w="9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7034"/>
        <w:gridCol w:w="1630"/>
      </w:tblGrid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bookmarkStart w:id="7" w:name="c7a205624b360ad38f4348bbea3f49ba806d4887"/>
            <w:bookmarkStart w:id="8" w:name="3"/>
            <w:bookmarkEnd w:id="7"/>
            <w:bookmarkEnd w:id="8"/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Обучение начинающих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информационного поиска.</w:t>
            </w:r>
          </w:p>
          <w:tbl>
            <w:tblPr>
              <w:tblW w:w="87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bookmarkStart w:id="9" w:name="4"/>
                  <w:bookmarkEnd w:id="9"/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а) работа со словарями</w:t>
                  </w:r>
                </w:p>
              </w:tc>
            </w:tr>
            <w:bookmarkEnd w:id="6"/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б) со справочниками, энциклопедиями</w:t>
                  </w:r>
                </w:p>
              </w:tc>
            </w:tr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в) с журналами, газетами</w:t>
                  </w:r>
                </w:p>
              </w:tc>
            </w:tr>
            <w:tr w:rsidR="00DF4641" w:rsidRPr="00DF4641" w:rsidTr="00DF4641">
              <w:tc>
                <w:tcPr>
                  <w:tcW w:w="42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DF4641" w:rsidRPr="00DF4641" w:rsidRDefault="00DF4641" w:rsidP="00DF4641">
                  <w:pPr>
                    <w:spacing w:after="0" w:line="0" w:lineRule="atLeas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F46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г) с компьютером</w:t>
                  </w:r>
                </w:p>
              </w:tc>
            </w:tr>
          </w:tbl>
          <w:p w:rsidR="00DF4641" w:rsidRPr="00DF4641" w:rsidRDefault="00DF4641" w:rsidP="00DF464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наблюдения и опыта.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Мир и человек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деваются сточные воды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Мертвое море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Гейзеры и вулканы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Циклон, тайфун, смерч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Водопады. Самые большие водопады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Землетрясения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2.7-2.8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растений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2.9-</w:t>
            </w: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Интересное из жизни растений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вымерли динозавры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живые организмы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жизни кораллов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минералогия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Болезни, которые победил человек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народов мира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русские игрушки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Старинный русский костюм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Геральдика. Герб России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Саратов. Из истории города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 города Саратова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3.7-</w:t>
            </w:r>
          </w:p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мира (обзор)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 и экономика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и валюта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График. Конкуренция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 и экспорт.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DF4641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4641" w:rsidRPr="00DF4641" w:rsidRDefault="00DF4641">
      <w:pPr>
        <w:rPr>
          <w:lang w:val="en-US"/>
        </w:rPr>
      </w:pPr>
    </w:p>
    <w:sectPr w:rsidR="00DF4641" w:rsidRPr="00DF4641" w:rsidSect="00540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BDF"/>
    <w:multiLevelType w:val="multilevel"/>
    <w:tmpl w:val="F9F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34AB8"/>
    <w:multiLevelType w:val="multilevel"/>
    <w:tmpl w:val="80E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424A9"/>
    <w:multiLevelType w:val="multilevel"/>
    <w:tmpl w:val="465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6D2FDA"/>
    <w:multiLevelType w:val="multilevel"/>
    <w:tmpl w:val="886E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20E90"/>
    <w:multiLevelType w:val="multilevel"/>
    <w:tmpl w:val="B03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641"/>
    <w:rsid w:val="0012415B"/>
    <w:rsid w:val="00254320"/>
    <w:rsid w:val="00304DB5"/>
    <w:rsid w:val="0054099D"/>
    <w:rsid w:val="00D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91018-29A3-4222-A73E-05075FAC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4641"/>
  </w:style>
  <w:style w:type="paragraph" w:customStyle="1" w:styleId="c13">
    <w:name w:val="c13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4641"/>
  </w:style>
  <w:style w:type="paragraph" w:customStyle="1" w:styleId="c3">
    <w:name w:val="c3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641"/>
  </w:style>
  <w:style w:type="paragraph" w:customStyle="1" w:styleId="c15">
    <w:name w:val="c15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2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24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50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84FD-F59A-41D3-8598-6830016E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осош</cp:lastModifiedBy>
  <cp:revision>8</cp:revision>
  <cp:lastPrinted>2017-10-16T08:05:00Z</cp:lastPrinted>
  <dcterms:created xsi:type="dcterms:W3CDTF">2013-09-14T13:30:00Z</dcterms:created>
  <dcterms:modified xsi:type="dcterms:W3CDTF">2017-12-22T10:59:00Z</dcterms:modified>
</cp:coreProperties>
</file>