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90A3E" w:rsidRDefault="00DE7271">
      <w:pPr>
        <w:pStyle w:val="a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  <w:pict>
          <v:group id="_x0000_s1028" editas="canvas" style="width:728.55pt;height:539.4pt;mso-position-horizontal-relative:char;mso-position-vertical-relative:line" coordsize="14571,10788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width:14571;height:10788" o:preferrelative="f">
              <v:fill o:detectmouseclick="t"/>
              <v:path o:extrusionok="t" o:connecttype="none"/>
              <o:lock v:ext="edit" text="t"/>
            </v:shape>
            <v:shape id="_x0000_s1029" type="#_x0000_t75" style="position:absolute;width:14571;height:10788">
              <v:imagedata r:id="rId7" o:title="" gain="1.5625" blacklevel="-4588f"/>
            </v:shape>
            <w10:anchorlock/>
          </v:group>
        </w:pict>
      </w:r>
    </w:p>
    <w:p w:rsidR="00F90A3E" w:rsidRDefault="00F90A3E" w:rsidP="007346EE">
      <w:pPr>
        <w:pStyle w:val="a8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F90A3E" w:rsidRDefault="00543C5B">
      <w:pPr>
        <w:pStyle w:val="a8"/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Адаптированная программа  для обучения обучающихся с ОВЗ составлена с учетом особенностей их психофизического развития, индивидуальных возможностей.  Данная образовательная программа разработана на основе:</w:t>
      </w:r>
    </w:p>
    <w:p w:rsidR="00F90A3E" w:rsidRDefault="00543C5B">
      <w:pPr>
        <w:pStyle w:val="a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 Федерального закона «Об образовании в Российской Федерации» от 29.12.2012г.№273-Ф3;</w:t>
      </w:r>
    </w:p>
    <w:p w:rsidR="00F90A3E" w:rsidRDefault="00543C5B">
      <w:pPr>
        <w:pStyle w:val="a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 Указа Президента РФ «О Национальной стратегии действий в интересах детей на 2012 -2017 годы» от 01.06.2012г.№ 761;</w:t>
      </w:r>
    </w:p>
    <w:p w:rsidR="00F90A3E" w:rsidRDefault="00543C5B">
      <w:pPr>
        <w:pStyle w:val="a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• Федерального государственного образовательного стандарта начального общего образования для детей с ограниченными возможностями здоровья (приказ Минобрнауки России от19.12.2014г. №1598); </w:t>
      </w:r>
    </w:p>
    <w:p w:rsidR="00F90A3E" w:rsidRDefault="00543C5B">
      <w:pPr>
        <w:pStyle w:val="a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 Примерной адаптированной основной общеобразовательной программы начального общего образования обучающихся с задержкой психического развития;</w:t>
      </w:r>
    </w:p>
    <w:p w:rsidR="00F90A3E" w:rsidRDefault="00543C5B">
      <w:pPr>
        <w:pStyle w:val="a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 Санитарно-эпидемиологических правил и нормативах СанПиН 2.4.2.3286-15, утвержденных постановлением Главного государственного санитарного врача РФ от 10.07.2015г. №26;</w:t>
      </w:r>
    </w:p>
    <w:p w:rsidR="00F90A3E" w:rsidRDefault="00543C5B">
      <w:pPr>
        <w:pStyle w:val="a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 Нормативно-методической документации Министерства образования и науки РФ и других нормативно-правовых актов в области образования;</w:t>
      </w:r>
    </w:p>
    <w:p w:rsidR="00F90A3E" w:rsidRDefault="00543C5B">
      <w:pPr>
        <w:pStyle w:val="a8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•</w:t>
      </w:r>
      <w:r>
        <w:rPr>
          <w:color w:val="000000"/>
        </w:rPr>
        <w:t>Ф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едерального перечня учебных пособий, допущенных к использованию в учебном процессе, </w:t>
      </w:r>
      <w:r>
        <w:rPr>
          <w:color w:val="000000"/>
        </w:rPr>
        <w:t xml:space="preserve">на основе рабочей программы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БИОЛОГИЯ Москва Издательский центр Дрофа 2014 Автор: В.В. Пасечник Биология. 5–9 классы: программа. — М.: Дрофа, 2014.</w:t>
      </w:r>
    </w:p>
    <w:p w:rsidR="00F90A3E" w:rsidRDefault="00543C5B">
      <w:pPr>
        <w:pStyle w:val="a9"/>
        <w:shd w:val="clear" w:color="auto" w:fill="FFFFFF"/>
        <w:spacing w:line="294" w:lineRule="atLeast"/>
        <w:rPr>
          <w:color w:val="000000"/>
        </w:rPr>
      </w:pPr>
      <w:r>
        <w:rPr>
          <w:color w:val="000000"/>
        </w:rPr>
        <w:t>Обеспечена учебником ФГОС Биология. Многообразие покрытосеменных растений 6 класс: учебник для учащихся общеобразовательных учреждений / В.В. Пасечник,- М, Дрофа, 2015.</w:t>
      </w: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b/>
          <w:sz w:val="24"/>
          <w:szCs w:val="24"/>
        </w:rPr>
      </w:pPr>
      <w:r w:rsidRPr="00543C5B">
        <w:rPr>
          <w:rFonts w:ascii="Times New Roman" w:hAnsi="Times New Roman" w:cs="Times New Roman"/>
          <w:b/>
          <w:sz w:val="24"/>
          <w:szCs w:val="24"/>
        </w:rPr>
        <w:t xml:space="preserve">  Требования к результатам   обучения: </w:t>
      </w: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4F5FC6">
        <w:rPr>
          <w:rFonts w:ascii="Times New Roman" w:hAnsi="Times New Roman" w:cs="Times New Roman"/>
          <w:sz w:val="24"/>
          <w:szCs w:val="24"/>
        </w:rPr>
        <w:t xml:space="preserve">личностные, включающие готовность и способность обучающихся к саморазвитию и личностному самоопределению, сформированность их мотивации к обучению и целенаправленной познавательной деятельности, системы значимых социальных и межличностных отношений, ценностно-смысловых установок, отражающих личностные и гражданские позиции в деятельности, социальные компетенции, правосознание, способность ставить цели и строить жизненные планы, способность к осознанию российской идентичности в поликультурном социуме; </w:t>
      </w: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4F5FC6">
        <w:rPr>
          <w:rFonts w:ascii="Times New Roman" w:hAnsi="Times New Roman" w:cs="Times New Roman"/>
          <w:sz w:val="24"/>
          <w:szCs w:val="24"/>
        </w:rPr>
        <w:t>метапредметные, включающие освоенные обучающимися межпредметные понятия и универсальные учебные действия (регулятивные, познавательные, коммуникативные), способность их использования в учебной, познавательной и социальной практике, самостоятельность планирования и осуществления учебной деятельности и организации учебного сотрудничества с педагогами и сверстниками, построение индивидуальной образовательной траектории;</w:t>
      </w: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Pr="004F5FC6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4F5FC6">
        <w:rPr>
          <w:rFonts w:ascii="Times New Roman" w:hAnsi="Times New Roman" w:cs="Times New Roman"/>
          <w:sz w:val="24"/>
          <w:szCs w:val="24"/>
        </w:rPr>
        <w:t xml:space="preserve"> предметные,  включающие освоенные обучающимися в ходе изучения учебного предмета умения специфические для данной предметной области, виды деятельности по получению нового знания в рамках учебного предмета, его преобразованию и применению в учебных, учебнопроектных и социально-проектных ситуациях, формирование научного типа мышления, научных представлений о ключевых теориях, типах и видах отношений, владение научной терминологией, ключевыми понятиями, методами и приемами.  </w:t>
      </w: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4F5FC6">
        <w:rPr>
          <w:rFonts w:ascii="Times New Roman" w:hAnsi="Times New Roman" w:cs="Times New Roman"/>
          <w:sz w:val="24"/>
          <w:szCs w:val="24"/>
        </w:rPr>
        <w:t>Наряду с общеобразовательными целями и задачами необходимо поставить и коррекционные цели и задачи:</w:t>
      </w: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b/>
          <w:sz w:val="24"/>
          <w:szCs w:val="24"/>
        </w:rPr>
        <w:t xml:space="preserve"> Цели: Коррекционно-образовательная</w:t>
      </w:r>
      <w:r w:rsidRPr="004F5FC6">
        <w:rPr>
          <w:rFonts w:ascii="Times New Roman" w:hAnsi="Times New Roman" w:cs="Times New Roman"/>
          <w:sz w:val="24"/>
          <w:szCs w:val="24"/>
        </w:rPr>
        <w:t>: создание условий для оптимального уровня овладения обучающимися учебной программы по учебным предметам в соответствии с их способностями и возможностями. Коррекционно-развивающая: создание условий для развития коммуникативных способностей обучающихся с проблемами в развитии. Коррекционно-воспитательная. создание условий, направленных на развитие интереса к изучению предмета, сохранению жизни и здоровья воспитанников.</w:t>
      </w: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4F5FC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b/>
          <w:sz w:val="24"/>
          <w:szCs w:val="24"/>
        </w:rPr>
      </w:pPr>
      <w:r w:rsidRPr="00543C5B">
        <w:rPr>
          <w:rFonts w:ascii="Times New Roman" w:hAnsi="Times New Roman" w:cs="Times New Roman"/>
          <w:b/>
          <w:sz w:val="24"/>
          <w:szCs w:val="24"/>
        </w:rPr>
        <w:t>Задачи: Коррекционно-образовательные:</w:t>
      </w: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4F5FC6">
        <w:rPr>
          <w:rFonts w:ascii="Times New Roman" w:hAnsi="Times New Roman" w:cs="Times New Roman"/>
          <w:sz w:val="24"/>
          <w:szCs w:val="24"/>
        </w:rPr>
        <w:t xml:space="preserve"> 1. Обеспечивать воспитанников достаточным уровнем знаний через планомерное выполнение реализацию разделов учебной программы с учетом  линейно-концентрированной направленности и реализацию требований коррекционно-развивающего обучения.</w:t>
      </w:r>
    </w:p>
    <w:p w:rsidR="00543C5B" w:rsidRPr="004F5FC6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4F5FC6">
        <w:rPr>
          <w:rFonts w:ascii="Times New Roman" w:hAnsi="Times New Roman" w:cs="Times New Roman"/>
          <w:sz w:val="24"/>
          <w:szCs w:val="24"/>
        </w:rPr>
        <w:t xml:space="preserve"> 2. Осуществлять индивидуальный и дифференцированный подход в обучении Обучающихся с проблемами через систематическое изучение их особенностей и расширение учебно-методической и учебно-дидактической базы предметного кабинета. </w:t>
      </w: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4F5FC6">
        <w:rPr>
          <w:rFonts w:ascii="Times New Roman" w:hAnsi="Times New Roman" w:cs="Times New Roman"/>
          <w:sz w:val="24"/>
          <w:szCs w:val="24"/>
        </w:rPr>
        <w:t xml:space="preserve">3. Контролировать уровень усвоения учебной программы обучающихся через текущую проверку знаний, проведение проверочных, контрольных и диагностических работ. </w:t>
      </w: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b/>
          <w:sz w:val="24"/>
          <w:szCs w:val="24"/>
        </w:rPr>
      </w:pPr>
      <w:r w:rsidRPr="00543C5B">
        <w:rPr>
          <w:rFonts w:ascii="Times New Roman" w:hAnsi="Times New Roman" w:cs="Times New Roman"/>
          <w:b/>
          <w:sz w:val="24"/>
          <w:szCs w:val="24"/>
        </w:rPr>
        <w:t>Коррекционно-развивающие:</w:t>
      </w: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4F5FC6">
        <w:rPr>
          <w:rFonts w:ascii="Times New Roman" w:hAnsi="Times New Roman" w:cs="Times New Roman"/>
          <w:sz w:val="24"/>
          <w:szCs w:val="24"/>
        </w:rPr>
        <w:t xml:space="preserve"> 1. Работать над развитием коммуникативных функций речи через обогащение, активизацию словарного запаса воспитанников, развитие способности грамотно оформлять устную и письменную речь.</w:t>
      </w: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4F5FC6">
        <w:rPr>
          <w:rFonts w:ascii="Times New Roman" w:hAnsi="Times New Roman" w:cs="Times New Roman"/>
          <w:sz w:val="24"/>
          <w:szCs w:val="24"/>
        </w:rPr>
        <w:t xml:space="preserve"> 2. Работать над формированием познавательных способностей обучающихся через развитие психологических функций.</w:t>
      </w: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4F5FC6">
        <w:rPr>
          <w:rFonts w:ascii="Times New Roman" w:hAnsi="Times New Roman" w:cs="Times New Roman"/>
          <w:sz w:val="24"/>
          <w:szCs w:val="24"/>
        </w:rPr>
        <w:t xml:space="preserve"> 3. Развивать деятельностно - коммуникативные способности обучающихся через организацию различных форм работы на уроке (индивидуальную, парную), видов деятельности (взаимопроверку, ролевую игру, ведение диалога на заданную тему). </w:t>
      </w: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b/>
          <w:sz w:val="24"/>
          <w:szCs w:val="24"/>
        </w:rPr>
      </w:pPr>
      <w:r w:rsidRPr="00543C5B">
        <w:rPr>
          <w:rFonts w:ascii="Times New Roman" w:hAnsi="Times New Roman" w:cs="Times New Roman"/>
          <w:b/>
          <w:sz w:val="24"/>
          <w:szCs w:val="24"/>
        </w:rPr>
        <w:t xml:space="preserve">Коррекционно-воспитательные: </w:t>
      </w: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4F5FC6">
        <w:rPr>
          <w:rFonts w:ascii="Times New Roman" w:hAnsi="Times New Roman" w:cs="Times New Roman"/>
          <w:sz w:val="24"/>
          <w:szCs w:val="24"/>
        </w:rPr>
        <w:t>1. Развивать интерес к изучению предмета через создание на уроках «ситуации успеха» для каждого обучающегося, вне зависимости от его способностей, осуществление различных форм поощрения, использование занимательного материала.</w:t>
      </w:r>
    </w:p>
    <w:p w:rsid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4F5FC6">
        <w:rPr>
          <w:rFonts w:ascii="Times New Roman" w:hAnsi="Times New Roman" w:cs="Times New Roman"/>
          <w:sz w:val="24"/>
          <w:szCs w:val="24"/>
        </w:rPr>
        <w:t xml:space="preserve"> 2.Соблюдать здоровьесберегающие технологии через выполнение санитарно- гигиенических требований к кабинету, учебному процессу, использованию средств и приемов, направленных на исключение мышечного и зрительного переутомления.</w:t>
      </w:r>
    </w:p>
    <w:p w:rsidR="00543C5B" w:rsidRPr="004F5FC6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b/>
          <w:sz w:val="24"/>
          <w:szCs w:val="24"/>
        </w:rPr>
      </w:pPr>
      <w:r w:rsidRPr="00543C5B">
        <w:rPr>
          <w:rFonts w:ascii="Times New Roman" w:hAnsi="Times New Roman" w:cs="Times New Roman"/>
          <w:b/>
          <w:sz w:val="24"/>
          <w:szCs w:val="24"/>
        </w:rPr>
        <w:t>Предметные результаты обучения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b/>
          <w:sz w:val="24"/>
          <w:szCs w:val="24"/>
        </w:rPr>
      </w:pPr>
      <w:r w:rsidRPr="00543C5B">
        <w:rPr>
          <w:rFonts w:ascii="Times New Roman" w:hAnsi="Times New Roman" w:cs="Times New Roman"/>
          <w:b/>
          <w:i/>
          <w:iCs/>
          <w:sz w:val="24"/>
          <w:szCs w:val="24"/>
        </w:rPr>
        <w:t>Учащиеся должны знать</w:t>
      </w:r>
      <w:r w:rsidRPr="00543C5B">
        <w:rPr>
          <w:rFonts w:ascii="Times New Roman" w:hAnsi="Times New Roman" w:cs="Times New Roman"/>
          <w:b/>
          <w:sz w:val="24"/>
          <w:szCs w:val="24"/>
        </w:rPr>
        <w:t>: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внешнее и внутреннее строение органов цветковых растений;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видоизменения органов цветковых растений и их роль в жизни растений;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особенности минерального и воздушного питания растений;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виды размножения растений и их значение;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основные систематические категории: вид, род, семейство, класс, отдел, царство;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характерные признаки однодольных и двудольных растений;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lastRenderedPageBreak/>
        <w:t>— признаки основных семейств однодольных и двудольных растений;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важнейшие сельскохозяйственные растения, биологические основы их выращивания и народнохозяйственное значение;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растительные сообщества и их типы;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закономерности развития и смены растительных сообществ.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b/>
          <w:sz w:val="24"/>
          <w:szCs w:val="24"/>
        </w:rPr>
      </w:pPr>
      <w:r w:rsidRPr="00543C5B">
        <w:rPr>
          <w:rFonts w:ascii="Times New Roman" w:hAnsi="Times New Roman" w:cs="Times New Roman"/>
          <w:b/>
          <w:i/>
          <w:iCs/>
          <w:sz w:val="24"/>
          <w:szCs w:val="24"/>
        </w:rPr>
        <w:t>Учащиеся должны уметь</w:t>
      </w:r>
      <w:r w:rsidRPr="00543C5B">
        <w:rPr>
          <w:rFonts w:ascii="Times New Roman" w:hAnsi="Times New Roman" w:cs="Times New Roman"/>
          <w:b/>
          <w:sz w:val="24"/>
          <w:szCs w:val="24"/>
        </w:rPr>
        <w:t>: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различать и описывать органы цветковых растений;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объяснять связь особенностей строения органов растений со средой обитания;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изучать органы растений в ходе лабораторных работ;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 характеризовать основные процессы жизнедеятельности растений;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объяснять значение основных процессов жизнедеятельности растений;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устанавливать взаимосвязь между процессами дыхания и фотосинтеза;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показывать значение процессов фотосинтеза в жизни растений и в природе;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объяснять роль различных видов размножения у растений;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определять всхожесть семян растений;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делать морфологическую характеристику растений;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выявлять признаки семейства по внешнему строению растений;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работать с определительными карточками;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устанавливать взаимосвязь растений с другими организмами;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определять растительные сообщества и их типы;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объяснять влияние деятельности человека на растительные сообщества и влияние природной среды на человека;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— проводить фенологические наблюдения за весенними явлениями в природных сообществах.</w:t>
      </w: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543C5B" w:rsidRDefault="00543C5B" w:rsidP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 w:rsidP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 w:rsidP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 w:rsidP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 w:rsidP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90A3E" w:rsidRDefault="002C07C9" w:rsidP="00962B53">
      <w:pPr>
        <w:pStyle w:val="a9"/>
        <w:shd w:val="clear" w:color="auto" w:fill="FFFFFF"/>
        <w:spacing w:line="227" w:lineRule="atLeast"/>
        <w:rPr>
          <w:b/>
          <w:bCs/>
          <w:color w:val="000000"/>
        </w:rPr>
      </w:pPr>
      <w:r>
        <w:rPr>
          <w:b/>
          <w:bCs/>
          <w:color w:val="000000"/>
        </w:rPr>
        <w:lastRenderedPageBreak/>
        <w:t xml:space="preserve"> </w:t>
      </w:r>
    </w:p>
    <w:p w:rsidR="00F90A3E" w:rsidRPr="00543C5B" w:rsidRDefault="00962B53" w:rsidP="00962B53">
      <w:pPr>
        <w:pStyle w:val="a8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</w:t>
      </w:r>
      <w:r w:rsidR="00543C5B" w:rsidRPr="00543C5B">
        <w:rPr>
          <w:rFonts w:ascii="Times New Roman" w:hAnsi="Times New Roman" w:cs="Times New Roman"/>
          <w:b/>
          <w:sz w:val="24"/>
          <w:szCs w:val="24"/>
        </w:rPr>
        <w:t xml:space="preserve">Содержание </w:t>
      </w:r>
      <w:r>
        <w:rPr>
          <w:rFonts w:ascii="Times New Roman" w:hAnsi="Times New Roman" w:cs="Times New Roman"/>
          <w:b/>
          <w:sz w:val="24"/>
          <w:szCs w:val="24"/>
        </w:rPr>
        <w:t>учебного предмета</w:t>
      </w:r>
    </w:p>
    <w:p w:rsidR="00F90A3E" w:rsidRPr="00543C5B" w:rsidRDefault="00F90A3E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b/>
          <w:sz w:val="24"/>
          <w:szCs w:val="24"/>
        </w:rPr>
      </w:pPr>
      <w:r w:rsidRPr="00543C5B">
        <w:rPr>
          <w:rFonts w:ascii="Times New Roman" w:hAnsi="Times New Roman" w:cs="Times New Roman"/>
          <w:b/>
          <w:sz w:val="24"/>
          <w:szCs w:val="24"/>
        </w:rPr>
        <w:t>Раздел 1. Строение и многообразие покрытосеменных растений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b/>
          <w:sz w:val="24"/>
          <w:szCs w:val="24"/>
        </w:rPr>
      </w:pPr>
      <w:r w:rsidRPr="00543C5B">
        <w:rPr>
          <w:rFonts w:ascii="Times New Roman" w:hAnsi="Times New Roman" w:cs="Times New Roman"/>
          <w:b/>
          <w:sz w:val="24"/>
          <w:szCs w:val="24"/>
        </w:rPr>
        <w:t>(</w:t>
      </w:r>
      <w:r w:rsidRPr="00543C5B">
        <w:rPr>
          <w:rFonts w:ascii="Times New Roman" w:hAnsi="Times New Roman" w:cs="Times New Roman"/>
          <w:b/>
          <w:i/>
          <w:iCs/>
          <w:sz w:val="24"/>
          <w:szCs w:val="24"/>
        </w:rPr>
        <w:t>14 часов</w:t>
      </w:r>
      <w:r w:rsidRPr="00543C5B">
        <w:rPr>
          <w:rFonts w:ascii="Times New Roman" w:hAnsi="Times New Roman" w:cs="Times New Roman"/>
          <w:b/>
          <w:sz w:val="24"/>
          <w:szCs w:val="24"/>
        </w:rPr>
        <w:t>)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Строение семян однодольных и двудольных растений. Виды корней и типы корневых систем. Зоны (участки) корня. Видоизменения корней.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Побег. Почки и их строение. Рост и развитие побега.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Внешнее строение листа. Клеточное строение листа. Видоизменения листьев.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Строение стебля. Многообразие стеблей. Видоизменения побегов.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Цветок и его строение. Соцветия. Плоды и их классификация. Распространение плодов и семян.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i/>
          <w:iCs/>
          <w:sz w:val="24"/>
          <w:szCs w:val="24"/>
        </w:rPr>
      </w:pPr>
      <w:r w:rsidRPr="00543C5B">
        <w:rPr>
          <w:rFonts w:ascii="Times New Roman" w:hAnsi="Times New Roman" w:cs="Times New Roman"/>
          <w:i/>
          <w:iCs/>
          <w:sz w:val="24"/>
          <w:szCs w:val="24"/>
        </w:rPr>
        <w:t>Демонстрация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Внешнее и внутреннее строения корня. Строение почек (вегетативной и генеративной) и расположение их на стебле. Строение листа. Макро- и микростроение стебля. Различные виды соцветий. Сухие и сочные плоды.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i/>
          <w:iCs/>
          <w:sz w:val="24"/>
          <w:szCs w:val="24"/>
        </w:rPr>
      </w:pPr>
      <w:r w:rsidRPr="00543C5B">
        <w:rPr>
          <w:rFonts w:ascii="Times New Roman" w:hAnsi="Times New Roman" w:cs="Times New Roman"/>
          <w:i/>
          <w:iCs/>
          <w:sz w:val="24"/>
          <w:szCs w:val="24"/>
        </w:rPr>
        <w:t>Лабораторные и практические работы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Строение семян двудольных и однодольных растений. Виды корней. Стержневая и мочковатая корневые системы. Корневой чехлик и корневые волоски. Строение почек. Расположение почек на стебле Видоизмененные побеги (корневище, клубень, луковица). Строение цветка. Различные виды соцветий. Многообразие сухих и сочных плодов.</w:t>
      </w:r>
    </w:p>
    <w:p w:rsidR="00F90A3E" w:rsidRPr="00543C5B" w:rsidRDefault="00F90A3E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b/>
          <w:sz w:val="24"/>
          <w:szCs w:val="24"/>
        </w:rPr>
      </w:pPr>
      <w:r w:rsidRPr="00543C5B">
        <w:rPr>
          <w:rFonts w:ascii="Times New Roman" w:hAnsi="Times New Roman" w:cs="Times New Roman"/>
          <w:b/>
          <w:sz w:val="24"/>
          <w:szCs w:val="24"/>
        </w:rPr>
        <w:t>Раздел 2. Жизнь растений (</w:t>
      </w:r>
      <w:r w:rsidRPr="00543C5B">
        <w:rPr>
          <w:rFonts w:ascii="Times New Roman" w:hAnsi="Times New Roman" w:cs="Times New Roman"/>
          <w:b/>
          <w:i/>
          <w:iCs/>
          <w:sz w:val="24"/>
          <w:szCs w:val="24"/>
        </w:rPr>
        <w:t>10 часов</w:t>
      </w:r>
      <w:r w:rsidRPr="00543C5B">
        <w:rPr>
          <w:rFonts w:ascii="Times New Roman" w:hAnsi="Times New Roman" w:cs="Times New Roman"/>
          <w:b/>
          <w:sz w:val="24"/>
          <w:szCs w:val="24"/>
        </w:rPr>
        <w:t>)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Основные процессы жизнедеятельности (питание, дыхание, обмен веществ, рост, развитие, размножение).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Минеральное и воздушное питание растений. Фотосинтез. Дыхание растений. Испарение воды. Листопад. Передвижение воды и питательных веществ в растении. Прорастание семян. Способы размножения растений. Размножение споровых растений. Размножение голосеменных растений. Половое и бесполое (вегетативное) размножение покрытосеменных растений.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i/>
          <w:iCs/>
          <w:sz w:val="24"/>
          <w:szCs w:val="24"/>
        </w:rPr>
      </w:pPr>
      <w:r w:rsidRPr="00543C5B">
        <w:rPr>
          <w:rFonts w:ascii="Times New Roman" w:hAnsi="Times New Roman" w:cs="Times New Roman"/>
          <w:i/>
          <w:iCs/>
          <w:sz w:val="24"/>
          <w:szCs w:val="24"/>
        </w:rPr>
        <w:t>Демонстрация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Опыты, доказывающие значение воды, воздуха и тепла для прорастания семян; питание проростков запасными веществами семени; получение вытяжки хлорофилла; поглощение растениями углекислого газа и выделение кислорода на свету; образование крахмала; дыхание растений; испарение воды листьями; передвижение органических веществ по лубу.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i/>
          <w:iCs/>
          <w:sz w:val="24"/>
          <w:szCs w:val="24"/>
        </w:rPr>
      </w:pPr>
      <w:r w:rsidRPr="00543C5B">
        <w:rPr>
          <w:rFonts w:ascii="Times New Roman" w:hAnsi="Times New Roman" w:cs="Times New Roman"/>
          <w:i/>
          <w:iCs/>
          <w:sz w:val="24"/>
          <w:szCs w:val="24"/>
        </w:rPr>
        <w:t>Лабораторные и практические работы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Передвижение воды и минеральных веществ по древесине. Вегетативное размножение комнатных растений. Определение всхожести семян растений и их посев.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i/>
          <w:iCs/>
          <w:sz w:val="24"/>
          <w:szCs w:val="24"/>
        </w:rPr>
      </w:pPr>
      <w:r w:rsidRPr="00543C5B">
        <w:rPr>
          <w:rFonts w:ascii="Times New Roman" w:hAnsi="Times New Roman" w:cs="Times New Roman"/>
          <w:i/>
          <w:iCs/>
          <w:sz w:val="24"/>
          <w:szCs w:val="24"/>
        </w:rPr>
        <w:t>Экскурсия1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Зимние явления в жизни растений.</w:t>
      </w:r>
    </w:p>
    <w:p w:rsidR="00F90A3E" w:rsidRPr="00543C5B" w:rsidRDefault="00F90A3E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b/>
          <w:sz w:val="24"/>
          <w:szCs w:val="24"/>
        </w:rPr>
      </w:pPr>
      <w:r w:rsidRPr="00543C5B">
        <w:rPr>
          <w:rFonts w:ascii="Times New Roman" w:hAnsi="Times New Roman" w:cs="Times New Roman"/>
          <w:b/>
          <w:sz w:val="24"/>
          <w:szCs w:val="24"/>
        </w:rPr>
        <w:t>Раздел 3. Классификация растений (</w:t>
      </w:r>
      <w:r w:rsidRPr="00543C5B">
        <w:rPr>
          <w:rFonts w:ascii="Times New Roman" w:hAnsi="Times New Roman" w:cs="Times New Roman"/>
          <w:b/>
          <w:i/>
          <w:iCs/>
          <w:sz w:val="24"/>
          <w:szCs w:val="24"/>
        </w:rPr>
        <w:t>6 часов</w:t>
      </w:r>
      <w:r w:rsidRPr="00543C5B">
        <w:rPr>
          <w:rFonts w:ascii="Times New Roman" w:hAnsi="Times New Roman" w:cs="Times New Roman"/>
          <w:b/>
          <w:sz w:val="24"/>
          <w:szCs w:val="24"/>
        </w:rPr>
        <w:t>)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Основные систематические категории: вид, род, семейство, класс, отдел, царство. Знакомство с классификацией цветковых растений.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Класс Двудольные растения. Морфологическая характеристика 3—4 семейств (с учетом местных условий).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lastRenderedPageBreak/>
        <w:t>Класс Однодольные растения. Морфологическая характеристика злаков и лилейных.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Важнейшие сельскохозяйственные растения, биологические основы их выращивания и народнохозяйственное значение. (Выбор объектов зависит от специализации растениеводства в каждой конкретной местности.)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i/>
          <w:iCs/>
          <w:sz w:val="24"/>
          <w:szCs w:val="24"/>
        </w:rPr>
      </w:pPr>
      <w:r w:rsidRPr="00543C5B">
        <w:rPr>
          <w:rFonts w:ascii="Times New Roman" w:hAnsi="Times New Roman" w:cs="Times New Roman"/>
          <w:i/>
          <w:iCs/>
          <w:sz w:val="24"/>
          <w:szCs w:val="24"/>
        </w:rPr>
        <w:t>Демонстрация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Живые и гербарные растения, районированные сорта важнейших сельскохозяйственных растений.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i/>
          <w:iCs/>
          <w:sz w:val="24"/>
          <w:szCs w:val="24"/>
        </w:rPr>
      </w:pPr>
      <w:r w:rsidRPr="00543C5B">
        <w:rPr>
          <w:rFonts w:ascii="Times New Roman" w:hAnsi="Times New Roman" w:cs="Times New Roman"/>
          <w:i/>
          <w:iCs/>
          <w:sz w:val="24"/>
          <w:szCs w:val="24"/>
        </w:rPr>
        <w:t>Лабораторные и практические работы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Выявление признаков семейства по внешнему строению растений.</w:t>
      </w:r>
    </w:p>
    <w:p w:rsidR="00F90A3E" w:rsidRPr="00543C5B" w:rsidRDefault="00F90A3E" w:rsidP="00543C5B">
      <w:pPr>
        <w:pStyle w:val="a8"/>
        <w:rPr>
          <w:rFonts w:ascii="Times New Roman" w:hAnsi="Times New Roman" w:cs="Times New Roman"/>
          <w:sz w:val="24"/>
          <w:szCs w:val="24"/>
        </w:rPr>
      </w:pP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b/>
          <w:sz w:val="24"/>
          <w:szCs w:val="24"/>
        </w:rPr>
      </w:pPr>
      <w:r w:rsidRPr="00543C5B">
        <w:rPr>
          <w:rFonts w:ascii="Times New Roman" w:hAnsi="Times New Roman" w:cs="Times New Roman"/>
          <w:b/>
          <w:sz w:val="24"/>
          <w:szCs w:val="24"/>
        </w:rPr>
        <w:t>Раздел 4. Природные сообщества (</w:t>
      </w:r>
      <w:r w:rsidRPr="00543C5B">
        <w:rPr>
          <w:rFonts w:ascii="Times New Roman" w:hAnsi="Times New Roman" w:cs="Times New Roman"/>
          <w:b/>
          <w:i/>
          <w:iCs/>
          <w:sz w:val="24"/>
          <w:szCs w:val="24"/>
        </w:rPr>
        <w:t>3 часа</w:t>
      </w:r>
      <w:r w:rsidRPr="00543C5B">
        <w:rPr>
          <w:rFonts w:ascii="Times New Roman" w:hAnsi="Times New Roman" w:cs="Times New Roman"/>
          <w:b/>
          <w:sz w:val="24"/>
          <w:szCs w:val="24"/>
        </w:rPr>
        <w:t>)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Взаимосвязь растений с другими организмами. Симбиоз. Паразитизм. Растительные сообщества и их типы.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Развитие и смена растительных сообществ. Влияние деятельности человека на растительные сообщества и влияние природной среды на человека.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i/>
          <w:iCs/>
          <w:sz w:val="24"/>
          <w:szCs w:val="24"/>
        </w:rPr>
      </w:pPr>
      <w:r w:rsidRPr="00543C5B">
        <w:rPr>
          <w:rFonts w:ascii="Times New Roman" w:hAnsi="Times New Roman" w:cs="Times New Roman"/>
          <w:i/>
          <w:iCs/>
          <w:sz w:val="24"/>
          <w:szCs w:val="24"/>
        </w:rPr>
        <w:t>Экскурсия2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Фенологические наблюдения за весенними явлениями в природных сообществах.</w:t>
      </w:r>
    </w:p>
    <w:p w:rsidR="00F90A3E" w:rsidRPr="00543C5B" w:rsidRDefault="00543C5B" w:rsidP="00543C5B">
      <w:pPr>
        <w:pStyle w:val="a8"/>
        <w:rPr>
          <w:rFonts w:ascii="Times New Roman" w:hAnsi="Times New Roman" w:cs="Times New Roman"/>
          <w:sz w:val="24"/>
          <w:szCs w:val="24"/>
        </w:rPr>
      </w:pPr>
      <w:r w:rsidRPr="00543C5B">
        <w:rPr>
          <w:rFonts w:ascii="Times New Roman" w:hAnsi="Times New Roman" w:cs="Times New Roman"/>
          <w:sz w:val="24"/>
          <w:szCs w:val="24"/>
        </w:rPr>
        <w:t>Резерв времени — 1 час.</w:t>
      </w:r>
    </w:p>
    <w:p w:rsidR="00F90A3E" w:rsidRDefault="00F90A3E">
      <w:pPr>
        <w:pStyle w:val="a9"/>
        <w:shd w:val="clear" w:color="auto" w:fill="FFFFFF"/>
        <w:spacing w:line="227" w:lineRule="atLeast"/>
        <w:jc w:val="center"/>
        <w:rPr>
          <w:color w:val="000000"/>
        </w:rPr>
      </w:pPr>
    </w:p>
    <w:p w:rsidR="00F90A3E" w:rsidRDefault="00F90A3E">
      <w:pPr>
        <w:pStyle w:val="a9"/>
        <w:shd w:val="clear" w:color="auto" w:fill="FFFFFF"/>
        <w:spacing w:line="227" w:lineRule="atLeast"/>
        <w:jc w:val="center"/>
        <w:rPr>
          <w:color w:val="000000"/>
        </w:rPr>
      </w:pPr>
    </w:p>
    <w:p w:rsidR="00F90A3E" w:rsidRDefault="00F90A3E">
      <w:pPr>
        <w:pStyle w:val="a8"/>
        <w:ind w:firstLine="426"/>
        <w:jc w:val="center"/>
      </w:pPr>
    </w:p>
    <w:p w:rsidR="00F90A3E" w:rsidRDefault="00F90A3E">
      <w:pPr>
        <w:pStyle w:val="a8"/>
        <w:ind w:firstLine="426"/>
        <w:jc w:val="center"/>
      </w:pPr>
    </w:p>
    <w:p w:rsidR="00F90A3E" w:rsidRDefault="00F90A3E">
      <w:pPr>
        <w:pStyle w:val="a8"/>
        <w:ind w:firstLine="426"/>
        <w:jc w:val="center"/>
      </w:pPr>
    </w:p>
    <w:p w:rsidR="00543C5B" w:rsidRDefault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3C5B" w:rsidRDefault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90A3E" w:rsidRDefault="00543C5B">
      <w:pPr>
        <w:pStyle w:val="a8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Тематическое планирование по биологии 6 класс.</w:t>
      </w:r>
    </w:p>
    <w:p w:rsidR="00F90A3E" w:rsidRDefault="00F90A3E">
      <w:pPr>
        <w:pStyle w:val="a8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-10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98" w:type="dxa"/>
        </w:tblCellMar>
        <w:tblLook w:val="0000" w:firstRow="0" w:lastRow="0" w:firstColumn="0" w:lastColumn="0" w:noHBand="0" w:noVBand="0"/>
      </w:tblPr>
      <w:tblGrid>
        <w:gridCol w:w="1731"/>
        <w:gridCol w:w="3122"/>
        <w:gridCol w:w="2540"/>
        <w:gridCol w:w="1961"/>
        <w:gridCol w:w="1808"/>
        <w:gridCol w:w="1909"/>
        <w:gridCol w:w="1715"/>
      </w:tblGrid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Тема урока</w:t>
            </w:r>
          </w:p>
        </w:tc>
        <w:tc>
          <w:tcPr>
            <w:tcW w:w="222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ЗУН</w:t>
            </w: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Домашнее задание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Дата</w:t>
            </w:r>
          </w:p>
        </w:tc>
        <w:tc>
          <w:tcPr>
            <w:tcW w:w="44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Примечание</w:t>
            </w:r>
          </w:p>
        </w:tc>
      </w:tr>
      <w:tr w:rsidR="00F90A3E">
        <w:trPr>
          <w:cantSplit/>
        </w:trPr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Факт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План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15555" w:type="dxa"/>
            <w:gridSpan w:val="7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center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Раздел 1. Строение и многообразие покрытосеменных растений </w:t>
            </w:r>
            <w:r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(14 часов).</w:t>
            </w: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Строение семян однодольных и двудольных растений.</w:t>
            </w:r>
          </w:p>
        </w:tc>
        <w:tc>
          <w:tcPr>
            <w:tcW w:w="222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Учащиеся должны знать: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внешнее и внутреннее строение органов цветковых растений;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видоизменения органов цветковых растений и их роль в жизни растений.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Учащиеся должны уметь: 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различать и описывать органы цветковых растений;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объяснять связь особенностей строения органов растений со средой обитания;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изучать органы растений в ходе лабораторных работ.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анализировать и сравнивать изучаемые объекты;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осуществлять описание изучаемого объекта;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— определять отношения объекта с другими объектами;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определять существенные признаки объекта;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классифицировать объекты;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проводить лабораторную работу в соответствии с инструкцией.</w:t>
            </w:r>
          </w:p>
          <w:p w:rsidR="00F90A3E" w:rsidRDefault="00F90A3E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Лабораторная работа №1.Строение семян двудольных и однодольных растений.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Виды корней и типы корневых систем.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Лабораторная работа № 2 Виды корней. Стержневая и мочковатая корневые системы.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Зоны (участки) корня. Видоизменения корней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Лабораторная работа №3 Корневой чехлик и корневые волоски.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Побег. Почки и их строение.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Лабораторная работа №4 Строение почек. Расположение почек на стебле.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Рост и развитие побега. Видоизменения побегов.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Видоизмененные побеги (корневище, клубень, луковица).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11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Внешнее строение листа. Клеточное строение листа. Видоизменения листьев.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Строение стебля. Многообразие стеблей. Лабораторная работа №5 Внутреннее строение ветки дерева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Цветок и его строение. Соцветия. Многообразие сухих и сочных плодов. Лабораторная работа№6 Строение цветка. Различные виды соцветий. 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Плоды и их классификация. Распространение плодов и семян. Лабораторная работа№7 Многообразие сухих и сочных плодов.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15555" w:type="dxa"/>
            <w:gridSpan w:val="7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center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Раздел 2. Жизнь растений </w:t>
            </w:r>
            <w:r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(10 часов).</w:t>
            </w: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процессы жизнедеятельности (питание, дыхание, обмен веществ, рост, развитие, размножение). </w:t>
            </w:r>
          </w:p>
        </w:tc>
        <w:tc>
          <w:tcPr>
            <w:tcW w:w="222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Учащиеся должны знать: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— основные процессы жизнедеятельности растений; 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особенности минерального и воздушного питания растений;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виды размножения растений и их значение.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Учащиеся должны уметь: 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— характеризовать основные процессы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жизнедеятельности растений;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объяснять значение основных процессов жизнедеятельности растений;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устанавливать взаимосвязь между процессами дыхания и фотосинтеза;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показывать значение процессов фотосинтеза в жизни растений и в природе;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объяснять роль различных видов размножения у растений;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определять всхожесть семян растений.</w:t>
            </w:r>
          </w:p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Минеральное и воздушное питание растений.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Фотосинтез. Дыхание растений.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Испарение воды. Листопад.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Передвижение воды и питательных веществ в растении. Лабораторная работа№8 Передвижение воды и минеральных веществ по древесине.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Прорастание семян. Практическая работа№1 Определение всхожести семян растений и их посев.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Способы размножения растений.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Размножение споровых растений. Размножение голосеменных растений.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Контрольная работа№1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Половое и бесполое (вегетативное) размножение покрытосеменных растений. Практическая работа№2 Вегетативное размножение комнатных растений.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15555" w:type="dxa"/>
            <w:gridSpan w:val="7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center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Раздел 3. Классификация растений </w:t>
            </w:r>
            <w:r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(6 часов).</w:t>
            </w: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Основные систематические категории: вид, род, семейство, класс, отдел, царство. Знакомство с классификацией цветковых растений.</w:t>
            </w:r>
          </w:p>
        </w:tc>
        <w:tc>
          <w:tcPr>
            <w:tcW w:w="222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Учащиеся должны знать: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основные систематические категории: вид, род, семейство, класс, отдел, царство;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характерные признаки однодольных и двудольных растений;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— признаки основных семейств однодольных и двудольных растений;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важнейшие сельскохозяйственные растения, биологические основы их выращивания и народнохозяйственное значение.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Учащиеся должны уметь: 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делать морфологическую характеристику растений;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выявлять признаки семейства по внешнему строению растений;</w:t>
            </w: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Класс Двудольные растения. Морфологическая характеристика 3—4 семейств (с учетом местных условий).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Лабораторная работа №9 Выявление признаков семейства по внешнему строению растений.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Класс Однодольные растения. Морфологическая характеристика злаков и лилейных.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  <w:trHeight w:val="1302"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Лабораторная работа №10  Выявление признаков семейства по внешнему строению растений.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Контрольная работа №2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15555" w:type="dxa"/>
            <w:gridSpan w:val="7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center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4. Природные сообщества </w:t>
            </w:r>
            <w:r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(3+1 часа).</w:t>
            </w: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Взаимосвязь растений с другими организмами. Симбиоз. Паразитизм.</w:t>
            </w:r>
          </w:p>
        </w:tc>
        <w:tc>
          <w:tcPr>
            <w:tcW w:w="222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Учащиеся должны знать: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взаимосвязь растений с другими организмами;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растительные сообщества и их типы;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— закономерности развития и смены растительных сообществ;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о результатах влияния деятельности человека на растительные сообщества и влияния природной среды на человека.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Учащиеся должны уметь: 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устанавливать взаимосвязь растений с другими организмами;</w:t>
            </w:r>
          </w:p>
          <w:p w:rsidR="00F90A3E" w:rsidRDefault="00543C5B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— определять растительные сообщества и их типы;</w:t>
            </w:r>
          </w:p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Растительные сообщества и их типы.</w:t>
            </w:r>
          </w:p>
          <w:p w:rsidR="00F90A3E" w:rsidRDefault="00543C5B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Развитие и смена растительных сообществ.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spacing w:after="0" w:line="10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Контрольная работа №2</w:t>
            </w: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90A3E">
        <w:trPr>
          <w:cantSplit/>
        </w:trPr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Влияние деятельности человека на растительные сообщества и влияние природной среды на человека.</w:t>
            </w:r>
          </w:p>
          <w:p w:rsidR="00F90A3E" w:rsidRDefault="00543C5B">
            <w:pPr>
              <w:pStyle w:val="a8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Экскурсии.</w:t>
            </w:r>
          </w:p>
          <w:p w:rsidR="00F90A3E" w:rsidRDefault="00F90A3E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F90A3E" w:rsidRDefault="00F90A3E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90A3E" w:rsidRDefault="00F90A3E">
      <w:pPr>
        <w:pStyle w:val="a8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F90A3E" w:rsidRDefault="00F90A3E">
      <w:pPr>
        <w:pStyle w:val="a8"/>
      </w:pPr>
    </w:p>
    <w:sectPr w:rsidR="00F90A3E" w:rsidSect="007318C5">
      <w:type w:val="continuous"/>
      <w:pgSz w:w="16838" w:h="11906" w:orient="landscape"/>
      <w:pgMar w:top="851" w:right="1134" w:bottom="567" w:left="1134" w:header="0" w:footer="0" w:gutter="0"/>
      <w:cols w:space="720"/>
      <w:formProt w:val="0"/>
      <w:docGrid w:linePitch="360" w:charSpace="1228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E7271" w:rsidRDefault="00DE7271" w:rsidP="006E4C51">
      <w:pPr>
        <w:spacing w:after="0" w:line="240" w:lineRule="auto"/>
      </w:pPr>
      <w:r>
        <w:separator/>
      </w:r>
    </w:p>
  </w:endnote>
  <w:endnote w:type="continuationSeparator" w:id="0">
    <w:p w:rsidR="00DE7271" w:rsidRDefault="00DE7271" w:rsidP="006E4C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A0000287" w:usb1="28CF3C52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E7271" w:rsidRDefault="00DE7271" w:rsidP="006E4C51">
      <w:pPr>
        <w:spacing w:after="0" w:line="240" w:lineRule="auto"/>
      </w:pPr>
      <w:r>
        <w:separator/>
      </w:r>
    </w:p>
  </w:footnote>
  <w:footnote w:type="continuationSeparator" w:id="0">
    <w:p w:rsidR="00DE7271" w:rsidRDefault="00DE7271" w:rsidP="006E4C5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83E3A01"/>
    <w:multiLevelType w:val="multilevel"/>
    <w:tmpl w:val="F2EE45D6"/>
    <w:lvl w:ilvl="0">
      <w:start w:val="1"/>
      <w:numFmt w:val="decimal"/>
      <w:lvlText w:val="%1)"/>
      <w:lvlJc w:val="left"/>
      <w:pPr>
        <w:ind w:left="72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2"/>
        <w:w w:val="100"/>
        <w:sz w:val="21"/>
        <w:szCs w:val="21"/>
        <w:u w:val="none"/>
      </w:rPr>
    </w:lvl>
    <w:lvl w:ilvl="1">
      <w:start w:val="1"/>
      <w:numFmt w:val="decimal"/>
      <w:lvlText w:val="%2"/>
      <w:lvlJc w:val="left"/>
      <w:pPr>
        <w:ind w:left="1080" w:hanging="360"/>
      </w:pPr>
    </w:lvl>
    <w:lvl w:ilvl="2">
      <w:start w:val="1"/>
      <w:numFmt w:val="decimal"/>
      <w:lvlText w:val="%3"/>
      <w:lvlJc w:val="left"/>
      <w:pPr>
        <w:ind w:left="1440" w:hanging="360"/>
      </w:pPr>
    </w:lvl>
    <w:lvl w:ilvl="3">
      <w:start w:val="1"/>
      <w:numFmt w:val="decimal"/>
      <w:lvlText w:val="%4"/>
      <w:lvlJc w:val="left"/>
      <w:pPr>
        <w:ind w:left="1800" w:hanging="360"/>
      </w:pPr>
    </w:lvl>
    <w:lvl w:ilvl="4">
      <w:start w:val="1"/>
      <w:numFmt w:val="decimal"/>
      <w:lvlText w:val="%5"/>
      <w:lvlJc w:val="left"/>
      <w:pPr>
        <w:ind w:left="2160" w:hanging="360"/>
      </w:pPr>
    </w:lvl>
    <w:lvl w:ilvl="5">
      <w:start w:val="1"/>
      <w:numFmt w:val="decimal"/>
      <w:lvlText w:val="%6"/>
      <w:lvlJc w:val="left"/>
      <w:pPr>
        <w:ind w:left="2520" w:hanging="360"/>
      </w:pPr>
    </w:lvl>
    <w:lvl w:ilvl="6">
      <w:start w:val="1"/>
      <w:numFmt w:val="decimal"/>
      <w:lvlText w:val="%7"/>
      <w:lvlJc w:val="left"/>
      <w:pPr>
        <w:ind w:left="2880" w:hanging="360"/>
      </w:pPr>
    </w:lvl>
    <w:lvl w:ilvl="7">
      <w:start w:val="1"/>
      <w:numFmt w:val="decimal"/>
      <w:lvlText w:val="%8"/>
      <w:lvlJc w:val="left"/>
      <w:pPr>
        <w:ind w:left="3240" w:hanging="360"/>
      </w:pPr>
    </w:lvl>
    <w:lvl w:ilvl="8">
      <w:start w:val="1"/>
      <w:numFmt w:val="decimal"/>
      <w:lvlText w:val="%9"/>
      <w:lvlJc w:val="left"/>
      <w:pPr>
        <w:ind w:left="3600" w:hanging="360"/>
      </w:pPr>
    </w:lvl>
  </w:abstractNum>
  <w:abstractNum w:abstractNumId="1" w15:restartNumberingAfterBreak="0">
    <w:nsid w:val="48AA5B30"/>
    <w:multiLevelType w:val="multilevel"/>
    <w:tmpl w:val="05FE48D6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547A2402"/>
    <w:multiLevelType w:val="multilevel"/>
    <w:tmpl w:val="59A6C41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06A12C4"/>
    <w:multiLevelType w:val="hybridMultilevel"/>
    <w:tmpl w:val="331057F6"/>
    <w:lvl w:ilvl="0" w:tplc="67DCCE3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F90A3E"/>
    <w:rsid w:val="0006371C"/>
    <w:rsid w:val="002C07C9"/>
    <w:rsid w:val="00543C5B"/>
    <w:rsid w:val="00595D43"/>
    <w:rsid w:val="006E4C51"/>
    <w:rsid w:val="007318C5"/>
    <w:rsid w:val="007346EE"/>
    <w:rsid w:val="00962B53"/>
    <w:rsid w:val="00975B8B"/>
    <w:rsid w:val="00B324D5"/>
    <w:rsid w:val="00DE7271"/>
    <w:rsid w:val="00E3639C"/>
    <w:rsid w:val="00E4302B"/>
    <w:rsid w:val="00F90A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5:docId w15:val="{999A37DA-5E47-485A-9FC1-7F88F1CBB9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F90A3E"/>
    <w:pPr>
      <w:suppressAutoHyphens/>
    </w:pPr>
    <w:rPr>
      <w:rFonts w:ascii="Calibri" w:eastAsia="SimSun" w:hAnsi="Calibri" w:cs="Calibri"/>
      <w:color w:val="00000A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0pt">
    <w:name w:val="Основной текст + Курсив;Интервал 0 pt"/>
    <w:rsid w:val="00F90A3E"/>
    <w:rPr>
      <w:rFonts w:ascii="Times New Roman" w:eastAsia="Times New Roman" w:hAnsi="Times New Roman" w:cs="Times New Roman"/>
      <w:b w:val="0"/>
      <w:bCs w:val="0"/>
      <w:i/>
      <w:iCs/>
      <w:caps w:val="0"/>
      <w:smallCaps w:val="0"/>
      <w:strike w:val="0"/>
      <w:dstrike w:val="0"/>
      <w:color w:val="000000"/>
      <w:spacing w:val="-2"/>
      <w:w w:val="100"/>
      <w:sz w:val="21"/>
      <w:szCs w:val="21"/>
      <w:u w:val="none"/>
      <w:lang w:val="ru-RU" w:eastAsia="ru-RU" w:bidi="ru-RU"/>
    </w:rPr>
  </w:style>
  <w:style w:type="character" w:customStyle="1" w:styleId="40pt">
    <w:name w:val="Основной текст (4) + Не курсив;Интервал 0 pt"/>
    <w:rsid w:val="00F90A3E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2"/>
      <w:w w:val="100"/>
      <w:sz w:val="21"/>
      <w:szCs w:val="21"/>
      <w:u w:val="none"/>
      <w:lang w:val="ru-RU" w:eastAsia="ru-RU" w:bidi="ru-RU"/>
    </w:rPr>
  </w:style>
  <w:style w:type="character" w:customStyle="1" w:styleId="ListLabel1">
    <w:name w:val="ListLabel 1"/>
    <w:rsid w:val="00F90A3E"/>
    <w:rPr>
      <w:b w:val="0"/>
      <w:bCs w:val="0"/>
      <w:i w:val="0"/>
      <w:iCs w:val="0"/>
      <w:caps w:val="0"/>
      <w:smallCaps w:val="0"/>
      <w:strike w:val="0"/>
      <w:dstrike w:val="0"/>
      <w:color w:val="000000"/>
      <w:spacing w:val="2"/>
      <w:w w:val="100"/>
      <w:sz w:val="21"/>
      <w:szCs w:val="21"/>
      <w:u w:val="none"/>
    </w:rPr>
  </w:style>
  <w:style w:type="character" w:customStyle="1" w:styleId="ListLabel2">
    <w:name w:val="ListLabel 2"/>
    <w:rsid w:val="00F90A3E"/>
    <w:rPr>
      <w:b w:val="0"/>
      <w:bCs w:val="0"/>
      <w:i w:val="0"/>
      <w:iCs w:val="0"/>
      <w:caps w:val="0"/>
      <w:smallCaps w:val="0"/>
      <w:strike w:val="0"/>
      <w:dstrike w:val="0"/>
      <w:color w:val="000000"/>
      <w:spacing w:val="2"/>
      <w:w w:val="100"/>
      <w:sz w:val="21"/>
      <w:szCs w:val="21"/>
      <w:u w:val="none"/>
    </w:rPr>
  </w:style>
  <w:style w:type="character" w:customStyle="1" w:styleId="ListLabel3">
    <w:name w:val="ListLabel 3"/>
    <w:rsid w:val="00F90A3E"/>
    <w:rPr>
      <w:b w:val="0"/>
      <w:bCs w:val="0"/>
      <w:i w:val="0"/>
      <w:iCs w:val="0"/>
      <w:caps w:val="0"/>
      <w:smallCaps w:val="0"/>
      <w:strike w:val="0"/>
      <w:dstrike w:val="0"/>
      <w:color w:val="000000"/>
      <w:spacing w:val="2"/>
      <w:w w:val="100"/>
      <w:sz w:val="21"/>
      <w:szCs w:val="21"/>
      <w:u w:val="none"/>
    </w:rPr>
  </w:style>
  <w:style w:type="paragraph" w:customStyle="1" w:styleId="a3">
    <w:name w:val="Заголовок"/>
    <w:basedOn w:val="a"/>
    <w:next w:val="a4"/>
    <w:rsid w:val="00F90A3E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4">
    <w:name w:val="Body Text"/>
    <w:basedOn w:val="a"/>
    <w:rsid w:val="00F90A3E"/>
    <w:pPr>
      <w:spacing w:after="120"/>
    </w:pPr>
  </w:style>
  <w:style w:type="paragraph" w:styleId="a5">
    <w:name w:val="List"/>
    <w:basedOn w:val="a4"/>
    <w:rsid w:val="00F90A3E"/>
    <w:rPr>
      <w:rFonts w:cs="Mangal"/>
    </w:rPr>
  </w:style>
  <w:style w:type="paragraph" w:styleId="a6">
    <w:name w:val="Title"/>
    <w:basedOn w:val="a"/>
    <w:rsid w:val="00F90A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7">
    <w:name w:val="index heading"/>
    <w:basedOn w:val="a"/>
    <w:rsid w:val="00F90A3E"/>
    <w:pPr>
      <w:suppressLineNumbers/>
    </w:pPr>
    <w:rPr>
      <w:rFonts w:cs="Mangal"/>
    </w:rPr>
  </w:style>
  <w:style w:type="paragraph" w:styleId="a8">
    <w:name w:val="No Spacing"/>
    <w:uiPriority w:val="1"/>
    <w:qFormat/>
    <w:rsid w:val="00F90A3E"/>
    <w:pPr>
      <w:suppressAutoHyphens/>
      <w:spacing w:after="0" w:line="100" w:lineRule="atLeast"/>
    </w:pPr>
    <w:rPr>
      <w:rFonts w:ascii="Calibri" w:eastAsia="SimSun" w:hAnsi="Calibri" w:cs="Calibri"/>
      <w:color w:val="00000A"/>
      <w:lang w:eastAsia="en-US"/>
    </w:rPr>
  </w:style>
  <w:style w:type="paragraph" w:styleId="a9">
    <w:name w:val="Normal (Web)"/>
    <w:basedOn w:val="a"/>
    <w:rsid w:val="00F90A3E"/>
    <w:pPr>
      <w:spacing w:before="280" w:after="280" w:line="100" w:lineRule="atLeas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">
    <w:name w:val="Основной текст3"/>
    <w:basedOn w:val="a"/>
    <w:rsid w:val="00F90A3E"/>
    <w:pPr>
      <w:widowControl w:val="0"/>
      <w:shd w:val="clear" w:color="auto" w:fill="FFFFFF"/>
      <w:spacing w:after="0" w:line="274" w:lineRule="exact"/>
      <w:ind w:hanging="1480"/>
      <w:jc w:val="center"/>
    </w:pPr>
    <w:rPr>
      <w:rFonts w:ascii="Times New Roman" w:eastAsia="Times New Roman" w:hAnsi="Times New Roman" w:cs="Times New Roman"/>
      <w:spacing w:val="2"/>
      <w:sz w:val="21"/>
      <w:szCs w:val="21"/>
    </w:rPr>
  </w:style>
  <w:style w:type="paragraph" w:styleId="aa">
    <w:name w:val="Balloon Text"/>
    <w:basedOn w:val="a"/>
    <w:link w:val="ab"/>
    <w:uiPriority w:val="99"/>
    <w:semiHidden/>
    <w:unhideWhenUsed/>
    <w:rsid w:val="006E4C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6E4C51"/>
    <w:rPr>
      <w:rFonts w:ascii="Tahoma" w:eastAsia="SimSun" w:hAnsi="Tahoma" w:cs="Tahoma"/>
      <w:color w:val="00000A"/>
      <w:sz w:val="16"/>
      <w:szCs w:val="16"/>
      <w:lang w:eastAsia="en-US"/>
    </w:rPr>
  </w:style>
  <w:style w:type="paragraph" w:styleId="ac">
    <w:name w:val="header"/>
    <w:basedOn w:val="a"/>
    <w:link w:val="ad"/>
    <w:uiPriority w:val="99"/>
    <w:semiHidden/>
    <w:unhideWhenUsed/>
    <w:rsid w:val="006E4C5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6E4C51"/>
    <w:rPr>
      <w:rFonts w:ascii="Calibri" w:eastAsia="SimSun" w:hAnsi="Calibri" w:cs="Calibri"/>
      <w:color w:val="00000A"/>
      <w:lang w:eastAsia="en-US"/>
    </w:rPr>
  </w:style>
  <w:style w:type="paragraph" w:styleId="ae">
    <w:name w:val="footer"/>
    <w:basedOn w:val="a"/>
    <w:link w:val="af"/>
    <w:uiPriority w:val="99"/>
    <w:semiHidden/>
    <w:unhideWhenUsed/>
    <w:rsid w:val="006E4C5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semiHidden/>
    <w:rsid w:val="006E4C51"/>
    <w:rPr>
      <w:rFonts w:ascii="Calibri" w:eastAsia="SimSun" w:hAnsi="Calibri" w:cs="Calibri"/>
      <w:color w:val="00000A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</Pages>
  <Words>2282</Words>
  <Characters>13012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12</cp:revision>
  <cp:lastPrinted>2019-04-12T09:08:00Z</cp:lastPrinted>
  <dcterms:created xsi:type="dcterms:W3CDTF">2019-04-10T17:17:00Z</dcterms:created>
  <dcterms:modified xsi:type="dcterms:W3CDTF">2019-04-15T07:58:00Z</dcterms:modified>
</cp:coreProperties>
</file>