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0B" w:rsidRPr="00610853" w:rsidRDefault="009D500B" w:rsidP="009D500B">
      <w:pPr>
        <w:tabs>
          <w:tab w:val="left" w:pos="8745"/>
        </w:tabs>
        <w:jc w:val="center"/>
        <w:rPr>
          <w:rFonts w:ascii="Times New Roman" w:hAnsi="Times New Roman"/>
          <w:u w:val="single"/>
        </w:rPr>
      </w:pPr>
      <w:r w:rsidRPr="00610853">
        <w:rPr>
          <w:rFonts w:ascii="Times New Roman" w:hAnsi="Times New Roman"/>
          <w:u w:val="single"/>
        </w:rPr>
        <w:t>МАОУ «Хохловская средняя общеобразовательная школа»</w:t>
      </w:r>
    </w:p>
    <w:p w:rsidR="009D500B" w:rsidRPr="00610853" w:rsidRDefault="009D500B" w:rsidP="009D500B">
      <w:pPr>
        <w:jc w:val="center"/>
        <w:rPr>
          <w:rFonts w:ascii="Times New Roman" w:hAnsi="Times New Roman"/>
          <w:sz w:val="28"/>
          <w:szCs w:val="28"/>
        </w:rPr>
      </w:pPr>
      <w:r w:rsidRPr="00610853">
        <w:rPr>
          <w:rFonts w:ascii="Times New Roman" w:hAnsi="Times New Roman"/>
        </w:rPr>
        <w:t>филиал Криволукская основная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3219"/>
        <w:gridCol w:w="2908"/>
      </w:tblGrid>
      <w:tr w:rsidR="009D500B" w:rsidRPr="00610853" w:rsidTr="00831F38">
        <w:tc>
          <w:tcPr>
            <w:tcW w:w="3296" w:type="dxa"/>
          </w:tcPr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10853">
              <w:rPr>
                <w:rFonts w:ascii="Times New Roman" w:hAnsi="Times New Roman"/>
                <w:b/>
                <w:sz w:val="16"/>
                <w:szCs w:val="16"/>
              </w:rPr>
              <w:t>РАССМОТРЕНА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на заседании  _____________________________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Протокол № 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От «____»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20</w:t>
            </w:r>
            <w:r w:rsidRPr="00610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7" w:type="dxa"/>
          </w:tcPr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10853">
              <w:rPr>
                <w:rFonts w:ascii="Times New Roman" w:hAnsi="Times New Roman"/>
                <w:b/>
                <w:sz w:val="16"/>
                <w:szCs w:val="16"/>
              </w:rPr>
              <w:t>ПРИНЯТА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Протокол № 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От «____»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20</w:t>
            </w:r>
            <w:r w:rsidRPr="00610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10853">
              <w:rPr>
                <w:rFonts w:ascii="Times New Roman" w:hAnsi="Times New Roman"/>
                <w:b/>
                <w:sz w:val="16"/>
                <w:szCs w:val="16"/>
              </w:rPr>
              <w:t>УТВЕРЖДЕНА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 xml:space="preserve">Приказом 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От «____»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853">
              <w:rPr>
                <w:rFonts w:ascii="Times New Roman" w:hAnsi="Times New Roman"/>
                <w:sz w:val="16"/>
                <w:szCs w:val="16"/>
              </w:rPr>
              <w:t>20</w:t>
            </w:r>
            <w:r w:rsidRPr="00610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  <w:p w:rsidR="009D500B" w:rsidRPr="00610853" w:rsidRDefault="009D500B" w:rsidP="00831F38">
            <w:pPr>
              <w:tabs>
                <w:tab w:val="left" w:pos="33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</w:rPr>
      </w:pP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610853">
        <w:rPr>
          <w:rFonts w:ascii="Times New Roman" w:hAnsi="Times New Roman"/>
          <w:b/>
          <w:i/>
          <w:sz w:val="40"/>
          <w:szCs w:val="40"/>
        </w:rPr>
        <w:t xml:space="preserve">Дополнительная образовательная </w:t>
      </w: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610853">
        <w:rPr>
          <w:rFonts w:ascii="Times New Roman" w:hAnsi="Times New Roman"/>
          <w:b/>
          <w:i/>
          <w:sz w:val="36"/>
          <w:szCs w:val="36"/>
        </w:rPr>
        <w:t>ПРОГРАММА</w:t>
      </w: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b/>
          <w:i/>
          <w:sz w:val="72"/>
          <w:szCs w:val="72"/>
        </w:rPr>
      </w:pPr>
      <w:r w:rsidRPr="00610853">
        <w:rPr>
          <w:rFonts w:ascii="Times New Roman" w:hAnsi="Times New Roman"/>
          <w:b/>
          <w:i/>
          <w:sz w:val="44"/>
          <w:szCs w:val="44"/>
        </w:rPr>
        <w:t>«НЕПОСЕДЫ»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  <w:u w:val="single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                             Направление: художественно-эстетическое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  <w:u w:val="single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                     Тип программы:</w:t>
      </w:r>
      <w:r w:rsidRPr="00610853">
        <w:rPr>
          <w:rFonts w:ascii="Times New Roman" w:hAnsi="Times New Roman"/>
          <w:sz w:val="32"/>
          <w:szCs w:val="32"/>
          <w:u w:val="single"/>
        </w:rPr>
        <w:t xml:space="preserve"> типовая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  <w:u w:val="single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               Возраст воспитанников:</w:t>
      </w:r>
      <w:r w:rsidRPr="00610853">
        <w:rPr>
          <w:rFonts w:ascii="Times New Roman" w:hAnsi="Times New Roman"/>
          <w:sz w:val="32"/>
          <w:szCs w:val="32"/>
          <w:u w:val="single"/>
        </w:rPr>
        <w:t xml:space="preserve"> 7-</w:t>
      </w:r>
      <w:smartTag w:uri="urn:schemas-microsoft-com:office:smarttags" w:element="metricconverter">
        <w:smartTagPr>
          <w:attr w:name="ProductID" w:val="15 л"/>
        </w:smartTagPr>
        <w:r w:rsidRPr="00610853">
          <w:rPr>
            <w:rFonts w:ascii="Times New Roman" w:hAnsi="Times New Roman"/>
            <w:sz w:val="32"/>
            <w:szCs w:val="32"/>
            <w:u w:val="single"/>
          </w:rPr>
          <w:t>15 л</w:t>
        </w:r>
      </w:smartTag>
      <w:r w:rsidRPr="00610853">
        <w:rPr>
          <w:rFonts w:ascii="Times New Roman" w:hAnsi="Times New Roman"/>
          <w:sz w:val="32"/>
          <w:szCs w:val="32"/>
          <w:u w:val="single"/>
        </w:rPr>
        <w:t>.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  <w:u w:val="single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Срок реализации: </w:t>
      </w:r>
      <w:r w:rsidRPr="00610853">
        <w:rPr>
          <w:rFonts w:ascii="Times New Roman" w:hAnsi="Times New Roman"/>
          <w:sz w:val="32"/>
          <w:szCs w:val="32"/>
          <w:u w:val="single"/>
        </w:rPr>
        <w:t>1 год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                                     Составитель: учитель истории </w:t>
      </w:r>
    </w:p>
    <w:p w:rsidR="009D500B" w:rsidRPr="00610853" w:rsidRDefault="009D500B" w:rsidP="009D500B">
      <w:pPr>
        <w:tabs>
          <w:tab w:val="left" w:pos="3360"/>
        </w:tabs>
        <w:jc w:val="right"/>
        <w:rPr>
          <w:rFonts w:ascii="Times New Roman" w:hAnsi="Times New Roman"/>
          <w:sz w:val="32"/>
          <w:szCs w:val="32"/>
        </w:rPr>
      </w:pPr>
      <w:r w:rsidRPr="00610853">
        <w:rPr>
          <w:rFonts w:ascii="Times New Roman" w:hAnsi="Times New Roman"/>
          <w:sz w:val="32"/>
          <w:szCs w:val="32"/>
        </w:rPr>
        <w:t xml:space="preserve">                                                 Глазунова Л.Ф.</w:t>
      </w: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sz w:val="32"/>
          <w:szCs w:val="32"/>
        </w:rPr>
      </w:pPr>
    </w:p>
    <w:p w:rsidR="009D500B" w:rsidRPr="00610853" w:rsidRDefault="009D500B" w:rsidP="009D500B">
      <w:pPr>
        <w:tabs>
          <w:tab w:val="left" w:pos="3360"/>
        </w:tabs>
        <w:jc w:val="center"/>
        <w:rPr>
          <w:rFonts w:ascii="Times New Roman" w:hAnsi="Times New Roman"/>
          <w:sz w:val="32"/>
          <w:szCs w:val="32"/>
        </w:rPr>
      </w:pPr>
    </w:p>
    <w:p w:rsidR="009D500B" w:rsidRDefault="009D500B" w:rsidP="009D500B">
      <w:pPr>
        <w:tabs>
          <w:tab w:val="left" w:pos="3360"/>
          <w:tab w:val="left" w:pos="7395"/>
          <w:tab w:val="right" w:pos="10204"/>
        </w:tabs>
        <w:jc w:val="center"/>
      </w:pPr>
      <w:r w:rsidRPr="00684629">
        <w:t xml:space="preserve">д. Криволукская, </w:t>
      </w:r>
      <w:r>
        <w:t>2014 -15 уч</w:t>
      </w:r>
      <w:r w:rsidRPr="00684629">
        <w:t xml:space="preserve"> г.</w:t>
      </w:r>
    </w:p>
    <w:p w:rsidR="009D500B" w:rsidRDefault="009D500B" w:rsidP="009D500B">
      <w:pPr>
        <w:spacing w:after="0" w:line="24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Актуальность программы обусловлена, прежде всего, тем, что она соответствует новому Государственному стандарту начального и основного общего образования по искусству (см. журн. "Вестник образования России". - 2004. - № 12). Особое внимание уделено повышению роли художественного, в том числе музыкального образования, в формировании духовно-нравственной культуры личности, в воспитании учащихся на основе лучших культурно-исторических и национально-культурных традиций России, а также широкому использованию средств искусства в патриотическом воспитании школьников, в формировании у них культуры межнациональных отношений. </w:t>
      </w:r>
      <w:r>
        <w:rPr>
          <w:rFonts w:ascii="Times New Roman" w:hAnsi="Times New Roman"/>
          <w:sz w:val="28"/>
          <w:szCs w:val="28"/>
        </w:rPr>
        <w:br/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Художественная идея построения курса.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Обращение к народной культуре и фольклору построено с учётом крестьянского календаря и связанных с ним праздников, обрядов, игр, танцев и песен. Календарь сопровождался богатой оригинальной поэзией: встреча нового года, весны, сбор урожая. Детский репертуар составлял обширную и глубоко оригинальную область традиционного народного творчества. Тесно связанный с воззрениями взрослых, с их календарными песнями и обрядами, детский репертуар, тем не менее, отличается от взрослого по своему жанровому составу: приговорки, потешный репертуар (прибаутки, небылицы, дразнилки), игровой репертуар (считалки, игры) и т.д..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Особенность данной программы.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новым стандартом в программу включены: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драматизация музыкальных произведений,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пластические движения под музыку,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игровая деятельность учащихся.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Специальный акцент сделан на арт-терапевтические и коррекционные функции художественного образования, а также дифференцированный подход к различным группам учащихся, в том числе - к одаренным детям.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i/>
          <w:iCs/>
          <w:sz w:val="28"/>
          <w:szCs w:val="28"/>
        </w:rPr>
        <w:t>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будет достигнута при решении следующих </w:t>
      </w:r>
      <w:r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 о взаимодействии.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00B" w:rsidRDefault="009D500B" w:rsidP="009D500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Для решения задач необходимо:</w:t>
      </w:r>
    </w:p>
    <w:p w:rsidR="009D500B" w:rsidRDefault="009D500B" w:rsidP="009D500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сценическому искусству;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снимать зажатость и скованность;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познавательный интерес;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согласовывать свои действия с другими детьми;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 искренне верить в любую  воображаемую ситуацию, превращать и превращаться;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ритма и координацию движения;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речевое дыхание и артикуляцию;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дикцию на материале скороговорок и стихов;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пополнять словарный запас;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строить диалог, самостоятельно выбирая  партнера;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пользоваться словами выражающие основные чувства;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театральной терминологией;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видами театрального искусства;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устройством зрительного зала и сцены;</w:t>
      </w:r>
    </w:p>
    <w:p w:rsidR="009D500B" w:rsidRDefault="009D500B" w:rsidP="009D5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поведения в театре;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занятий у детей формируются</w:t>
      </w:r>
      <w:r>
        <w:rPr>
          <w:rFonts w:ascii="Times New Roman" w:hAnsi="Times New Roman"/>
          <w:sz w:val="28"/>
          <w:szCs w:val="28"/>
        </w:rPr>
        <w:t>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познавательная активность, самосознание и самооценка, навыки восприятия художественных произведений, воображение, художественно – речевая деятельность, музыкальные способности. </w:t>
      </w:r>
      <w:r>
        <w:rPr>
          <w:rFonts w:ascii="Times New Roman" w:hAnsi="Times New Roman"/>
          <w:sz w:val="28"/>
          <w:szCs w:val="28"/>
        </w:rPr>
        <w:br/>
        <w:t xml:space="preserve">Программа для первого класса разработана с опорой на главную цель –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формирование общего представления о культуре русского народа, её богатстве и разнообразии, красоте и благородстве. </w:t>
      </w:r>
      <w:r>
        <w:rPr>
          <w:rFonts w:ascii="Times New Roman" w:hAnsi="Times New Roman"/>
          <w:sz w:val="28"/>
          <w:szCs w:val="28"/>
        </w:rPr>
        <w:br/>
        <w:t xml:space="preserve">Таким образом, программа курса «Мы артисты» должна способствовать повышению культуры личности учащегося на основе выявления и развития ее музыкальных, творческих и духовных способностей. </w:t>
      </w:r>
      <w:r>
        <w:rPr>
          <w:rFonts w:ascii="Times New Roman" w:hAnsi="Times New Roman"/>
          <w:sz w:val="28"/>
          <w:szCs w:val="28"/>
        </w:rPr>
        <w:br/>
        <w:t xml:space="preserve">На это направлена целостная система задач: </w:t>
      </w:r>
      <w:r>
        <w:rPr>
          <w:rFonts w:ascii="Times New Roman" w:hAnsi="Times New Roman"/>
          <w:sz w:val="28"/>
          <w:szCs w:val="28"/>
        </w:rPr>
        <w:br/>
        <w:t xml:space="preserve">* возрождение генетической памяти </w:t>
      </w:r>
      <w:r>
        <w:rPr>
          <w:rFonts w:ascii="Times New Roman" w:hAnsi="Times New Roman"/>
          <w:sz w:val="28"/>
          <w:szCs w:val="28"/>
        </w:rPr>
        <w:br/>
        <w:t>* способствовать формированию нравственных ценностей русского народа (единство человека и природы, любовь к родной земле, трудолюбие, милосердие).</w:t>
      </w:r>
      <w:r>
        <w:rPr>
          <w:rFonts w:ascii="Times New Roman" w:hAnsi="Times New Roman"/>
          <w:sz w:val="28"/>
          <w:szCs w:val="28"/>
        </w:rPr>
        <w:br/>
        <w:t xml:space="preserve">* через фольклор, обрядовость, старинные предметы быта, ремёсла учить уважать и беречь традиции русского народа </w:t>
      </w:r>
      <w:r>
        <w:rPr>
          <w:rFonts w:ascii="Times New Roman" w:hAnsi="Times New Roman"/>
          <w:sz w:val="28"/>
          <w:szCs w:val="28"/>
        </w:rPr>
        <w:br/>
        <w:t xml:space="preserve">* создание условий для интеллектуального, нравственного и эмоционального самовыражения личности младшего школьника </w:t>
      </w:r>
      <w:r>
        <w:rPr>
          <w:rFonts w:ascii="Times New Roman" w:hAnsi="Times New Roman"/>
          <w:sz w:val="28"/>
          <w:szCs w:val="28"/>
        </w:rPr>
        <w:br/>
        <w:t>* развитие любознательности и познавательного интереса учащихся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Сроки реализации программы: </w:t>
      </w:r>
      <w:r>
        <w:rPr>
          <w:rFonts w:ascii="Times New Roman" w:hAnsi="Times New Roman"/>
          <w:b/>
          <w:i/>
          <w:sz w:val="28"/>
          <w:szCs w:val="28"/>
        </w:rPr>
        <w:t>1 учебный год( 68 часов).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Основные требования к уровню знаний и умений: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первого года обучения по курсу "Мы артисты" учащиеся должны </w:t>
      </w:r>
      <w:r>
        <w:rPr>
          <w:rFonts w:ascii="Times New Roman" w:hAnsi="Times New Roman"/>
          <w:i/>
          <w:sz w:val="28"/>
          <w:szCs w:val="28"/>
        </w:rPr>
        <w:t>знать: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такое устное народное творчество, загадки, скороговорки, считалки, прибаутки, пословицы и потешки; </w:t>
      </w:r>
      <w:r>
        <w:rPr>
          <w:rFonts w:ascii="Times New Roman" w:hAnsi="Times New Roman"/>
          <w:sz w:val="28"/>
          <w:szCs w:val="28"/>
        </w:rPr>
        <w:br/>
        <w:t xml:space="preserve">- историю возникновения различных праздников; </w:t>
      </w:r>
      <w:r>
        <w:rPr>
          <w:rFonts w:ascii="Times New Roman" w:hAnsi="Times New Roman"/>
          <w:sz w:val="28"/>
          <w:szCs w:val="28"/>
        </w:rPr>
        <w:br/>
        <w:t xml:space="preserve">- традиции и обряды России; </w:t>
      </w:r>
      <w:r>
        <w:rPr>
          <w:rFonts w:ascii="Times New Roman" w:hAnsi="Times New Roman"/>
          <w:sz w:val="28"/>
          <w:szCs w:val="28"/>
        </w:rPr>
        <w:br/>
        <w:t xml:space="preserve">- отличие народной песни и авторской; </w:t>
      </w:r>
      <w:r>
        <w:rPr>
          <w:rFonts w:ascii="Times New Roman" w:hAnsi="Times New Roman"/>
          <w:sz w:val="28"/>
          <w:szCs w:val="28"/>
        </w:rPr>
        <w:br/>
        <w:t xml:space="preserve">- различные народные игрушки России; </w:t>
      </w:r>
      <w:r>
        <w:rPr>
          <w:rFonts w:ascii="Times New Roman" w:hAnsi="Times New Roman"/>
          <w:sz w:val="28"/>
          <w:szCs w:val="28"/>
        </w:rPr>
        <w:br/>
        <w:t xml:space="preserve">Учащиеся должны </w:t>
      </w: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br/>
        <w:t xml:space="preserve">- отличать пословицы и поговорки; </w:t>
      </w:r>
      <w:r>
        <w:rPr>
          <w:rFonts w:ascii="Times New Roman" w:hAnsi="Times New Roman"/>
          <w:sz w:val="28"/>
          <w:szCs w:val="28"/>
        </w:rPr>
        <w:br/>
        <w:t xml:space="preserve">- исполнять народную песню; </w:t>
      </w:r>
      <w:r>
        <w:rPr>
          <w:rFonts w:ascii="Times New Roman" w:hAnsi="Times New Roman"/>
          <w:sz w:val="28"/>
          <w:szCs w:val="28"/>
        </w:rPr>
        <w:br/>
        <w:t xml:space="preserve">- отличать различные виды росписи; </w:t>
      </w:r>
      <w:r>
        <w:rPr>
          <w:rFonts w:ascii="Times New Roman" w:hAnsi="Times New Roman"/>
          <w:sz w:val="28"/>
          <w:szCs w:val="28"/>
        </w:rPr>
        <w:br/>
        <w:t xml:space="preserve">- проводить русские народные игры; </w:t>
      </w:r>
      <w:r>
        <w:rPr>
          <w:rFonts w:ascii="Times New Roman" w:hAnsi="Times New Roman"/>
          <w:sz w:val="28"/>
          <w:szCs w:val="28"/>
        </w:rPr>
        <w:br/>
        <w:t xml:space="preserve">- изображать элементы русского народного костюма.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В процессе занятий дети познакомятся с устным народным творчеством, </w:t>
      </w:r>
      <w:r>
        <w:rPr>
          <w:rFonts w:ascii="Times New Roman" w:hAnsi="Times New Roman"/>
          <w:sz w:val="28"/>
          <w:szCs w:val="28"/>
        </w:rPr>
        <w:br/>
        <w:t>музыкальным фольклором,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народными играми,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праздниками,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обычаями,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получат представление о труде, быте, костюме русского народ, народных ремёслах, декоративном искусстве.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смогут попробовать себя в области народного пения, декламации, </w:t>
      </w:r>
      <w:r>
        <w:rPr>
          <w:rFonts w:ascii="Times New Roman" w:hAnsi="Times New Roman"/>
          <w:sz w:val="28"/>
          <w:szCs w:val="28"/>
        </w:rPr>
        <w:lastRenderedPageBreak/>
        <w:t xml:space="preserve">актёрского мастерства, что будет способствовать развитию творческого потенциала, творческого самовыражения ребёнка. 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559"/>
      </w:tblGrid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48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48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48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Великая и древняя земля Россия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Народный календарь. Фольклор( русская народная песня « Во поле берёза стояла»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Народный календарь. Фольклор(русская народная песня « Посею лебеду на берегу»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Хлеб. Посевная.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Хлеб. Жатва.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Хлеб. Праздник урожая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Русские народные инструменты  (гармошка)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Русские народные инструменты ( гусли)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Русские народные инструменты (маракасы,трещётка)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Русская игрушка(матрёшка)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Родной язык. Приговорки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Родной язык. Сказка.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Родной язык. Пословицы и поговорки.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Родной язык. Потешный фольклор (прибаутки, небылицы, дразнилки)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16,17,18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Зима пришла – отворяй ворот ( народные игры на улице)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19,20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Колядование. Колядки (разучивание клядок)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Зимние праздники. Золотые вечера.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22,23,24,25,26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Утренник «Новый год» (подготовка, репетиции)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Русское поселение.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28,29,30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Народные промыслы. Хохлома. Жостово.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31,32,33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Деревенские мастерицы. Одежда.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Уральские мастера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Тагильские умельцы</w:t>
            </w:r>
          </w:p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36,37,38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Уральские сказки П.П.Бажова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39,40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Встреча Масленицы (подготовка, изготовление чучела Масленицы 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Праздник «Масленица» (репетиция песен, стихов)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Праздник «Масленица» Проводы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rPr>
          <w:trHeight w:val="212"/>
        </w:trPr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43,44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Народные весенние игры на улице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500B" w:rsidRPr="00611A48" w:rsidTr="00831F38">
        <w:trPr>
          <w:trHeight w:val="159"/>
        </w:trPr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 xml:space="preserve"> Весенние заклички. Веснянки.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46,47,48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Женский день 8 марта (репетиции изготовление костюмов)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Весна в поле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Работы в огороде.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52,53,54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Зелёная неделя.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  <w:lang w:val="en-US"/>
              </w:rPr>
              <w:t>Праздничныепосиделки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Что я знаю о театре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57,58,59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Постановка сказки « Сказка о глупом мышонке»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60,61,62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Школьные миниатюры( репетиции, выступление)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63,64,65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Утренник «Мы теперь не просто дети»! ( подготовка, репетиции, представление)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Песни лета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500B" w:rsidRPr="00611A48" w:rsidTr="00831F38">
        <w:tc>
          <w:tcPr>
            <w:tcW w:w="675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30" w:type="dxa"/>
          </w:tcPr>
          <w:p w:rsidR="009D500B" w:rsidRPr="00611A48" w:rsidRDefault="009D500B" w:rsidP="0083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Обобщающее занятие. ( Конкурсно- развлекательная программа)</w:t>
            </w:r>
          </w:p>
        </w:tc>
        <w:tc>
          <w:tcPr>
            <w:tcW w:w="1559" w:type="dxa"/>
          </w:tcPr>
          <w:p w:rsidR="009D500B" w:rsidRPr="00611A48" w:rsidRDefault="009D500B" w:rsidP="0083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Практический выход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первого уровня результатов - приобретение школьником социальных знаний о ситуации межличностного взаимодействия, её структуре, пространстве взаимодействия, способах управления социокультурным пространством; овладение способами самопознания, рефлексии; усвоение представлений о самопрезентации в различных </w:t>
      </w:r>
      <w:r>
        <w:rPr>
          <w:rFonts w:ascii="Times New Roman" w:hAnsi="Times New Roman"/>
          <w:sz w:val="28"/>
          <w:szCs w:val="28"/>
        </w:rPr>
        <w:lastRenderedPageBreak/>
        <w:t>ситуациях взаимодействия, об организации собственной частной жизни и быта; освоение способов исследования нюансов поведения человека в различных ситуациях, способов типизации взаимодействия, инструментов воздействия, понимания партнёра.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программы использованы методические пособия:</w:t>
      </w:r>
      <w:r>
        <w:rPr>
          <w:rFonts w:ascii="Times New Roman" w:hAnsi="Times New Roman"/>
          <w:sz w:val="28"/>
          <w:szCs w:val="28"/>
        </w:rPr>
        <w:br/>
        <w:t>1. «Внеурочная деятельность школьников. Методический конструктор» (Д.В. Григорьев, П.В. Степанов. - М.: Просвещение, 2010);</w:t>
      </w:r>
      <w:r>
        <w:rPr>
          <w:rFonts w:ascii="Times New Roman" w:hAnsi="Times New Roman"/>
          <w:sz w:val="28"/>
          <w:szCs w:val="28"/>
        </w:rPr>
        <w:br/>
        <w:t>2.«Концепция духовно-нравственного развития и воспитания личности гражданина России» (А.Я. Данилюк, А.М. Кондаков, В.А. Тишков. - М.: Просвещение, 2010);</w:t>
      </w:r>
      <w:r>
        <w:rPr>
          <w:rFonts w:ascii="Times New Roman" w:hAnsi="Times New Roman"/>
          <w:sz w:val="28"/>
          <w:szCs w:val="28"/>
        </w:rPr>
        <w:br/>
        <w:t>3. «Примерная основная образовательная программа образовательного учреждения. Начальная школа» (Е.С. Савинов. - М.: Просвещение, 2010);</w:t>
      </w:r>
      <w:r>
        <w:rPr>
          <w:rFonts w:ascii="Times New Roman" w:hAnsi="Times New Roman"/>
          <w:sz w:val="28"/>
          <w:szCs w:val="28"/>
        </w:rPr>
        <w:br/>
        <w:t>4. «Планируемые результаты начального общего образования» (Под ред. Г.С. Ковалёвой, О.Б. Логиновой, - М.: Просвещение, 2010).</w:t>
      </w: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0B" w:rsidRDefault="009D500B" w:rsidP="009D500B"/>
    <w:p w:rsidR="009D500B" w:rsidRDefault="009D500B" w:rsidP="009D500B"/>
    <w:p w:rsidR="00E02574" w:rsidRDefault="00E02574">
      <w:bookmarkStart w:id="0" w:name="_GoBack"/>
      <w:bookmarkEnd w:id="0"/>
    </w:p>
    <w:sectPr w:rsidR="00E02574" w:rsidSect="005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B4328"/>
    <w:multiLevelType w:val="hybridMultilevel"/>
    <w:tmpl w:val="58CC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0792E">
      <w:numFmt w:val="bullet"/>
      <w:lvlText w:val="·"/>
      <w:lvlJc w:val="left"/>
      <w:pPr>
        <w:ind w:left="2625" w:hanging="154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1"/>
    <w:rsid w:val="00090EF1"/>
    <w:rsid w:val="009D500B"/>
    <w:rsid w:val="00E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E64E-4851-4ED6-A4FE-6C7FFC3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2014-10-30T07:51:00Z</dcterms:created>
  <dcterms:modified xsi:type="dcterms:W3CDTF">2014-10-30T07:51:00Z</dcterms:modified>
</cp:coreProperties>
</file>