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6B" w:rsidRPr="00FF646B" w:rsidRDefault="00FF646B" w:rsidP="00FF646B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FF646B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Пожарная безопасность для детей!</w:t>
      </w:r>
    </w:p>
    <w:p w:rsidR="00FF646B" w:rsidRPr="00FF646B" w:rsidRDefault="00FF646B" w:rsidP="00FF646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FF646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Пожарная безопасность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Ребята! 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Помните! Чтобы не возник пожар, осторожно обращайтесь с огнем.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Все вы знаете, что «спички детям не игрушка. И это действительно так. Не балуйтесь сами со спичками, и не давайте своим друзьям.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Без присутствия взрослых не зажигайте спички и свечи.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Подвалы, сараи и чердаки – не лучшие места для игр, а тем более, если эти игры с огнем.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В темное время суток вместо спичек воспользуйтесь электрическим фонариком.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Игры с электронагревательными приборами опасны для здоровья и для жизни.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b/>
          <w:bCs/>
          <w:color w:val="000000"/>
          <w:lang w:eastAsia="ru-RU"/>
        </w:rPr>
        <w:t>Ребята! Эти правила никогда нельзя забывать. Рассказывайте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Однако не всегда удается предотвратить пожар. Случается, что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b/>
          <w:bCs/>
          <w:color w:val="000000"/>
          <w:lang w:eastAsia="ru-RU"/>
        </w:rPr>
        <w:t>Хорошенько выучите, и никогда не забывайте правила, которые помогут вам, если вдруг случится пожар: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Оставшись в квартире один, не включай телевизор.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Убегая из горящей комнаты, не забудь закрыть дверь, чтобы огонь не распространился по всей квартире.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Если дверь дома закрыта, и выйти нет никакой возможности, кричи в окно, зови на помощь.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lastRenderedPageBreak/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Если вы обожгли на огне руку, подставьте ее под поток холодной воды, и зовите взрослых на помощь.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Если загорелась ваша одежда, падайте на землю или пол, и катайтесь по нему, пока огонь полностью не погаснет.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Тушить пожар – дело взрослых, но вызвать пожарников может любой ребенок. Хорошенько заучите номер пожарной охраны. Он не сложный «01». А если у вас есть сотовый телефон, набирайте «112», четко и спокойно произнесите свое имя и адрес, опишите ситуацию, и будьте уверены, к вам на помощь придут обязательно.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i/>
          <w:iCs/>
          <w:color w:val="000000"/>
          <w:lang w:eastAsia="ru-RU"/>
        </w:rPr>
        <w:t>По материалам сети Интернет (http://www.pojarnayabezopasnost.ru).</w:t>
      </w:r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Памятка «Ваши действия при пожаре»  </w:t>
      </w:r>
      <w:hyperlink r:id="rId4" w:history="1">
        <w:r w:rsidRPr="00FF646B">
          <w:rPr>
            <w:rFonts w:ascii="Arial" w:eastAsia="Times New Roman" w:hAnsi="Arial" w:cs="Arial"/>
            <w:color w:val="2E78BC"/>
            <w:u w:val="single"/>
            <w:lang w:eastAsia="ru-RU"/>
          </w:rPr>
          <w:t>Скачать…</w:t>
        </w:r>
      </w:hyperlink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Памятка «Как действовать при пожаре, взрыве в школе»  </w:t>
      </w:r>
      <w:hyperlink r:id="rId5" w:history="1">
        <w:r w:rsidRPr="00FF646B">
          <w:rPr>
            <w:rFonts w:ascii="Arial" w:eastAsia="Times New Roman" w:hAnsi="Arial" w:cs="Arial"/>
            <w:color w:val="2E78BC"/>
            <w:u w:val="single"/>
            <w:lang w:eastAsia="ru-RU"/>
          </w:rPr>
          <w:t>Скачать…</w:t>
        </w:r>
      </w:hyperlink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Памятка «Как действовать при лесном пожаре»  </w:t>
      </w:r>
      <w:hyperlink r:id="rId6" w:history="1">
        <w:r w:rsidRPr="00FF646B">
          <w:rPr>
            <w:rFonts w:ascii="Arial" w:eastAsia="Times New Roman" w:hAnsi="Arial" w:cs="Arial"/>
            <w:color w:val="2E78BC"/>
            <w:u w:val="single"/>
            <w:lang w:eastAsia="ru-RU"/>
          </w:rPr>
          <w:t>Скачать…</w:t>
        </w:r>
      </w:hyperlink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color w:val="000000"/>
          <w:lang w:eastAsia="ru-RU"/>
        </w:rPr>
        <w:t>Памятка «Первая помощь при отравлении угарным газом»  </w:t>
      </w:r>
      <w:hyperlink r:id="rId7" w:history="1">
        <w:r w:rsidRPr="00FF646B">
          <w:rPr>
            <w:rFonts w:ascii="Arial" w:eastAsia="Times New Roman" w:hAnsi="Arial" w:cs="Arial"/>
            <w:color w:val="2E78BC"/>
            <w:u w:val="single"/>
            <w:lang w:eastAsia="ru-RU"/>
          </w:rPr>
          <w:t>Скачать…</w:t>
        </w:r>
      </w:hyperlink>
    </w:p>
    <w:p w:rsidR="00FF646B" w:rsidRPr="00FF646B" w:rsidRDefault="00FF646B" w:rsidP="00FF64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646B">
        <w:rPr>
          <w:rFonts w:ascii="Arial" w:eastAsia="Times New Roman" w:hAnsi="Arial" w:cs="Arial"/>
          <w:i/>
          <w:iCs/>
          <w:color w:val="000000"/>
          <w:lang w:eastAsia="ru-RU"/>
        </w:rPr>
        <w:t>По материалам сайта МЧС России (http://24.mchs.gov.ru/document/2988306)</w:t>
      </w:r>
    </w:p>
    <w:p w:rsidR="00FF646B" w:rsidRPr="00FF646B" w:rsidRDefault="00FF646B" w:rsidP="00FF646B">
      <w:pPr>
        <w:spacing w:after="0" w:line="240" w:lineRule="auto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FF646B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Дата размещения: 11.01.2021</w:t>
      </w:r>
    </w:p>
    <w:p w:rsidR="009E7508" w:rsidRDefault="009E7508">
      <w:bookmarkStart w:id="0" w:name="_GoBack"/>
      <w:bookmarkEnd w:id="0"/>
    </w:p>
    <w:sectPr w:rsidR="009E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1D"/>
    <w:rsid w:val="004D561D"/>
    <w:rsid w:val="009E7508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351B9B8B-0D9F-4681-9E4D-6FFBDE62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ki-school2.ucoz.ru/Risunki/pogarnya/pamjatka_pomoshh_pri_otravlenii_ugarnym_gazo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ki-school2.ucoz.ru/Risunki/pogarnya/pamjatka_kak_dejstvovat_pri_lesnykh_pozharakh.pdf" TargetMode="External"/><Relationship Id="rId5" Type="http://schemas.openxmlformats.org/officeDocument/2006/relationships/hyperlink" Target="http://saki-school2.ucoz.ru/Risunki/pogarnya/pamjatka_dejstvija_pri_pozhare-vzryve_v_shkole.pdf" TargetMode="External"/><Relationship Id="rId4" Type="http://schemas.openxmlformats.org/officeDocument/2006/relationships/hyperlink" Target="http://saki-school2.ucoz.ru/Risunki/pogarnya/pamjatka_dejstvija_pri_pozhar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2021-01-14T07:04:00Z</dcterms:created>
  <dcterms:modified xsi:type="dcterms:W3CDTF">2021-01-14T07:04:00Z</dcterms:modified>
</cp:coreProperties>
</file>