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C4" w:rsidRDefault="000707C4" w:rsidP="000707C4">
      <w:pPr>
        <w:tabs>
          <w:tab w:val="left" w:pos="46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мировой художественной культуре в 11 классе</w:t>
      </w:r>
    </w:p>
    <w:p w:rsidR="000707C4" w:rsidRDefault="000707C4" w:rsidP="000707C4">
      <w:pPr>
        <w:rPr>
          <w:sz w:val="24"/>
          <w:szCs w:val="24"/>
        </w:rPr>
      </w:pPr>
    </w:p>
    <w:p w:rsidR="000707C4" w:rsidRDefault="000707C4" w:rsidP="000707C4">
      <w:pPr>
        <w:spacing w:line="256" w:lineRule="auto"/>
        <w:ind w:firstLine="28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на основе Федерального компонента государственного образовательного стандарта, Примерной программы основного общего образования по МХК и Программы основного общего образования по МХК для 10 - 11 классов «Мировая художественная культура. 11 класс» автора Даниловой Г.И. (учебник «Мировая Художественная культура. 11 класс» Данилова Г.И. «Дрофа», 2010 г.), полностью отражающей содержание Примерной программы, с дополнениями, не превышающими требования к уровню подготовки учащихся.</w:t>
      </w:r>
    </w:p>
    <w:p w:rsidR="000707C4" w:rsidRDefault="000707C4" w:rsidP="000707C4">
      <w:pPr>
        <w:tabs>
          <w:tab w:val="left" w:pos="831"/>
        </w:tabs>
        <w:spacing w:line="252" w:lineRule="auto"/>
        <w:ind w:left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ознакомления с произведениями искусства у школьников формируется художественный вкус, развивается эстетическое восприятие, обогащаются их впечатления, вырабатывается потребность в общении с искусством.</w:t>
      </w:r>
    </w:p>
    <w:p w:rsidR="000707C4" w:rsidRDefault="000707C4" w:rsidP="000707C4">
      <w:pPr>
        <w:tabs>
          <w:tab w:val="left" w:pos="831"/>
        </w:tabs>
        <w:spacing w:line="252" w:lineRule="auto"/>
        <w:ind w:left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программа разработана на 2020-2021 учебный год. </w:t>
      </w:r>
    </w:p>
    <w:p w:rsidR="000707C4" w:rsidRDefault="000707C4" w:rsidP="000707C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рабочей программе имеются темы, посвященные РК (10 %).</w:t>
      </w:r>
    </w:p>
    <w:p w:rsidR="000707C4" w:rsidRDefault="000707C4" w:rsidP="000707C4">
      <w:pPr>
        <w:ind w:firstLine="28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и задачи предмета</w:t>
      </w:r>
      <w:r>
        <w:rPr>
          <w:sz w:val="20"/>
          <w:szCs w:val="20"/>
        </w:rPr>
        <w:t>:</w:t>
      </w:r>
    </w:p>
    <w:p w:rsidR="000707C4" w:rsidRDefault="000707C4" w:rsidP="000707C4">
      <w:pPr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Образовательными целями МХК как предмета являются сознание роли и места человека</w:t>
      </w:r>
      <w:r>
        <w:rPr>
          <w:sz w:val="20"/>
          <w:szCs w:val="20"/>
        </w:rPr>
        <w:t xml:space="preserve"> в </w:t>
      </w:r>
      <w:r>
        <w:rPr>
          <w:rFonts w:eastAsia="Times New Roman"/>
          <w:sz w:val="23"/>
          <w:szCs w:val="23"/>
        </w:rPr>
        <w:t>художественной культуре на протяжении ее исторического развития, отражение вечных поисков эстетического идеала и лучших произведениях мирового искусства; формирование художественной культуры учащихся как неотъемлемой части культуры духовной. Используя эмоциональную силу искусства на уроках МХК, учитель воспитывает художественно-эстетический вкус и культуру восприятия произведения искусства, толерантность, уважение к культурным традициям народов России и других стран мира.</w:t>
      </w:r>
    </w:p>
    <w:p w:rsidR="000707C4" w:rsidRDefault="000707C4" w:rsidP="000707C4">
      <w:pPr>
        <w:ind w:firstLine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Курс рассчитан на 34 учебных часа из расчета 1 час в неделю в 11 классе.</w:t>
      </w:r>
    </w:p>
    <w:p w:rsidR="000707C4" w:rsidRDefault="000707C4" w:rsidP="000707C4">
      <w:pPr>
        <w:rPr>
          <w:sz w:val="24"/>
          <w:szCs w:val="24"/>
        </w:rPr>
        <w:sectPr w:rsidR="000707C4">
          <w:pgSz w:w="16840" w:h="11906" w:orient="landscape"/>
          <w:pgMar w:top="1152" w:right="858" w:bottom="195" w:left="1140" w:header="0" w:footer="0" w:gutter="0"/>
          <w:cols w:space="720"/>
        </w:sectPr>
      </w:pPr>
    </w:p>
    <w:p w:rsidR="0096070C" w:rsidRDefault="0096070C">
      <w:bookmarkStart w:id="0" w:name="_GoBack"/>
      <w:bookmarkEnd w:id="0"/>
    </w:p>
    <w:sectPr w:rsidR="0096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C4"/>
    <w:rsid w:val="000707C4"/>
    <w:rsid w:val="0096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4F06A-0D6B-4263-9C17-E002B766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2020-10-27T06:05:00Z</dcterms:created>
  <dcterms:modified xsi:type="dcterms:W3CDTF">2020-10-27T06:05:00Z</dcterms:modified>
</cp:coreProperties>
</file>