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51" w:rsidRDefault="00587651" w:rsidP="00587651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651" w:rsidRDefault="00587651" w:rsidP="00587651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34D7E5" wp14:editId="454B5072">
            <wp:extent cx="5715000" cy="2428875"/>
            <wp:effectExtent l="0" t="0" r="0" b="9525"/>
            <wp:docPr id="2" name="Рисунок 2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651" w:rsidRDefault="00587651" w:rsidP="00587651">
      <w:pPr>
        <w:tabs>
          <w:tab w:val="left" w:pos="928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87651" w:rsidRDefault="00587651" w:rsidP="00587651">
      <w:pPr>
        <w:tabs>
          <w:tab w:val="left" w:pos="928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87651" w:rsidRDefault="00587651" w:rsidP="00587651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7651" w:rsidRPr="0056584E" w:rsidRDefault="00587651" w:rsidP="00587651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584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87651" w:rsidRPr="0056584E" w:rsidRDefault="00587651" w:rsidP="00587651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651" w:rsidRPr="0056584E" w:rsidRDefault="00587651" w:rsidP="00587651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>
        <w:rPr>
          <w:rFonts w:ascii="Times New Roman" w:hAnsi="Times New Roman" w:cs="Times New Roman"/>
          <w:position w:val="10"/>
          <w:sz w:val="24"/>
          <w:szCs w:val="24"/>
        </w:rPr>
        <w:t>по литературе 8 класса</w:t>
      </w:r>
    </w:p>
    <w:p w:rsidR="00587651" w:rsidRDefault="00587651" w:rsidP="00587651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 w:rsidRPr="0056584E">
        <w:rPr>
          <w:rFonts w:ascii="Times New Roman" w:hAnsi="Times New Roman" w:cs="Times New Roman"/>
          <w:position w:val="10"/>
          <w:sz w:val="24"/>
          <w:szCs w:val="24"/>
        </w:rPr>
        <w:t>(основное общее образование)</w:t>
      </w:r>
    </w:p>
    <w:p w:rsidR="00587651" w:rsidRPr="00F4396D" w:rsidRDefault="00587651" w:rsidP="00587651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</w:p>
    <w:p w:rsidR="00587651" w:rsidRPr="0056584E" w:rsidRDefault="00587651" w:rsidP="0058765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РП: </w:t>
      </w:r>
    </w:p>
    <w:p w:rsidR="00587651" w:rsidRPr="0056584E" w:rsidRDefault="00587651" w:rsidP="0058765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</w:t>
      </w:r>
      <w:proofErr w:type="spellEnd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587651" w:rsidRPr="00587651" w:rsidRDefault="00587651" w:rsidP="0058765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587651" w:rsidRDefault="00587651" w:rsidP="0058765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651" w:rsidRDefault="00587651" w:rsidP="005876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587651" w:rsidRPr="0056584E" w:rsidRDefault="00587651" w:rsidP="0058765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651" w:rsidRPr="00587651" w:rsidRDefault="00587651" w:rsidP="0058765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курса</w:t>
      </w:r>
    </w:p>
    <w:p w:rsidR="00587651" w:rsidRPr="00587651" w:rsidRDefault="00587651" w:rsidP="00587651">
      <w:pPr>
        <w:spacing w:after="0" w:line="23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33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587651" w:rsidRPr="00587651" w:rsidRDefault="00587651" w:rsidP="00587651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идея программы по литературе –изучение литературы от мифов к фольклору, от фольклора к древнерусской литературе, от неё к русской литературе XVIII, XIX, </w:t>
      </w:r>
      <w:proofErr w:type="spell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XXвеков</w:t>
      </w:r>
      <w:proofErr w:type="spellEnd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651" w:rsidRPr="00587651" w:rsidRDefault="00587651" w:rsidP="00587651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1"/>
        </w:numPr>
        <w:tabs>
          <w:tab w:val="left" w:pos="189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соблюдена системная направленность: в 8 классе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587651" w:rsidRPr="00587651" w:rsidRDefault="00587651" w:rsidP="0058765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целями изучения предмета «Литература» являются:</w:t>
      </w:r>
    </w:p>
    <w:p w:rsidR="00587651" w:rsidRPr="00587651" w:rsidRDefault="00587651" w:rsidP="00587651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1"/>
          <w:numId w:val="1"/>
        </w:numPr>
        <w:tabs>
          <w:tab w:val="left" w:pos="410"/>
        </w:tabs>
        <w:spacing w:after="0" w:line="234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587651" w:rsidRPr="00587651" w:rsidRDefault="00587651" w:rsidP="0058765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1"/>
          <w:numId w:val="1"/>
        </w:numPr>
        <w:tabs>
          <w:tab w:val="left" w:pos="400"/>
        </w:tabs>
        <w:spacing w:after="0" w:line="240" w:lineRule="auto"/>
        <w:ind w:left="400" w:hanging="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587651" w:rsidRPr="00587651" w:rsidRDefault="00587651" w:rsidP="00587651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1"/>
          <w:numId w:val="1"/>
        </w:numPr>
        <w:tabs>
          <w:tab w:val="left" w:pos="432"/>
        </w:tabs>
        <w:spacing w:after="0" w:line="234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87651" w:rsidRPr="00587651" w:rsidRDefault="00587651" w:rsidP="00587651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1"/>
          <w:numId w:val="1"/>
        </w:numPr>
        <w:tabs>
          <w:tab w:val="left" w:pos="400"/>
        </w:tabs>
        <w:spacing w:after="0" w:line="240" w:lineRule="auto"/>
        <w:ind w:left="400" w:hanging="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87651" w:rsidRPr="00587651" w:rsidRDefault="00587651" w:rsidP="00587651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1"/>
          <w:numId w:val="1"/>
        </w:numPr>
        <w:tabs>
          <w:tab w:val="left" w:pos="417"/>
        </w:tabs>
        <w:spacing w:after="0" w:line="234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587651" w:rsidRPr="00587651" w:rsidRDefault="00587651" w:rsidP="00587651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1"/>
          <w:numId w:val="1"/>
        </w:numPr>
        <w:tabs>
          <w:tab w:val="left" w:pos="520"/>
        </w:tabs>
        <w:spacing w:after="0" w:line="234" w:lineRule="auto"/>
        <w:ind w:right="20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важнейшими </w:t>
      </w:r>
      <w:proofErr w:type="spell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587651" w:rsidRPr="00587651" w:rsidRDefault="00587651" w:rsidP="00587651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1"/>
          <w:numId w:val="1"/>
        </w:numPr>
        <w:tabs>
          <w:tab w:val="left" w:pos="400"/>
        </w:tabs>
        <w:spacing w:after="0" w:line="240" w:lineRule="auto"/>
        <w:ind w:left="400" w:hanging="1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87651" w:rsidRPr="00587651" w:rsidRDefault="00587651" w:rsidP="00587651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33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преподавания литературы в 8 классе является формирование обобщенного представления о литературе как искусстве слова. Для достижения этой цели проводятся наблюдения над языком и структурой художественного произведения: взаимосвязями персонажей, сюжетом, стихотворной формой, диалогом и т.д.</w:t>
      </w:r>
    </w:p>
    <w:p w:rsidR="00587651" w:rsidRPr="00587651" w:rsidRDefault="00587651" w:rsidP="00587651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определяют задачи рабочей учебной программы:</w:t>
      </w:r>
    </w:p>
    <w:p w:rsidR="00587651" w:rsidRPr="00587651" w:rsidRDefault="00587651" w:rsidP="00587651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36" w:lineRule="auto"/>
        <w:ind w:right="24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русской литературе как о социокультурном феномене, занимающем специфическое место в жизни нации и человечества; развивать способность формулировать и аргументировано отстаивать личную позицию, связанную с нравственной проблематикой произведения; развивать художественно-творческих способности, воображение, эстетическое чувство школьников;</w:t>
      </w: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эмоциональную и интеллектуальную отзывчивость при восприятии художественных произведений, гражданскую идейно-нравственную позицию школьников.</w:t>
      </w:r>
    </w:p>
    <w:p w:rsidR="00587651" w:rsidRPr="00587651" w:rsidRDefault="00587651" w:rsidP="0058765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6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587651" w:rsidRPr="00587651" w:rsidRDefault="00587651" w:rsidP="00587651">
      <w:pPr>
        <w:spacing w:after="0" w:line="15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2"/>
        </w:numPr>
        <w:tabs>
          <w:tab w:val="left" w:pos="218"/>
        </w:tabs>
        <w:spacing w:after="0" w:line="237" w:lineRule="auto"/>
        <w:ind w:righ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87651" w:rsidRPr="00587651" w:rsidRDefault="00587651" w:rsidP="00587651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2"/>
        </w:numPr>
        <w:tabs>
          <w:tab w:val="left" w:pos="218"/>
        </w:tabs>
        <w:spacing w:after="0" w:line="236" w:lineRule="auto"/>
        <w:ind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и способности</w:t>
      </w:r>
      <w:proofErr w:type="gramEnd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587651" w:rsidRPr="00587651" w:rsidRDefault="00587651" w:rsidP="00587651">
      <w:pPr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2"/>
        </w:numPr>
        <w:tabs>
          <w:tab w:val="left" w:pos="218"/>
        </w:tabs>
        <w:spacing w:after="0" w:line="234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87651" w:rsidRPr="00587651" w:rsidRDefault="00587651" w:rsidP="00587651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2"/>
        </w:numPr>
        <w:tabs>
          <w:tab w:val="left" w:pos="218"/>
        </w:tabs>
        <w:spacing w:after="0" w:line="236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</w:t>
      </w:r>
      <w:proofErr w:type="spellStart"/>
      <w:proofErr w:type="gram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-тории</w:t>
      </w:r>
      <w:proofErr w:type="gramEnd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культуре, религии, традициям, языкам, ценностям народов России и народов мира; готовности и способности вести диалог с другими людь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достигать в нем взаимопони</w:t>
      </w: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мания;</w:t>
      </w:r>
    </w:p>
    <w:p w:rsid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3"/>
        </w:numPr>
        <w:tabs>
          <w:tab w:val="left" w:pos="218"/>
        </w:tabs>
        <w:spacing w:after="0" w:line="234" w:lineRule="auto"/>
        <w:ind w:righ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87651" w:rsidRPr="00587651" w:rsidRDefault="00587651" w:rsidP="00587651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3"/>
        </w:numPr>
        <w:tabs>
          <w:tab w:val="left" w:pos="218"/>
        </w:tabs>
        <w:spacing w:after="0" w:line="234" w:lineRule="auto"/>
        <w:ind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87651" w:rsidRPr="00587651" w:rsidRDefault="00587651" w:rsidP="00587651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3"/>
        </w:numPr>
        <w:tabs>
          <w:tab w:val="left" w:pos="21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587651" w:rsidRPr="00587651" w:rsidRDefault="00587651" w:rsidP="00587651">
      <w:pPr>
        <w:spacing w:after="0" w:line="1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3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экологической культуры на 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ценности жизни во всех ее проявлениях и необходимости ответственного, бережного отношения к окружающей среде;</w:t>
      </w:r>
    </w:p>
    <w:p w:rsidR="00587651" w:rsidRPr="00587651" w:rsidRDefault="00587651" w:rsidP="00587651">
      <w:pPr>
        <w:spacing w:after="0" w:line="1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3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587651" w:rsidRPr="00587651" w:rsidRDefault="00587651" w:rsidP="00587651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3"/>
        </w:numPr>
        <w:tabs>
          <w:tab w:val="left" w:pos="320"/>
        </w:tabs>
        <w:spacing w:after="0" w:line="240" w:lineRule="auto"/>
        <w:ind w:left="3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536" w:right="538" w:bottom="550" w:left="540" w:header="0" w:footer="0" w:gutter="0"/>
          <w:cols w:space="720" w:equalWidth="0">
            <w:col w:w="15760"/>
          </w:cols>
        </w:sectPr>
      </w:pPr>
    </w:p>
    <w:p w:rsidR="00587651" w:rsidRPr="00587651" w:rsidRDefault="00587651" w:rsidP="00587651">
      <w:pPr>
        <w:numPr>
          <w:ilvl w:val="0"/>
          <w:numId w:val="3"/>
        </w:numPr>
        <w:tabs>
          <w:tab w:val="left" w:pos="218"/>
        </w:tabs>
        <w:spacing w:after="0" w:line="234" w:lineRule="auto"/>
        <w:ind w:right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87651" w:rsidRPr="00587651" w:rsidRDefault="00587651" w:rsidP="00587651">
      <w:pPr>
        <w:spacing w:after="0" w:line="3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8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58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</w:p>
    <w:p w:rsidR="00587651" w:rsidRPr="00587651" w:rsidRDefault="00587651" w:rsidP="00587651">
      <w:pPr>
        <w:spacing w:after="0" w:line="14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587651" w:rsidRPr="00587651" w:rsidRDefault="00587651" w:rsidP="00587651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18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87651" w:rsidRPr="00587651" w:rsidRDefault="00587651" w:rsidP="00587651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18"/>
        </w:tabs>
        <w:spacing w:after="0" w:line="234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87651" w:rsidRPr="00587651" w:rsidRDefault="00587651" w:rsidP="00587651">
      <w:pPr>
        <w:spacing w:after="0" w:line="1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587651" w:rsidRPr="00587651" w:rsidRDefault="00587651" w:rsidP="00587651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87651" w:rsidRPr="00587651" w:rsidRDefault="00587651" w:rsidP="00587651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18"/>
        </w:tabs>
        <w:spacing w:after="0" w:line="234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обобщения.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87651" w:rsidRPr="00587651" w:rsidRDefault="00587651" w:rsidP="00587651">
      <w:pPr>
        <w:spacing w:after="0" w:line="1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87651" w:rsidRPr="00587651" w:rsidRDefault="00587651" w:rsidP="00587651">
      <w:pPr>
        <w:spacing w:after="0" w:line="1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18"/>
        </w:tabs>
        <w:spacing w:after="0" w:line="233" w:lineRule="auto"/>
        <w:ind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</w:t>
      </w:r>
      <w:proofErr w:type="spell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осовее</w:t>
      </w:r>
      <w:proofErr w:type="spellEnd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согласования позиций и учета интересов; формулировать, аргументировать и отстаивать свое мнение;</w:t>
      </w:r>
    </w:p>
    <w:p w:rsidR="00587651" w:rsidRPr="00587651" w:rsidRDefault="00587651" w:rsidP="00587651">
      <w:pPr>
        <w:spacing w:after="0" w:line="16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218"/>
        </w:tabs>
        <w:spacing w:after="0" w:line="234" w:lineRule="auto"/>
        <w:ind w:right="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587651" w:rsidRPr="00587651" w:rsidRDefault="00587651" w:rsidP="00587651">
      <w:pPr>
        <w:spacing w:after="0" w:line="1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4"/>
        </w:numPr>
        <w:tabs>
          <w:tab w:val="left" w:pos="320"/>
        </w:tabs>
        <w:spacing w:after="0" w:line="240" w:lineRule="auto"/>
        <w:ind w:left="3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587651" w:rsidRPr="00587651" w:rsidRDefault="00587651" w:rsidP="0058765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36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587651" w:rsidRPr="00587651" w:rsidRDefault="00587651" w:rsidP="00587651">
      <w:pPr>
        <w:spacing w:after="0" w:line="15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5"/>
        </w:numPr>
        <w:tabs>
          <w:tab w:val="left" w:pos="21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542" w:right="578" w:bottom="449" w:left="540" w:header="0" w:footer="0" w:gutter="0"/>
          <w:cols w:space="720" w:equalWidth="0">
            <w:col w:w="15720"/>
          </w:cols>
        </w:sect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218"/>
        </w:tabs>
        <w:spacing w:after="0" w:line="234" w:lineRule="auto"/>
        <w:ind w:right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87651" w:rsidRPr="00587651" w:rsidRDefault="00587651" w:rsidP="00587651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218"/>
        </w:tabs>
        <w:spacing w:after="0" w:line="234" w:lineRule="auto"/>
        <w:ind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</w:r>
      <w:proofErr w:type="gram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нрав-</w:t>
      </w:r>
      <w:proofErr w:type="spell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</w:t>
      </w:r>
      <w:proofErr w:type="spellEnd"/>
      <w:proofErr w:type="gramEnd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пафос литературного произведения; характеризовать его героев, сопоставлять героев одного или нескольких произведений;</w:t>
      </w:r>
    </w:p>
    <w:p w:rsidR="00587651" w:rsidRPr="00587651" w:rsidRDefault="00587651" w:rsidP="00587651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21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587651" w:rsidRPr="00587651" w:rsidRDefault="00587651" w:rsidP="00587651">
      <w:pPr>
        <w:spacing w:after="0" w:line="1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87651" w:rsidRPr="00587651" w:rsidRDefault="00587651" w:rsidP="00587651">
      <w:pPr>
        <w:spacing w:after="0" w:line="1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собственного отношения к произведениям литературы, их оценка;</w:t>
      </w:r>
    </w:p>
    <w:p w:rsidR="00587651" w:rsidRPr="00587651" w:rsidRDefault="00587651" w:rsidP="00587651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интерпретация изученных литературных произведений;</w:t>
      </w:r>
    </w:p>
    <w:p w:rsidR="00587651" w:rsidRPr="00587651" w:rsidRDefault="00587651" w:rsidP="00587651">
      <w:pPr>
        <w:spacing w:after="0" w:line="1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587651" w:rsidRPr="00587651" w:rsidRDefault="00587651" w:rsidP="00587651">
      <w:pPr>
        <w:spacing w:after="0" w:line="15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220"/>
        </w:tabs>
        <w:spacing w:after="0" w:line="240" w:lineRule="auto"/>
        <w:ind w:left="220" w:hanging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587651" w:rsidRPr="00587651" w:rsidRDefault="00587651" w:rsidP="00587651">
      <w:pPr>
        <w:spacing w:after="0" w:line="1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318"/>
        </w:tabs>
        <w:spacing w:after="0" w:line="234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87651" w:rsidRPr="00587651" w:rsidRDefault="00587651" w:rsidP="00587651">
      <w:pPr>
        <w:spacing w:after="0" w:line="1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318"/>
        </w:tabs>
        <w:spacing w:after="0" w:line="234" w:lineRule="auto"/>
        <w:ind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</w:t>
      </w:r>
      <w:proofErr w:type="gram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литера-</w:t>
      </w:r>
      <w:proofErr w:type="spellStart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турные</w:t>
      </w:r>
      <w:proofErr w:type="spellEnd"/>
      <w:proofErr w:type="gramEnd"/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общекультурные темы;</w:t>
      </w:r>
    </w:p>
    <w:p w:rsidR="00587651" w:rsidRPr="00587651" w:rsidRDefault="00587651" w:rsidP="00587651">
      <w:pPr>
        <w:spacing w:after="0" w:line="1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320"/>
        </w:tabs>
        <w:spacing w:after="0" w:line="240" w:lineRule="auto"/>
        <w:ind w:left="3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87651" w:rsidRPr="00587651" w:rsidRDefault="00587651" w:rsidP="00587651">
      <w:pPr>
        <w:spacing w:after="0" w:line="15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651" w:rsidRPr="00587651" w:rsidRDefault="00587651" w:rsidP="00587651">
      <w:pPr>
        <w:numPr>
          <w:ilvl w:val="0"/>
          <w:numId w:val="6"/>
        </w:numPr>
        <w:tabs>
          <w:tab w:val="left" w:pos="320"/>
        </w:tabs>
        <w:spacing w:after="0" w:line="240" w:lineRule="auto"/>
        <w:ind w:left="320" w:hanging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542" w:right="678" w:bottom="1440" w:left="540" w:header="0" w:footer="0" w:gutter="0"/>
          <w:cols w:space="720" w:equalWidth="0">
            <w:col w:w="15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080"/>
        <w:gridCol w:w="820"/>
        <w:gridCol w:w="780"/>
        <w:gridCol w:w="2840"/>
        <w:gridCol w:w="5940"/>
        <w:gridCol w:w="30"/>
      </w:tblGrid>
      <w:tr w:rsidR="00587651" w:rsidRPr="00587651" w:rsidTr="00587651">
        <w:trPr>
          <w:trHeight w:val="230"/>
        </w:trPr>
        <w:tc>
          <w:tcPr>
            <w:tcW w:w="64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0" w:type="dxa"/>
            <w:gridSpan w:val="2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предмета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424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(1 час)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отражение жизни в искусстве. Художественный образ. Литература как искусство слова. Другие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1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искусства.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1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 творчество (2 часа)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русской народной песни (лирические, исторические песни). Отражение жизни народа в народной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песне: «В темном лесе», «Уж ты ночка, ноченька темная...», «Вдоль по лице метелица метет...», «Пугачев в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темнице», «Пугачев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казнен</w:t>
            </w: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»,Частушки</w:t>
            </w:r>
            <w:proofErr w:type="spellEnd"/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малый песенный жанр. Отражение различных сторон жизни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1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Предания:   «О   Пугачеве»,   «О   покорении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Сибири</w:t>
            </w: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7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Merge w:val="restart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Ермаком…»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17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 в частушках. Разнообразие тематики частушек. Поэтика частушек. Предания как исторический жанр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9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Merge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русской народной прозы «О Пугачеве», «О покорении Сибири Ермаком...» Особенности содержания и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народных преданий. Теория литературы Народная песня, частушка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древнерусской литературы (3 часа)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«Жития Александра Невского». Защита русских земель от нашествий и набегов врагов.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«Жития Александра Невского»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Бранные подвиги Александра Невского и его духовный подвиг самопожертвования.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5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Художественные особенности воинской повести и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Merge w:val="restart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«Шемякин суд»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0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Merge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жития. «Шемякин суд». Изображение действительных и вымышленных событий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—главное новшество литературы XVII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1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века. Новые литературные герои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—крестьянские и купеческие сыновья. Сатира на судебные порядки, комические ситуации с двумя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плутами. «Шемякин суд» — «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кривосуд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(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Шемяка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«посулы любил, потому так он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судил»). Особенности поэтики бы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товой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сатирической повести. Контрольная работа на повторение материала 7 класса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5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литературы XVIII века (1 час)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Н.М. Карамзин. Слово о писателе. Историческая основа повести «Наталья, боярская дочь»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1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События повести «Наталья, боярская дочь» и характеры героев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5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литературы XIX века (34 часа)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Андреевич Крылов. Басни: «Лягушки, просящие царя», «Обоз».  Поэт и мудрец. Язвительный сатирик и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баснописец. Краткий рассказ о писателе. «Лягушки, просящие царя». Критика «общественного договора» Ж.-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Руссо.Мораль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басни. «Обоз». Критика вмешательства императора Александра I в стратегию и тактику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Кутузова в Отечественной войне 1812 года. Мораль басни. Осмеяние пороков: самонадеянности,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безответственности, зазнайства.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Басня. Мораль. Аллегория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Кондратий Федорович Рылеев.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«Смерть Ермака» Автор дум и сатир.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Оценка дум современниками. Историческая тема думы. Ермак Тимофеевич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—главный герой думы, один из предводителей казаков. Тема расширения русских земель. Текст думы К. Ф.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7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Рылеева —основа песни о Ермаке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Сергеевич Пушкин.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«Туча», «К</w:t>
            </w: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***</w:t>
            </w: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(«Я помню чудное мгновенье…»), «19 октября», «История Пугачева» (отрывки),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1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«Капитанская дочка», «Пиковая дама» </w:t>
            </w: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«Капитанская дочка».</w:t>
            </w: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Историческая основа повести. Особенности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композиции. Гринев, его роль в произведении, формирование его характера и взглядов. Маша Миронова, ее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стойкость, нравственная красота. Изменения в ее характере. Отношение автора и рассказчика к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Пугачеву и народному восстанию. Утверждение идеалов гуманности, чести и долга. Историческая правда и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вымысел в повести. Точность и лаконизм пушкинской прозы. Мотивы народной поэзии в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повести. Роль и характер эпиграфов.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Юрьевич Лермонтов.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«Мцыри», «Мцыри- любимый идеал Лермонтова» (В.Г. Белинский). Роль вступления, лирического монолога,</w:t>
            </w: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516" w:right="1078" w:bottom="180" w:left="68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900"/>
        <w:gridCol w:w="9560"/>
      </w:tblGrid>
      <w:tr w:rsidR="00587651" w:rsidRPr="00587651" w:rsidTr="00587651">
        <w:trPr>
          <w:trHeight w:val="27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пейзажей в поэме. «Упругость, энергия стиха» (В.Г. Белинский)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Васильевич Гоголь. «Ревизор», «Шинель»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«Ревизор</w:t>
            </w: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Жизненная основа комедии.</w:t>
            </w: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 перед ревизором как основа развития комедийного действия.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 композиции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речевых характеристик,  роль  авторских ремарок.  Общечеловеческое  значение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характеров в комедии. Высказывания героев, ставшие афоризмами.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«Ревизор» в театре и кино.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«Шинель»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Евграфович</w:t>
            </w:r>
            <w:proofErr w:type="spellEnd"/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Салтыков  –  Щедрин.  «История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писателе, редакторе, издателе. «История одного города» (отрывок). Художественно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города» (отрывок)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-политическая сатира на современного писателя по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рядки. Ирония писателя-гражданина, бичующего основанный на бесправии народа строй. Гротескные образы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градоначальников. Пародия на официальные исторические сочинения.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Семенович Лесков. «Старый гений»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«Старый гений».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Сатира  на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чиновничество.  </w:t>
            </w: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 беззащитных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 проблемы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рассказа.  Деталь  как  средство</w:t>
            </w:r>
          </w:p>
        </w:tc>
      </w:tr>
      <w:tr w:rsidR="00587651" w:rsidRPr="00587651" w:rsidTr="00587651">
        <w:trPr>
          <w:trHeight w:val="23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образа в рассказе. Теория литературы. Рассказ (развитие представлений).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деталь (развитие представлений).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Николаевич Толстой. «После бала»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Идеал взаимной любви и согласия в обществе. «После бала». Идея раздельности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России.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Противоречие между сословиями и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сословий. Контраст как средство раскрытия конфликта. Психологизм рассказа.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Нравственность в основе поступков героя. Мечта о воссоединении дворянства и народа.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Павлович Чехов. «О любви» (из трилогии)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«О любви» (из трилогии). История о любви и упущенном счастье.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литературы. Психологизм художественной литературы (развитие представлений)</w:t>
            </w:r>
          </w:p>
        </w:tc>
      </w:tr>
      <w:tr w:rsidR="00587651" w:rsidRPr="00587651" w:rsidTr="00587651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XX века (19 часов)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«Кавказ».</w:t>
            </w:r>
          </w:p>
        </w:tc>
      </w:tr>
      <w:tr w:rsidR="00587651" w:rsidRPr="00587651" w:rsidTr="0058765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Алексеевич Бунин. «Кавказ»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 о любви в различных ее состояниях и в различных жизненных ситуациях. Мастерство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Бунина-рассказчика. Психологизм прозы писателя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Иванович Куприн. «Куст сирени»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«Куст сирени».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согласия и взаимопонимания, любви и счастья в семье. Самоотверженность и находчивость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героини. Теория литературы. Сюжет и фабула.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 Александрович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Блок.  «Россия»,  «На  поле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поэте. «Россия».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Куликовом»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тема в стихотворении, его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звучание и смысл.</w:t>
            </w:r>
          </w:p>
        </w:tc>
      </w:tr>
      <w:tr w:rsidR="00587651" w:rsidRPr="00587651" w:rsidTr="00587651">
        <w:trPr>
          <w:trHeight w:val="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 Есенин. «Пугачев»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жизни и творчестве поэта. «Пугачев». Поэма на историческую тему. Характер</w:t>
            </w:r>
          </w:p>
        </w:tc>
      </w:tr>
      <w:tr w:rsidR="00587651" w:rsidRPr="00587651" w:rsidTr="00587651">
        <w:trPr>
          <w:trHeight w:val="23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Пугачева.  Сопоставление  образа  предводителя  восстания  в  разных  произведениях:  в  фольклоре,  в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 А. С. Пушкина, С. А. Есенина. Современность и историческое прошлое в драматической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поэме Есенина.</w:t>
            </w:r>
          </w:p>
        </w:tc>
      </w:tr>
      <w:tr w:rsidR="00587651" w:rsidRPr="00587651" w:rsidTr="00587651">
        <w:trPr>
          <w:trHeight w:val="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Андреевич Осоргин «Пенсне»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«Пенсне». Сочетание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фантастики и реальности в рассказе. Мелочи быта и их психологическое содержание. Для самостоятельного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Сергеевич Шмелев. «Как я стал писателем»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«Как я стал писателем».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пути к творчеству. Сопоставление художественного произведения с документально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-биографическими (мемуары, воспоминания, дневники)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540" w:right="1078" w:bottom="276" w:left="68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900"/>
        <w:gridCol w:w="9560"/>
      </w:tblGrid>
      <w:tr w:rsidR="00587651" w:rsidRPr="00587651" w:rsidTr="00587651">
        <w:trPr>
          <w:trHeight w:val="27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Тэффи, О. Дымов, А. Аверченко.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Тэффи, О. Дымов, А. Аверченко. «Всеобщая история, обработанная „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"»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«Всеобщая история, обработанная «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М.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(отрывки). Сатирическое изображение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Зощенко   «История   болезни»;   Тэффи   «Жизнь   и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событий. Приемы и способы создания сатирического повествования. Смысл иронического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повествования о прошлом. М. Зощенко.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болезни»; Тэффи. «Жизнь и воротник».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самостоятельного чтения. Сатира и юмор в рассказах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сатириконцев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651" w:rsidRPr="00587651" w:rsidTr="00587651">
        <w:trPr>
          <w:trHeight w:val="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Александр   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Трифонович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Твардовский.«Василий</w:t>
            </w:r>
            <w:proofErr w:type="spellEnd"/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«Василий Теркин».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Теркин»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народа на крутых переломах и поворотах истории в произведениях поэта. Поэтическая энциклопедия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служения Родине. Новаторский характер Василия Теркина —сочетание черт крестьянина и убеждений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гражданина, защитника родной страны. Картины жизни воюющего народа. Реалистическая правда о войне в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поэме. Юмор. Язык поэмы. Связь фольклора и литературы. Композиция поэмы.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поэмы читателями - фронтовиками. Оценка поэмы в литературной критике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Платонович Платонов. «Возвращение»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жизни писателя. «Возвращение».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доброты, сострадания, гуманизма в душах солдат, вернувшихся с войны.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негромкого героизма тружеников тыла. Нравственная проблематика рассказа.</w:t>
            </w:r>
          </w:p>
        </w:tc>
      </w:tr>
      <w:tr w:rsidR="00587651" w:rsidRPr="00587651" w:rsidTr="00587651">
        <w:trPr>
          <w:trHeight w:val="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песни о Великой Отечественной войне 1941 –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в изображении боевых подвигов народа и военных будней. Героизм воинов, защищающих свою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годов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Родину: М. Исаковский. «Катюша», «Враги сожгли родную хату»; Б. Окуджава. «Песенка о пехоте», «Здесь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не поют...»; А. Фатьянов. «Соловьи», Л.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«Дороги» и др. Лирические и героические песни в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Великой Отечественной войны. Их призывно-воодушевляющий характер. Выражение в лирической</w:t>
            </w:r>
          </w:p>
        </w:tc>
      </w:tr>
      <w:tr w:rsidR="00587651" w:rsidRPr="00587651" w:rsidTr="00587651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песне сокровенных чувств и переживаний каждого солдата.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Петрович Астафьев. «Фотография, на которой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 «Фотография, на которой меня нет». Автобиографический характер рассказа.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 нет»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военного времени. Мечты и реальность военного детства. Дружеская атмосфера,</w:t>
            </w:r>
          </w:p>
        </w:tc>
      </w:tr>
      <w:tr w:rsidR="00587651" w:rsidRPr="00587651" w:rsidTr="00587651">
        <w:trPr>
          <w:trHeight w:val="23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объединяющая жителей деревни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о Родине, родной природе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Анненский. «Снег»; Д. Мережковский. «Родное», «Не надо звуков»; Н. Заболоцкий. «Вечер на Оке».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«Уступи мне, скворец, уголок...»; Н. Рубцов. «По вечерам», «Встреча», «Привет, Россия...».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Русского зарубежья об оставленной ими Родине Н. Оцуп. «Мне трудно без России...»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(отрывок); 3. Гиппиус. «Знайте!», «Так и есть»; Дон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«Бабье лето»;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Бунин. «У птицы есть гнездо...». Общее и индивидуальное в произведениях русских поэтов.</w:t>
            </w:r>
          </w:p>
        </w:tc>
      </w:tr>
      <w:tr w:rsidR="00587651" w:rsidRPr="00587651" w:rsidTr="00587651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Жизнь - судьба.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темы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лирики  поэтического  творчества.  </w:t>
            </w: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жизни  поэта.  Для  чтения  и  изучения:  «Я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 природой суровой», «Журавли», «Птичий двор», «Не позволяй душе лениться». Одухотворённость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природы,  единство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ней  человека.  </w:t>
            </w: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 души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истинная  красота  человека.  Глубина,  философичность,</w:t>
            </w:r>
          </w:p>
        </w:tc>
      </w:tr>
      <w:tr w:rsidR="00587651" w:rsidRPr="00587651" w:rsidTr="00587651">
        <w:trPr>
          <w:trHeight w:val="23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афористичность лучших стихотворений поэта. Юмор.</w:t>
            </w:r>
          </w:p>
        </w:tc>
      </w:tr>
      <w:tr w:rsidR="00587651" w:rsidRPr="00587651" w:rsidTr="00587651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Шукшин Рассказы. «Дядя Ермолай»,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</w:t>
            </w:r>
            <w:proofErr w:type="spellStart"/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писателя.Для</w:t>
            </w:r>
            <w:proofErr w:type="spellEnd"/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 и изучения:  «Микроскоп».  Человек с  «чудинкой» («чудик») как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«Микроскоп»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характерный  герой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Шукшина.  </w:t>
            </w: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Трогательная  и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наивная  тяга  героя  к  знанию.  </w:t>
            </w: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  в</w:t>
            </w:r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рассказе.  Сочный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язык.«Дядя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Ермолай».Причина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  которой дядя Ермолай серьезно  относится  к  легкомыслию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 героев рассказа. Вопрос о смысле жизни таких людей, как Ермолай.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Рубцов.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о поэте. Основные мотивы творчества. Художественные особенности поэзии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Н.Рубцова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чтения и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бесед:«Русский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огонек», «О Московском кремле», «Старая дорога», «Посвящение другу», «Зимняя песня»,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«Журавли», «До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конца</w:t>
            </w:r>
            <w:proofErr w:type="gram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».Патриотический</w:t>
            </w:r>
            <w:proofErr w:type="spellEnd"/>
            <w:proofErr w:type="gram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лирики поэта. Общественные мотивы, преломляющиеся в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«личном, частном».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540" w:right="1078" w:bottom="139" w:left="68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900"/>
        <w:gridCol w:w="9560"/>
      </w:tblGrid>
      <w:tr w:rsidR="00587651" w:rsidRPr="00587651" w:rsidTr="00587651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 (6 часов)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«Ромео и Джульетта» (сцены). Конфликт чистого сердца и предрассудков. Герои трагедии как символ верной</w:t>
            </w:r>
          </w:p>
        </w:tc>
      </w:tr>
      <w:tr w:rsidR="00587651" w:rsidRPr="00587651" w:rsidTr="00587651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 Шекспир. «Ромео и Джульетта». Сонеты.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2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вечной любви. Сила чувства юных героев, их преданность друг другу.</w:t>
            </w:r>
          </w:p>
        </w:tc>
      </w:tr>
      <w:tr w:rsidR="00587651" w:rsidRPr="00587651" w:rsidTr="00587651">
        <w:trPr>
          <w:trHeight w:val="28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6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де Сервантес </w:t>
            </w: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«Дон Кихот»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«Дон Кихот» (главы). Душевное величие и наивная простота героя романа. Дон Кихот и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Санчо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Панса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Дон</w:t>
            </w: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Кихот –неумирающий образ мировой литературы.</w:t>
            </w:r>
          </w:p>
        </w:tc>
      </w:tr>
      <w:tr w:rsidR="00587651" w:rsidRPr="00587651" w:rsidTr="00587651">
        <w:trPr>
          <w:trHeight w:val="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история в произведениях, изученных в 8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классе </w:t>
            </w: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</w:t>
            </w: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час)</w:t>
            </w:r>
          </w:p>
        </w:tc>
        <w:tc>
          <w:tcPr>
            <w:tcW w:w="95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540" w:right="1078" w:bottom="1440" w:left="680" w:header="0" w:footer="0" w:gutter="0"/>
          <w:cols w:space="720" w:equalWidth="0">
            <w:col w:w="15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420"/>
        <w:gridCol w:w="13060"/>
      </w:tblGrid>
      <w:tr w:rsidR="00587651" w:rsidRPr="00587651" w:rsidTr="00587651">
        <w:trPr>
          <w:trHeight w:val="230"/>
        </w:trPr>
        <w:tc>
          <w:tcPr>
            <w:tcW w:w="86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планирование</w:t>
            </w:r>
          </w:p>
        </w:tc>
      </w:tr>
      <w:tr w:rsidR="00587651" w:rsidRPr="00587651" w:rsidTr="00587651">
        <w:trPr>
          <w:trHeight w:val="133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bottom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0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587651" w:rsidRPr="00587651" w:rsidTr="00587651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30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10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Литература и история.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Русские народные песни.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«О Пугачёве», «О покорении Сибири Ермаком». Особенности их содержания и художественной формы</w:t>
            </w:r>
          </w:p>
        </w:tc>
      </w:tr>
      <w:tr w:rsidR="00587651" w:rsidRPr="00587651" w:rsidTr="00587651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Житийная литература как особый жанр древнерусской литературы. «Житие Александра Невского»; «Повесть о Шемякином</w:t>
            </w:r>
          </w:p>
        </w:tc>
      </w:tr>
      <w:tr w:rsidR="00587651" w:rsidRPr="00587651" w:rsidTr="00587651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суде» - сатирическое произведение XVII в. Подготовка к контрольной работе за курс 7 класса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контрольная работа «Повторение материала за курс 7 класса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Фонвизин. «Недоросль»: социальная и нравственная проблематика комедии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Фонвизин. «Недоросль»: речевые характеристики персонажей как средство создания комической ситуации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Д.И. Фонвизин. «Недоросль». подготовка к письменному ответу на один из проблемных вопросов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Крылов. Басни «Лягушки, просящие царя» и «Обоз» и их историческая основа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И.А. Крылов – поэт и мудрец.</w:t>
            </w:r>
          </w:p>
        </w:tc>
      </w:tr>
      <w:tr w:rsidR="00587651" w:rsidRPr="00587651" w:rsidTr="00587651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 Рылеев. Слово о поэте. Думы К.Ф. Рылеева. Характерные особенности жанра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 «Смерть Ермака» и её связь с историей</w:t>
            </w:r>
          </w:p>
        </w:tc>
      </w:tr>
      <w:tr w:rsidR="00587651" w:rsidRPr="00587651" w:rsidTr="00587651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Краткий рассказ о писателе. Творческая история повести «Капитанская дочка». С.К. .Власова «Пугачевский</w:t>
            </w:r>
          </w:p>
        </w:tc>
      </w:tr>
      <w:tr w:rsidR="00587651" w:rsidRPr="00587651" w:rsidTr="00587651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клад» 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характера Петра Гринева. Разбор I и II глав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чести, достоинства, нравственного выбора в повести. Разбор III-V глав</w:t>
            </w:r>
          </w:p>
        </w:tc>
      </w:tr>
      <w:tr w:rsidR="00587651" w:rsidRPr="00587651" w:rsidTr="00587651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Падение Белгородской крепости. Изображение народной войны и её вождя. Разбор VII-XII глав.</w:t>
            </w:r>
          </w:p>
        </w:tc>
      </w:tr>
      <w:tr w:rsidR="00587651" w:rsidRPr="00587651" w:rsidTr="00587651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А.Дышаленкова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«Пушкин и Пугачев, «Пушкинская собеседница» 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личности Петра Гринева под влиянием «благих потрясений»; Образ Маши Мироновой. Смысл названия повести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Подготовка к сочинению по повести «Капитанская дочка».</w:t>
            </w:r>
          </w:p>
        </w:tc>
      </w:tr>
      <w:tr w:rsidR="00587651" w:rsidRPr="00587651" w:rsidTr="00587651">
        <w:trPr>
          <w:trHeight w:val="13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587651">
        <w:trPr>
          <w:trHeight w:val="25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Сочинение по повести «Капитанская дочка». Обобщающий урок.</w:t>
            </w:r>
          </w:p>
        </w:tc>
      </w:tr>
      <w:tr w:rsidR="00587651" w:rsidRPr="00587651" w:rsidTr="00587651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 2 по произведениям А.С. Пушкина.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 Судьба поэта «Мцыри». История создания, тема, идея, композиция, своеобразие поэмы</w:t>
            </w:r>
          </w:p>
        </w:tc>
      </w:tr>
      <w:tr w:rsidR="00587651" w:rsidRPr="00587651" w:rsidTr="00587651">
        <w:trPr>
          <w:trHeight w:val="25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9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 «Мцыри». Образ Мцыри в поэме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Образная характеристика Мцыри. Обучающее сочинение по поэме М.Ю. Лермонтова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Идейный замысел, сюжет и композиция комедии Н.В. Гоголя «Ревизор»</w:t>
            </w:r>
          </w:p>
        </w:tc>
      </w:tr>
      <w:tr w:rsidR="00587651" w:rsidRPr="00587651" w:rsidTr="00587651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«Парад» действующих лиц. Разоблачение нравственных и социальных пороков чиновничества в комедии Н.В. Гоголя</w:t>
            </w:r>
          </w:p>
        </w:tc>
      </w:tr>
      <w:tr w:rsidR="00587651" w:rsidRPr="00587651" w:rsidTr="00587651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«Ревизор»</w:t>
            </w:r>
          </w:p>
        </w:tc>
      </w:tr>
      <w:tr w:rsidR="00587651" w:rsidRPr="00587651" w:rsidTr="00587651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Растерянный Хлестаков и испуганный городничий. Мастерство Н.В. Гоголя в создании образов Хлестакова. Хлестаков и</w:t>
            </w:r>
          </w:p>
        </w:tc>
      </w:tr>
      <w:tr w:rsidR="00587651" w:rsidRPr="00587651" w:rsidTr="00587651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Хлестаковщина</w:t>
            </w:r>
          </w:p>
        </w:tc>
      </w:tr>
      <w:tr w:rsidR="00587651" w:rsidRPr="00587651" w:rsidTr="00587651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Триумф Хлестакова. Чиновники на приеме у ревизора. Анализ 3-го действия комедии «Ревизор»</w:t>
            </w:r>
          </w:p>
        </w:tc>
      </w:tr>
      <w:tr w:rsidR="00587651" w:rsidRPr="00587651" w:rsidTr="00587651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славы и позор городничего. Финал комедии и его идейно-композиционное значение</w:t>
            </w:r>
          </w:p>
        </w:tc>
      </w:tr>
    </w:tbl>
    <w:p w:rsidR="00587651" w:rsidRPr="00587651" w:rsidRDefault="00587651" w:rsidP="0058765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30D5E3CB" wp14:editId="1890BA0A">
            <wp:simplePos x="0" y="0"/>
            <wp:positionH relativeFrom="column">
              <wp:posOffset>9721215</wp:posOffset>
            </wp:positionH>
            <wp:positionV relativeFrom="paragraph">
              <wp:posOffset>-1601470</wp:posOffset>
            </wp:positionV>
            <wp:extent cx="4763" cy="4763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765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0" allowOverlap="1" wp14:anchorId="033DDC91" wp14:editId="77434C5D">
            <wp:simplePos x="0" y="0"/>
            <wp:positionH relativeFrom="column">
              <wp:posOffset>9721215</wp:posOffset>
            </wp:positionH>
            <wp:positionV relativeFrom="paragraph">
              <wp:posOffset>-2540</wp:posOffset>
            </wp:positionV>
            <wp:extent cx="4763" cy="4763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875" w:right="978" w:bottom="62" w:left="540" w:header="0" w:footer="0" w:gutter="0"/>
          <w:cols w:space="720" w:equalWidth="0">
            <w:col w:w="15320"/>
          </w:cols>
        </w:sectPr>
      </w:pPr>
    </w:p>
    <w:tbl>
      <w:tblPr>
        <w:tblW w:w="15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420"/>
        <w:gridCol w:w="13009"/>
        <w:gridCol w:w="31"/>
      </w:tblGrid>
      <w:tr w:rsidR="00587651" w:rsidRPr="00587651" w:rsidTr="00C5516C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Сочинение по комедии Н.В. Гоголя «Ревизор»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Н.В. Гоголь «Шинель». Тема «маленького человека»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Салтыков-Щедрин «История одного города» (отрывок)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одного города» как сатирическое произведение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Тургенев: личность, судьба, творчество. Автобиографический характер повести «Ася».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любви как основа сюжета повести. Образ героя-повествователя. Образ тургеневской девушки</w:t>
            </w:r>
          </w:p>
        </w:tc>
      </w:tr>
      <w:tr w:rsidR="00587651" w:rsidRPr="00587651" w:rsidTr="00C5516C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рассказа «Старый гений» Н.С. Лескова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Личность и судьба писателя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 «После бала». Контраст как прием, позволяющий раскрыть идею рассказа</w:t>
            </w:r>
          </w:p>
        </w:tc>
      </w:tr>
      <w:tr w:rsidR="00587651" w:rsidRPr="00587651" w:rsidTr="00C5516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рассказчик в произведении Л.Н. Толстого «После бала». Мысль автора о моральной ответственности человека за все</w:t>
            </w:r>
          </w:p>
        </w:tc>
      </w:tr>
      <w:tr w:rsidR="00587651" w:rsidRPr="00587651" w:rsidTr="00C5516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происходящее вокруг.  В.А. Протасов «Мои школьные годы» 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Рассказ «О любви». «Как обманчиво все, что мешало любить»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родной природы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Слово о писателе. Природа и человек в рассказе «Кавказ»</w:t>
            </w:r>
          </w:p>
        </w:tc>
      </w:tr>
      <w:tr w:rsidR="00587651" w:rsidRPr="00587651" w:rsidTr="00C5516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Куприн. Слово о писателе. Нравственные проблемы рассказа «Куст сирени». Сравнительная характеристика главных</w:t>
            </w:r>
          </w:p>
        </w:tc>
      </w:tr>
      <w:tr w:rsidR="00587651" w:rsidRPr="00587651" w:rsidTr="00C5516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героев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Урок-диспут «Поговорим о превратностях любви»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рассказам А. П. Чехова, И. А. Бунина, А. И. Куприна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Блок. Историческая тема в творчестве писателя. «На поле Куликовом». Анализ цикла. Тема Родины в лирике Блока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Есенин. Слово о поэте. «Пугачев – поэма на историческую тему»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Осоргин. Сочетание фантастики и реальности в рассказе «Пенсне»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Шмелев. Слово о писателе. «Как я стал писателем» - воспоминание о пути к творчеству</w:t>
            </w:r>
          </w:p>
        </w:tc>
      </w:tr>
      <w:tr w:rsidR="00587651" w:rsidRPr="00587651" w:rsidTr="00C5516C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8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8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Сатирическое изображение исторических событий.</w:t>
            </w:r>
          </w:p>
        </w:tc>
      </w:tr>
      <w:tr w:rsidR="00587651" w:rsidRPr="00587651" w:rsidTr="00C5516C">
        <w:trPr>
          <w:trHeight w:val="8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C5516C">
        <w:trPr>
          <w:trHeight w:val="25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1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1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Зощенко «История болезни»</w:t>
            </w:r>
          </w:p>
        </w:tc>
      </w:tr>
      <w:tr w:rsidR="00587651" w:rsidRPr="00587651" w:rsidTr="00C5516C">
        <w:trPr>
          <w:trHeight w:val="1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651" w:rsidRPr="00587651" w:rsidTr="00C5516C">
        <w:trPr>
          <w:trHeight w:val="2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Тэффи. «Жизнь и воротник» и другие рассказы</w:t>
            </w:r>
          </w:p>
        </w:tc>
      </w:tr>
      <w:tr w:rsidR="00587651" w:rsidRPr="00587651" w:rsidTr="00C5516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 – поэт-гражданин. История создания поэмы «Василий Теркин». Идейно-художественное своеобразие</w:t>
            </w:r>
          </w:p>
        </w:tc>
      </w:tr>
      <w:tr w:rsidR="00587651" w:rsidRPr="00587651" w:rsidTr="00C5516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поэмы.</w:t>
            </w:r>
          </w:p>
        </w:tc>
      </w:tr>
      <w:tr w:rsidR="00587651" w:rsidRPr="00587651" w:rsidTr="00C5516C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Героика и юмор в поэме «Василий Теркин». Характеристика Теркина</w:t>
            </w:r>
          </w:p>
        </w:tc>
      </w:tr>
      <w:tr w:rsidR="00587651" w:rsidRPr="00587651" w:rsidTr="00C5516C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3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в стихотворениях поэтов и песни военных лет.  РК Поэты Ялуторовска о Великой</w:t>
            </w:r>
          </w:p>
        </w:tc>
      </w:tr>
      <w:tr w:rsidR="00587651" w:rsidRPr="00587651" w:rsidTr="00C5516C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Отечественной войне.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Астафьев Слово о писателе. «Фотография, на которой меня нет»: картины военного детства, образ главного героя</w:t>
            </w:r>
          </w:p>
        </w:tc>
      </w:tr>
      <w:tr w:rsidR="00587651" w:rsidRPr="00587651" w:rsidTr="00C5516C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 Астафьев. «Фотография, на которой меня нет». Автобиографический характер рассказа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поэты ХХ века о Родине, родной природе и о себе.</w:t>
            </w:r>
          </w:p>
        </w:tc>
      </w:tr>
      <w:tr w:rsidR="00587651" w:rsidRPr="00587651" w:rsidTr="00C5516C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Заболоцкий. Жизнь-судьба. Основные темы лирики поэтического творчества.</w:t>
            </w:r>
          </w:p>
        </w:tc>
      </w:tr>
      <w:tr w:rsidR="00587651" w:rsidRPr="00587651" w:rsidTr="00C5516C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Л.К. Татьяничева «Я выхожу из электрички»</w:t>
            </w:r>
          </w:p>
        </w:tc>
      </w:tr>
      <w:tr w:rsidR="00587651" w:rsidRPr="00587651" w:rsidTr="00C5516C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Шукшин Рассказы. «Дядя Ермолай»</w:t>
            </w:r>
          </w:p>
        </w:tc>
      </w:tr>
      <w:tr w:rsidR="00587651" w:rsidRPr="00587651" w:rsidTr="00C5516C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«Микроскоп» Тема города в произведениях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Л.Авербах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«Эссе» и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М.Д.Львова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«Златоуст» </w:t>
            </w:r>
          </w:p>
        </w:tc>
      </w:tr>
      <w:tr w:rsidR="00587651" w:rsidRPr="00587651" w:rsidTr="00C5516C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поэта </w:t>
            </w:r>
            <w:proofErr w:type="spellStart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Н.М.Рубцова</w:t>
            </w:r>
            <w:proofErr w:type="spellEnd"/>
            <w:r w:rsidRPr="0058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Основные мотивы творчества. Художественные особенности поэзии</w:t>
            </w:r>
          </w:p>
        </w:tc>
      </w:tr>
      <w:tr w:rsidR="00587651" w:rsidRPr="00587651" w:rsidTr="00C5516C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7651" w:rsidRDefault="00587651" w:rsidP="00587651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87651" w:rsidRDefault="00587651" w:rsidP="00587651">
            <w:pPr>
              <w:spacing w:after="0" w:line="263" w:lineRule="exact"/>
              <w:ind w:righ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0" w:type="dxa"/>
            <w:gridSpan w:val="2"/>
            <w:tcBorders>
              <w:right w:val="single" w:sz="8" w:space="0" w:color="auto"/>
            </w:tcBorders>
            <w:vAlign w:val="bottom"/>
          </w:tcPr>
          <w:p w:rsidR="00587651" w:rsidRPr="00587651" w:rsidRDefault="00587651" w:rsidP="00587651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16C" w:rsidRPr="00587651" w:rsidTr="00C5516C">
        <w:trPr>
          <w:gridAfter w:val="1"/>
          <w:wAfter w:w="31" w:type="dxa"/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53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1420"/>
              <w:gridCol w:w="13040"/>
            </w:tblGrid>
            <w:tr w:rsidR="00C5516C" w:rsidRPr="00587651" w:rsidTr="00587651">
              <w:trPr>
                <w:trHeight w:val="261"/>
              </w:trPr>
              <w:tc>
                <w:tcPr>
                  <w:tcW w:w="8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2" w:lineRule="exact"/>
                    <w:ind w:right="20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2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2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У. Шекспир. Слово о писателе. «Ромео и Джульетта»</w:t>
                  </w:r>
                </w:p>
              </w:tc>
            </w:tr>
            <w:tr w:rsidR="00C5516C" w:rsidRPr="00587651" w:rsidTr="00587651">
              <w:trPr>
                <w:trHeight w:val="261"/>
              </w:trPr>
              <w:tc>
                <w:tcPr>
                  <w:tcW w:w="8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20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У. Шекспир «Ромео и Джульетта». Поединок семейной вражды и любви. «Вечная проблема» в трагедии Шекспира</w:t>
                  </w:r>
                </w:p>
              </w:tc>
            </w:tr>
            <w:tr w:rsidR="00C5516C" w:rsidRPr="00587651" w:rsidTr="00587651">
              <w:trPr>
                <w:trHeight w:val="261"/>
              </w:trPr>
              <w:tc>
                <w:tcPr>
                  <w:tcW w:w="8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20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Сонет как форма лирической поэзии. Сонеты Шекспира</w:t>
                  </w:r>
                </w:p>
              </w:tc>
            </w:tr>
            <w:tr w:rsidR="00C5516C" w:rsidRPr="00587651" w:rsidTr="00587651">
              <w:trPr>
                <w:trHeight w:val="256"/>
              </w:trPr>
              <w:tc>
                <w:tcPr>
                  <w:tcW w:w="860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56" w:lineRule="exact"/>
                    <w:ind w:right="20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420" w:type="dxa"/>
                  <w:tcBorders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56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56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де Сервантес «Дон Кихот» «Дон Кихот» (главы). Душевное величие и наивная простота героя романа. Дон Кихот и </w:t>
                  </w:r>
                  <w:proofErr w:type="spellStart"/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Санчо</w:t>
                  </w:r>
                  <w:proofErr w:type="spellEnd"/>
                </w:p>
              </w:tc>
            </w:tr>
            <w:tr w:rsidR="00C5516C" w:rsidRPr="00587651" w:rsidTr="00587651">
              <w:trPr>
                <w:trHeight w:val="281"/>
              </w:trPr>
              <w:tc>
                <w:tcPr>
                  <w:tcW w:w="8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Панса</w:t>
                  </w:r>
                  <w:proofErr w:type="spellEnd"/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Дон Кихот –неумирающий образ мировой литературы</w:t>
                  </w:r>
                </w:p>
              </w:tc>
            </w:tr>
            <w:tr w:rsidR="00C5516C" w:rsidRPr="00587651" w:rsidTr="00587651">
              <w:trPr>
                <w:trHeight w:val="263"/>
              </w:trPr>
              <w:tc>
                <w:tcPr>
                  <w:tcW w:w="8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3" w:lineRule="exact"/>
                    <w:ind w:right="20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3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3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Итоговая контрольная работа</w:t>
                  </w:r>
                </w:p>
              </w:tc>
            </w:tr>
            <w:tr w:rsidR="00C5516C" w:rsidRPr="00587651" w:rsidTr="00587651">
              <w:trPr>
                <w:trHeight w:val="261"/>
              </w:trPr>
              <w:tc>
                <w:tcPr>
                  <w:tcW w:w="8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20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контрольной работы</w:t>
                  </w:r>
                </w:p>
              </w:tc>
            </w:tr>
            <w:tr w:rsidR="00C5516C" w:rsidRPr="00587651" w:rsidTr="00587651">
              <w:trPr>
                <w:trHeight w:val="261"/>
              </w:trPr>
              <w:tc>
                <w:tcPr>
                  <w:tcW w:w="860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20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и история в произведениях, изученных в 8 классе</w:t>
                  </w:r>
                </w:p>
              </w:tc>
            </w:tr>
          </w:tbl>
          <w:p w:rsidR="00C5516C" w:rsidRPr="00587651" w:rsidRDefault="00C5516C" w:rsidP="00587651">
            <w:pPr>
              <w:spacing w:after="0" w:line="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5516C" w:rsidRDefault="00C5516C" w:rsidP="00587651"/>
          <w:p w:rsidR="00C5516C" w:rsidRDefault="00C5516C" w:rsidP="00587651">
            <w:pPr>
              <w:spacing w:after="0" w:line="263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446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13040"/>
            </w:tblGrid>
            <w:tr w:rsidR="00C5516C" w:rsidRPr="00587651" w:rsidTr="00C5516C">
              <w:trPr>
                <w:trHeight w:val="261"/>
              </w:trPr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2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2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У. Шекспир. Слово о писателе. «Ромео и Джульетта»</w:t>
                  </w:r>
                </w:p>
              </w:tc>
            </w:tr>
            <w:tr w:rsidR="00C5516C" w:rsidRPr="00587651" w:rsidTr="00C5516C">
              <w:trPr>
                <w:trHeight w:val="261"/>
              </w:trPr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У. Шекспир «Ромео и Джульетта». Поединок семейной вражды и любви. «Вечная проблема» в трагедии Шекспира</w:t>
                  </w:r>
                </w:p>
              </w:tc>
            </w:tr>
            <w:tr w:rsidR="00C5516C" w:rsidRPr="00587651" w:rsidTr="00C5516C">
              <w:trPr>
                <w:trHeight w:val="261"/>
              </w:trPr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Сонет как форма лирической поэзии. Сонеты Шекспира</w:t>
                  </w:r>
                </w:p>
              </w:tc>
            </w:tr>
            <w:tr w:rsidR="00C5516C" w:rsidRPr="00587651" w:rsidTr="00C5516C">
              <w:trPr>
                <w:trHeight w:val="256"/>
              </w:trPr>
              <w:tc>
                <w:tcPr>
                  <w:tcW w:w="1420" w:type="dxa"/>
                  <w:tcBorders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56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56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М. де Сервантес «Дон Кихот» «Дон Кихот» (главы). Душевное величие и наивная простота героя романа. Дон Кихот и </w:t>
                  </w:r>
                  <w:proofErr w:type="spellStart"/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Санчо</w:t>
                  </w:r>
                  <w:proofErr w:type="spellEnd"/>
                </w:p>
              </w:tc>
            </w:tr>
            <w:tr w:rsidR="00C5516C" w:rsidRPr="00587651" w:rsidTr="00C5516C">
              <w:trPr>
                <w:trHeight w:val="281"/>
              </w:trPr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Панса</w:t>
                  </w:r>
                  <w:proofErr w:type="spellEnd"/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Дон Кихот –неумирающий образ мировой литературы</w:t>
                  </w:r>
                </w:p>
              </w:tc>
            </w:tr>
            <w:tr w:rsidR="00C5516C" w:rsidRPr="00587651" w:rsidTr="00C5516C">
              <w:trPr>
                <w:trHeight w:val="263"/>
              </w:trPr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3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3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Итоговая контрольная работа</w:t>
                  </w:r>
                </w:p>
              </w:tc>
            </w:tr>
            <w:tr w:rsidR="00C5516C" w:rsidRPr="00587651" w:rsidTr="00C5516C">
              <w:trPr>
                <w:trHeight w:val="261"/>
              </w:trPr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контрольной работы</w:t>
                  </w:r>
                </w:p>
              </w:tc>
            </w:tr>
            <w:tr w:rsidR="00C5516C" w:rsidRPr="00587651" w:rsidTr="00C5516C">
              <w:trPr>
                <w:trHeight w:val="261"/>
              </w:trPr>
              <w:tc>
                <w:tcPr>
                  <w:tcW w:w="142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ind w:right="540"/>
                    <w:jc w:val="righ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04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5516C" w:rsidRPr="00587651" w:rsidRDefault="00C5516C" w:rsidP="00587651">
                  <w:pPr>
                    <w:spacing w:after="0" w:line="260" w:lineRule="exact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76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Литература и история в произведениях, изученных в 8 классе</w:t>
                  </w:r>
                </w:p>
              </w:tc>
            </w:tr>
          </w:tbl>
          <w:p w:rsidR="00C5516C" w:rsidRPr="00587651" w:rsidRDefault="00C5516C" w:rsidP="00587651">
            <w:pPr>
              <w:spacing w:after="0" w:line="1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5516C" w:rsidRDefault="00C5516C" w:rsidP="00587651"/>
          <w:p w:rsidR="00C5516C" w:rsidRPr="00587651" w:rsidRDefault="00C5516C" w:rsidP="00587651">
            <w:pPr>
              <w:spacing w:after="0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651" w:rsidRPr="00587651" w:rsidRDefault="00587651" w:rsidP="00587651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765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 wp14:anchorId="6BD573A3" wp14:editId="76C21BB0">
            <wp:simplePos x="0" y="0"/>
            <wp:positionH relativeFrom="column">
              <wp:posOffset>9721215</wp:posOffset>
            </wp:positionH>
            <wp:positionV relativeFrom="paragraph">
              <wp:posOffset>-1602740</wp:posOffset>
            </wp:positionV>
            <wp:extent cx="4763" cy="4763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7651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0" allowOverlap="1" wp14:anchorId="0FAD294C" wp14:editId="011613EB">
            <wp:simplePos x="0" y="0"/>
            <wp:positionH relativeFrom="column">
              <wp:posOffset>9721215</wp:posOffset>
            </wp:positionH>
            <wp:positionV relativeFrom="paragraph">
              <wp:posOffset>-2540</wp:posOffset>
            </wp:positionV>
            <wp:extent cx="4763" cy="4763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7651" w:rsidRPr="00587651" w:rsidRDefault="00587651" w:rsidP="0058765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87651" w:rsidRPr="00587651">
          <w:pgSz w:w="16840" w:h="11906" w:orient="landscape"/>
          <w:pgMar w:top="520" w:right="978" w:bottom="214" w:left="540" w:header="0" w:footer="0" w:gutter="0"/>
          <w:cols w:space="720" w:equalWidth="0">
            <w:col w:w="15320"/>
          </w:cols>
        </w:sectPr>
      </w:pPr>
    </w:p>
    <w:p w:rsidR="00587651" w:rsidRPr="00587651" w:rsidRDefault="00587651" w:rsidP="00587651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C69F2" w:rsidRDefault="007C69F2" w:rsidP="00587651">
      <w:bookmarkStart w:id="0" w:name="_GoBack"/>
      <w:bookmarkEnd w:id="0"/>
    </w:p>
    <w:sectPr w:rsidR="007C6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AEAA2628"/>
    <w:lvl w:ilvl="0" w:tplc="31BC84B0">
      <w:start w:val="5"/>
      <w:numFmt w:val="decimal"/>
      <w:lvlText w:val="%1)"/>
      <w:lvlJc w:val="left"/>
    </w:lvl>
    <w:lvl w:ilvl="1" w:tplc="C6E825F6">
      <w:numFmt w:val="decimal"/>
      <w:lvlText w:val=""/>
      <w:lvlJc w:val="left"/>
    </w:lvl>
    <w:lvl w:ilvl="2" w:tplc="C772D4BC">
      <w:numFmt w:val="decimal"/>
      <w:lvlText w:val=""/>
      <w:lvlJc w:val="left"/>
    </w:lvl>
    <w:lvl w:ilvl="3" w:tplc="A9EE9394">
      <w:numFmt w:val="decimal"/>
      <w:lvlText w:val=""/>
      <w:lvlJc w:val="left"/>
    </w:lvl>
    <w:lvl w:ilvl="4" w:tplc="02D26D5E">
      <w:numFmt w:val="decimal"/>
      <w:lvlText w:val=""/>
      <w:lvlJc w:val="left"/>
    </w:lvl>
    <w:lvl w:ilvl="5" w:tplc="359AB8C8">
      <w:numFmt w:val="decimal"/>
      <w:lvlText w:val=""/>
      <w:lvlJc w:val="left"/>
    </w:lvl>
    <w:lvl w:ilvl="6" w:tplc="84B8F0EE">
      <w:numFmt w:val="decimal"/>
      <w:lvlText w:val=""/>
      <w:lvlJc w:val="left"/>
    </w:lvl>
    <w:lvl w:ilvl="7" w:tplc="6E38F8A0">
      <w:numFmt w:val="decimal"/>
      <w:lvlText w:val=""/>
      <w:lvlJc w:val="left"/>
    </w:lvl>
    <w:lvl w:ilvl="8" w:tplc="D15C6998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2834DF4C"/>
    <w:lvl w:ilvl="0" w:tplc="E22C6336">
      <w:start w:val="2"/>
      <w:numFmt w:val="decimal"/>
      <w:lvlText w:val="%1)"/>
      <w:lvlJc w:val="left"/>
    </w:lvl>
    <w:lvl w:ilvl="1" w:tplc="7FB6E06A">
      <w:numFmt w:val="decimal"/>
      <w:lvlText w:val=""/>
      <w:lvlJc w:val="left"/>
    </w:lvl>
    <w:lvl w:ilvl="2" w:tplc="BE1487A2">
      <w:numFmt w:val="decimal"/>
      <w:lvlText w:val=""/>
      <w:lvlJc w:val="left"/>
    </w:lvl>
    <w:lvl w:ilvl="3" w:tplc="C8F020D4">
      <w:numFmt w:val="decimal"/>
      <w:lvlText w:val=""/>
      <w:lvlJc w:val="left"/>
    </w:lvl>
    <w:lvl w:ilvl="4" w:tplc="D18A4386">
      <w:numFmt w:val="decimal"/>
      <w:lvlText w:val=""/>
      <w:lvlJc w:val="left"/>
    </w:lvl>
    <w:lvl w:ilvl="5" w:tplc="F8BAA638">
      <w:numFmt w:val="decimal"/>
      <w:lvlText w:val=""/>
      <w:lvlJc w:val="left"/>
    </w:lvl>
    <w:lvl w:ilvl="6" w:tplc="55B22752">
      <w:numFmt w:val="decimal"/>
      <w:lvlText w:val=""/>
      <w:lvlJc w:val="left"/>
    </w:lvl>
    <w:lvl w:ilvl="7" w:tplc="E8A0D768">
      <w:numFmt w:val="decimal"/>
      <w:lvlText w:val=""/>
      <w:lvlJc w:val="left"/>
    </w:lvl>
    <w:lvl w:ilvl="8" w:tplc="3F9E0EB8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6B94A400"/>
    <w:lvl w:ilvl="0" w:tplc="08AC2A0E">
      <w:start w:val="1"/>
      <w:numFmt w:val="decimal"/>
      <w:lvlText w:val="%1)"/>
      <w:lvlJc w:val="left"/>
    </w:lvl>
    <w:lvl w:ilvl="1" w:tplc="9EE2ED9A">
      <w:numFmt w:val="decimal"/>
      <w:lvlText w:val=""/>
      <w:lvlJc w:val="left"/>
    </w:lvl>
    <w:lvl w:ilvl="2" w:tplc="E726433E">
      <w:numFmt w:val="decimal"/>
      <w:lvlText w:val=""/>
      <w:lvlJc w:val="left"/>
    </w:lvl>
    <w:lvl w:ilvl="3" w:tplc="F2F8DCD0">
      <w:numFmt w:val="decimal"/>
      <w:lvlText w:val=""/>
      <w:lvlJc w:val="left"/>
    </w:lvl>
    <w:lvl w:ilvl="4" w:tplc="DA1E72FC">
      <w:numFmt w:val="decimal"/>
      <w:lvlText w:val=""/>
      <w:lvlJc w:val="left"/>
    </w:lvl>
    <w:lvl w:ilvl="5" w:tplc="8B90892C">
      <w:numFmt w:val="decimal"/>
      <w:lvlText w:val=""/>
      <w:lvlJc w:val="left"/>
    </w:lvl>
    <w:lvl w:ilvl="6" w:tplc="E50CAA14">
      <w:numFmt w:val="decimal"/>
      <w:lvlText w:val=""/>
      <w:lvlJc w:val="left"/>
    </w:lvl>
    <w:lvl w:ilvl="7" w:tplc="59603A66">
      <w:numFmt w:val="decimal"/>
      <w:lvlText w:val=""/>
      <w:lvlJc w:val="left"/>
    </w:lvl>
    <w:lvl w:ilvl="8" w:tplc="CD2CC99E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47A2A394"/>
    <w:lvl w:ilvl="0" w:tplc="0C3836E0">
      <w:start w:val="1"/>
      <w:numFmt w:val="decimal"/>
      <w:lvlText w:val="%1)"/>
      <w:lvlJc w:val="left"/>
    </w:lvl>
    <w:lvl w:ilvl="1" w:tplc="9162F9A0">
      <w:numFmt w:val="decimal"/>
      <w:lvlText w:val=""/>
      <w:lvlJc w:val="left"/>
    </w:lvl>
    <w:lvl w:ilvl="2" w:tplc="3186603C">
      <w:numFmt w:val="decimal"/>
      <w:lvlText w:val=""/>
      <w:lvlJc w:val="left"/>
    </w:lvl>
    <w:lvl w:ilvl="3" w:tplc="5B8EBC46">
      <w:numFmt w:val="decimal"/>
      <w:lvlText w:val=""/>
      <w:lvlJc w:val="left"/>
    </w:lvl>
    <w:lvl w:ilvl="4" w:tplc="3FD8949C">
      <w:numFmt w:val="decimal"/>
      <w:lvlText w:val=""/>
      <w:lvlJc w:val="left"/>
    </w:lvl>
    <w:lvl w:ilvl="5" w:tplc="C952FFBC">
      <w:numFmt w:val="decimal"/>
      <w:lvlText w:val=""/>
      <w:lvlJc w:val="left"/>
    </w:lvl>
    <w:lvl w:ilvl="6" w:tplc="8342FC58">
      <w:numFmt w:val="decimal"/>
      <w:lvlText w:val=""/>
      <w:lvlJc w:val="left"/>
    </w:lvl>
    <w:lvl w:ilvl="7" w:tplc="65EA5962">
      <w:numFmt w:val="decimal"/>
      <w:lvlText w:val=""/>
      <w:lvlJc w:val="left"/>
    </w:lvl>
    <w:lvl w:ilvl="8" w:tplc="606C63C4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34A88BDE"/>
    <w:lvl w:ilvl="0" w:tplc="24AE8102">
      <w:start w:val="1"/>
      <w:numFmt w:val="bullet"/>
      <w:lvlText w:val="В"/>
      <w:lvlJc w:val="left"/>
    </w:lvl>
    <w:lvl w:ilvl="1" w:tplc="96B8A180">
      <w:start w:val="1"/>
      <w:numFmt w:val="bullet"/>
      <w:lvlText w:val="•"/>
      <w:lvlJc w:val="left"/>
    </w:lvl>
    <w:lvl w:ilvl="2" w:tplc="19CE73B8">
      <w:numFmt w:val="decimal"/>
      <w:lvlText w:val=""/>
      <w:lvlJc w:val="left"/>
    </w:lvl>
    <w:lvl w:ilvl="3" w:tplc="D46E0E18">
      <w:numFmt w:val="decimal"/>
      <w:lvlText w:val=""/>
      <w:lvlJc w:val="left"/>
    </w:lvl>
    <w:lvl w:ilvl="4" w:tplc="E93C2F12">
      <w:numFmt w:val="decimal"/>
      <w:lvlText w:val=""/>
      <w:lvlJc w:val="left"/>
    </w:lvl>
    <w:lvl w:ilvl="5" w:tplc="342E2438">
      <w:numFmt w:val="decimal"/>
      <w:lvlText w:val=""/>
      <w:lvlJc w:val="left"/>
    </w:lvl>
    <w:lvl w:ilvl="6" w:tplc="E7741438">
      <w:numFmt w:val="decimal"/>
      <w:lvlText w:val=""/>
      <w:lvlJc w:val="left"/>
    </w:lvl>
    <w:lvl w:ilvl="7" w:tplc="05DAF024">
      <w:numFmt w:val="decimal"/>
      <w:lvlText w:val=""/>
      <w:lvlJc w:val="left"/>
    </w:lvl>
    <w:lvl w:ilvl="8" w:tplc="555C126E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8466BBD6"/>
    <w:lvl w:ilvl="0" w:tplc="A6AA43E4">
      <w:start w:val="1"/>
      <w:numFmt w:val="decimal"/>
      <w:lvlText w:val="%1)"/>
      <w:lvlJc w:val="left"/>
    </w:lvl>
    <w:lvl w:ilvl="1" w:tplc="172C3476">
      <w:numFmt w:val="decimal"/>
      <w:lvlText w:val=""/>
      <w:lvlJc w:val="left"/>
    </w:lvl>
    <w:lvl w:ilvl="2" w:tplc="0BF29090">
      <w:numFmt w:val="decimal"/>
      <w:lvlText w:val=""/>
      <w:lvlJc w:val="left"/>
    </w:lvl>
    <w:lvl w:ilvl="3" w:tplc="67268B6C">
      <w:numFmt w:val="decimal"/>
      <w:lvlText w:val=""/>
      <w:lvlJc w:val="left"/>
    </w:lvl>
    <w:lvl w:ilvl="4" w:tplc="4380D822">
      <w:numFmt w:val="decimal"/>
      <w:lvlText w:val=""/>
      <w:lvlJc w:val="left"/>
    </w:lvl>
    <w:lvl w:ilvl="5" w:tplc="12F00868">
      <w:numFmt w:val="decimal"/>
      <w:lvlText w:val=""/>
      <w:lvlJc w:val="left"/>
    </w:lvl>
    <w:lvl w:ilvl="6" w:tplc="D410E362">
      <w:numFmt w:val="decimal"/>
      <w:lvlText w:val=""/>
      <w:lvlJc w:val="left"/>
    </w:lvl>
    <w:lvl w:ilvl="7" w:tplc="C3E8389E">
      <w:numFmt w:val="decimal"/>
      <w:lvlText w:val=""/>
      <w:lvlJc w:val="left"/>
    </w:lvl>
    <w:lvl w:ilvl="8" w:tplc="5004FA56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9F"/>
    <w:rsid w:val="00587651"/>
    <w:rsid w:val="007C69F2"/>
    <w:rsid w:val="00C5516C"/>
    <w:rsid w:val="00E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9541"/>
  <w15:chartTrackingRefBased/>
  <w15:docId w15:val="{98A4BA27-F162-4D31-9156-FCC37436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7651"/>
  </w:style>
  <w:style w:type="character" w:styleId="a3">
    <w:name w:val="Hyperlink"/>
    <w:basedOn w:val="a0"/>
    <w:uiPriority w:val="99"/>
    <w:unhideWhenUsed/>
    <w:rsid w:val="00587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2020-10-29T09:20:00Z</dcterms:created>
  <dcterms:modified xsi:type="dcterms:W3CDTF">2020-10-29T09:32:00Z</dcterms:modified>
</cp:coreProperties>
</file>