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08" w:rsidRDefault="00CD1208" w:rsidP="00CD120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208" w:rsidRDefault="00CD1208" w:rsidP="00CD120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55D62B" wp14:editId="5F05E56B">
            <wp:extent cx="5715000" cy="2428875"/>
            <wp:effectExtent l="0" t="0" r="0" b="9525"/>
            <wp:docPr id="2" name="Рисунок 2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208" w:rsidRDefault="00CD1208" w:rsidP="00CD1208">
      <w:pPr>
        <w:tabs>
          <w:tab w:val="left" w:pos="928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D1208" w:rsidRDefault="00CD1208" w:rsidP="00CD120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208" w:rsidRDefault="00CD1208" w:rsidP="00CD120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1208" w:rsidRPr="0056584E" w:rsidRDefault="00CD1208" w:rsidP="00CD120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584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D1208" w:rsidRPr="0056584E" w:rsidRDefault="00CD1208" w:rsidP="00CD1208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208" w:rsidRPr="0056584E" w:rsidRDefault="00CD1208" w:rsidP="00CD1208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>
        <w:rPr>
          <w:rFonts w:ascii="Times New Roman" w:hAnsi="Times New Roman" w:cs="Times New Roman"/>
          <w:position w:val="10"/>
          <w:sz w:val="24"/>
          <w:szCs w:val="24"/>
        </w:rPr>
        <w:t>по русскому языку</w:t>
      </w:r>
      <w:r>
        <w:rPr>
          <w:rFonts w:ascii="Times New Roman" w:hAnsi="Times New Roman" w:cs="Times New Roman"/>
          <w:position w:val="10"/>
          <w:sz w:val="24"/>
          <w:szCs w:val="24"/>
        </w:rPr>
        <w:t xml:space="preserve"> 10 класса</w:t>
      </w:r>
    </w:p>
    <w:p w:rsidR="00CD1208" w:rsidRDefault="00CD1208" w:rsidP="00CD1208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 w:rsidRPr="0056584E">
        <w:rPr>
          <w:rFonts w:ascii="Times New Roman" w:hAnsi="Times New Roman" w:cs="Times New Roman"/>
          <w:position w:val="10"/>
          <w:sz w:val="24"/>
          <w:szCs w:val="24"/>
        </w:rPr>
        <w:t>(основное общее образование)</w:t>
      </w:r>
    </w:p>
    <w:p w:rsidR="00CD1208" w:rsidRPr="00F4396D" w:rsidRDefault="00CD1208" w:rsidP="00CD1208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</w:p>
    <w:p w:rsidR="00CD1208" w:rsidRPr="0056584E" w:rsidRDefault="00CD1208" w:rsidP="00CD120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РП: </w:t>
      </w:r>
    </w:p>
    <w:p w:rsidR="00CD1208" w:rsidRPr="0056584E" w:rsidRDefault="00CD1208" w:rsidP="00CD120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</w:t>
      </w:r>
      <w:proofErr w:type="spellEnd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CD1208" w:rsidRDefault="00CD1208" w:rsidP="00CD120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русского языка и литературы</w:t>
      </w:r>
    </w:p>
    <w:p w:rsidR="00CD1208" w:rsidRDefault="00CD1208" w:rsidP="00CD1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</w:t>
      </w:r>
    </w:p>
    <w:p w:rsidR="00CD1208" w:rsidRPr="0056584E" w:rsidRDefault="00CD1208" w:rsidP="00CD120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с.Киева</w:t>
      </w:r>
      <w:proofErr w:type="spellEnd"/>
    </w:p>
    <w:p w:rsidR="00CD1208" w:rsidRPr="00CD1208" w:rsidRDefault="00CD1208" w:rsidP="00CD12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общего образования устанавливает требования к                   </w:t>
      </w:r>
    </w:p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D12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D12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  <w:bookmarkStart w:id="0" w:name="_GoBack"/>
      <w:bookmarkEnd w:id="0"/>
    </w:p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CD1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D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«русский язык».</w:t>
      </w:r>
    </w:p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D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D1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115"/>
      </w:tblGrid>
      <w:tr w:rsidR="00CD1208" w:rsidRPr="00CD1208" w:rsidTr="005B546C">
        <w:tc>
          <w:tcPr>
            <w:tcW w:w="9889" w:type="dxa"/>
            <w:gridSpan w:val="2"/>
          </w:tcPr>
          <w:p w:rsidR="00CD1208" w:rsidRPr="00CD1208" w:rsidRDefault="00CD1208" w:rsidP="00CD1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D1208" w:rsidRPr="00CD1208" w:rsidTr="005B546C">
        <w:tc>
          <w:tcPr>
            <w:tcW w:w="4774" w:type="dxa"/>
          </w:tcPr>
          <w:p w:rsidR="00CD1208" w:rsidRPr="00CD1208" w:rsidRDefault="00CD1208" w:rsidP="00CD1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115" w:type="dxa"/>
          </w:tcPr>
          <w:p w:rsidR="00CD1208" w:rsidRPr="00CD1208" w:rsidRDefault="00CD1208" w:rsidP="00CD1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CD1208" w:rsidRPr="00CD1208" w:rsidTr="005B546C">
        <w:tc>
          <w:tcPr>
            <w:tcW w:w="9889" w:type="dxa"/>
            <w:gridSpan w:val="2"/>
          </w:tcPr>
          <w:p w:rsidR="00CD1208" w:rsidRPr="00CD1208" w:rsidRDefault="00CD1208" w:rsidP="00CD12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/ 2020-2021 год обучения</w:t>
            </w:r>
          </w:p>
        </w:tc>
      </w:tr>
      <w:tr w:rsidR="00CD1208" w:rsidRPr="00CD1208" w:rsidTr="005B546C">
        <w:tc>
          <w:tcPr>
            <w:tcW w:w="4774" w:type="dxa"/>
          </w:tcPr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Углублённый уровень</w:t>
            </w:r>
          </w:p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1) Осознание феномена родного языка как духовной, культурной, нравственной основы личности, как одного из способов приобщения к ценностям национальной и мировой науки и культуры через источники информации на русском языке, в том числе мультимедийные; понимание необходимости бережно хранить национальное культурно-языковое наследие России и ответственности людей за </w:t>
            </w: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сохранение чистоты и богатства родного языка как культурного достояния нации. </w:t>
            </w:r>
          </w:p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2)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от уровня владения русским языком; понимание роли родного языка для самопознания, самооценки, самореализации, самовыражения личности в различных областях человеческой деятельности.</w:t>
            </w:r>
          </w:p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высказывания.</w:t>
            </w:r>
          </w:p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4) Существенное увеличение продуктивного, рецептивного и потенциального словаря; расширение круга используемых языковых и речевых средств</w:t>
            </w:r>
          </w:p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5) Понимание зависимости успешного получения высшего филологического образования от уровня владения русским языком. </w:t>
            </w:r>
          </w:p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6) Представление о лингвистике как части общечеловеческой культуры, взаимосвязи языка и истории, языка и культуры русского и других народов.</w:t>
            </w:r>
          </w:p>
          <w:p w:rsidR="00CD1208" w:rsidRPr="00CD1208" w:rsidRDefault="00CD1208" w:rsidP="00CD1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</w:tcPr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Углублённый уровень</w:t>
            </w:r>
          </w:p>
          <w:p w:rsidR="00CD1208" w:rsidRPr="00CD1208" w:rsidRDefault="00CD1208" w:rsidP="00CD1208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всеми видами речевой деятельности в разных коммуникативных условиях: </w:t>
            </w:r>
          </w:p>
          <w:p w:rsidR="00CD1208" w:rsidRPr="00CD1208" w:rsidRDefault="00CD1208" w:rsidP="00CD120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разными видами чтения и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 </w:t>
            </w:r>
          </w:p>
          <w:p w:rsidR="00CD1208" w:rsidRPr="00CD1208" w:rsidRDefault="00CD1208" w:rsidP="00CD120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      </w:r>
          </w:p>
          <w:p w:rsidR="00CD1208" w:rsidRPr="00CD1208" w:rsidRDefault="00CD1208" w:rsidP="00CD120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      </w:r>
          </w:p>
          <w:p w:rsidR="00CD1208" w:rsidRPr="00CD1208" w:rsidRDefault="00CD1208" w:rsidP="00CD120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• разными способами организации интеллектуальной деятельности и представления её результатов в различных формах: приёмами отбора и систематизации материала на определённую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её; способностью предъявлять результаты деятельности (самостоятельной, групповой) в виде рефератов, проектов; оценивать достигнутые </w:t>
            </w: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результаты и адекватно формулировать их в устной и письменной форме. </w:t>
            </w:r>
          </w:p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Способность пользоваться русским языком как средством получения знаний в разных областях современной науки; совершенствовать умение активно применять полученные знания, умения и навыки в повседневной речевой практике, в процессе учебно-познавательной деятельности в школе, а также в различных условиях межличностного и межкультурного общения. </w:t>
            </w:r>
          </w:p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Готовность к получению высшего образования по избранному профилю, подготовка к формам учебно-познавательной деятельности в вузе. </w:t>
            </w:r>
          </w:p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      </w:r>
          </w:p>
          <w:p w:rsidR="00CD1208" w:rsidRPr="00CD1208" w:rsidRDefault="00CD1208" w:rsidP="00CD12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c>
          <w:tcPr>
            <w:tcW w:w="4774" w:type="dxa"/>
          </w:tcPr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:rsidR="00CD1208" w:rsidRPr="00CD1208" w:rsidRDefault="00CD1208" w:rsidP="00CD12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D1208" w:rsidRPr="00CD1208" w:rsidRDefault="00CD1208" w:rsidP="00CD12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208" w:rsidRPr="00CD1208" w:rsidRDefault="00CD1208" w:rsidP="00CD120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208" w:rsidRPr="00CD1208" w:rsidRDefault="00CD1208" w:rsidP="00CD120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D12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курса русского языка</w:t>
      </w:r>
    </w:p>
    <w:tbl>
      <w:tblPr>
        <w:tblW w:w="1006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сведения о языке и речи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языковых единиц</w:t>
            </w: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речи; применение полученных знаний и умений</w:t>
            </w: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учебной и практической</w:t>
            </w: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совершенствование</w:t>
            </w: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речевой деятельности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как средство общения (16 ч)</w:t>
            </w:r>
          </w:p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как хранитель духовных ценностей нации (4 ч)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как один из важнейших современных языков мира, как национальный язык русского народа, как 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 язык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и как язык  межнационального общения.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Русский язык как один из европейских языков. Русский язык в кругу других славянских языков. Значение старославянского языка в истории русского литературного языка.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   языке исторического опыта народа, культурных достижений всего человечества.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формы существования национального языка: литературный язык, территориальные диалекты (народные говоры), городское просторечие, профессиональные и социально-групповые жаргоны.  Национальный язык — единство его различных форм (разновидностей).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*Наблюдение за использованием в художественных текстах   диалектных слов, просторечий, жаргонной лексики; объяснение целесообразности/нецелесообразности использования лексики, не являющейся принадлежностью литературного языка.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признаки литературного языка: обработанность,    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нормированность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   относительная устойчивость (стабильность),  обязательность для всех носителей языка, стилистическая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дифференцированность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высокий социальный престиж 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среде носителей данного национального языка.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на практике основных норм современного русского литературного языка: орфоэпических, лексических, морфологических, синтаксических, стилистических и правописных (орфографических и пунктуационных).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чужой и собственной речи с точки зрения соблюдения норм современного русского литературного языка.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словарей грамматических трудностей русского языка для получения информации о языковой норме.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общение как социальное явление (4ч)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роль языка в обществе. 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Изучение разных аспектов речевого общения   в лингвистике, философии, социологии, культурологии, психологии.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Общение как обмен информацией, как передача и восприятие смысла высказывания.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Активное использование   невербальных средств 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общения</w:t>
            </w: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жесты, мимика, поза). *Учёт национальной специфики жестов как необходимое условие 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речевого  общения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*Виды жестов (дублирующие актуальную речевую информацию, замещающие речевое   высказывание, регулирующие речевое общение, усиливающие содержание речи и др.).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разнообразных видов графических знаков в речевом общении (графических символов, логотипов).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использованием невербальных средств общения в речевой практике и оценка уместности их употребления.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способами описания мимики и жестов персонажей литературных произведений.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использованием разнообразных видов графических знаков в речевом общении: графических символов – в письменной научной речи, логотипов – в повседневном и официально – деловом общении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составление словарика логотипов и научных символов. 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Монолог, 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 и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полилог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основные  разновидности речи.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*Виды монолога: внутренний (обычно протекает во внутренней речи) и внешний (целенаправленное сообщение, сознательное обращение к слушателю).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*Анализ примеров внутреннего и внешнего монолога героя литературного произведения и объяснение роли монолога в художественном тексте.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*Виды монологической речи по цели </w:t>
            </w:r>
            <w:proofErr w:type="spellStart"/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высказывания:</w:t>
            </w:r>
            <w:r w:rsidRPr="00CD120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информационная</w:t>
            </w:r>
            <w:proofErr w:type="spellEnd"/>
            <w:proofErr w:type="gramEnd"/>
            <w:r w:rsidRPr="00CD120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убеждающая и побуждающая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*Виды диалога и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полилога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ситуацией общения: бытовой диалог (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полилог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 деловая беседа.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Искусственные языки и их роль в речевом общении. Эсперанто.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информации об эсперанто в виде мультимедийной презентации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Устная и письменная речь как формы речевого общения  (4 ч)        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особенности устной речи: неподготовленность, спонтанность</w:t>
            </w: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 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прерывистость; ориентированность на слуховое и зрительное восприятие, на присутствие собеседника, его реакцию; передача эмоций при помощи интонации, мимики, жестов; возможность воспроизведения речи только при наличии специальных технических устройств; 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необходимость соблюдения орфоэпических и интонационных норм.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*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в устной речи неполных предложений, незаконченных фраз, лексических повторов, конструкций с именительным темы, подхватов,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самоперебивов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жанры устной речи: устный рассказ, выступление перед аудиторией, сообщение, доклад, ответ (краткий и развернутый) на уроке, дружеская беседа, диспут, дискуссия и т.д.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*Анализ устного высказывания с целью определения основных его особенностей, характерных для   устной речи.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Типичные недостатки устной речи: интонационная и грамматическая нерасчлененность, бедность.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формы фиксации устной речи      (фонетическая транскрипция, интонационная разметка текста, использование современных звукозаписывающих средств)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 оценка устной речи с точки зрения проявления в ней типичных недостатков (интонационной и грамматической нерасчлененности, бедности). 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различными формами фиксации устной речи (фонетическая транскрипция, интонационная разметка текста, использование современных звукозаписывающих средств)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Письменная форма речи как речь, созданная с помощью   графических знаков на бумаге, экране монитора, мобильного телефона и т.п.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особенности письменной речи: подготовленность, логичность, точность изложения; ориентированность только на зрительное восприятие и отсутствие собеседника; передача  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необходимость соблюдения орфографических и пунктуационных норм.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*Анализ письменного высказывания с целью определения основных его особенностей, характерных для   письменной речи.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 письменной речи различных способов графического выделения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использованием в письменной речи различных способов графического выделения важных для передачи смысла фрагментов печатного текста.  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жанры: 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письма,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записки, деловые бумаги, рецензии, статьи, репортажи, сочинения, конспекты, планы, рефераты и т.п.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Основные требования к письменному тексту:  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(развертывания содержания по плану);  логическая связь частей текста, правильность выделения абзацев; 5) смысловая и грамматическая связь предложений и частей текста; 6) стилевое единство; 7) соответствие текста заданному (или выбранному) типу речи; 8) соответствие нормам русского литературного языка (грамматическим, речевым, правописным – орфографическим и пунктуационным).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отличия устного научного высказывания от письменного научного текста.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Интернет – общение как специфическая форма речевого взаимодействия, совмещающего черты устной и письменной речи.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письменного текста с точки зрения соответствия его основным требованиям, предъявляемым к письменному высказыванию.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Объяснение роли письма (написание письменных высказываний в виде сочинений – миниатюр, письменных ответов на поставленный вопрос, изложений и т. П.) для развития устной речи и речи внутренней, обращенной к самому себе и связанной с процессами мышления,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самооценивания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регуляции своего поведения.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условия эффективного общения (4ч)        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Необходимые условия  успешного, эффективного  общения: 1) готовность к общению(обоюдное желание собеседников высказать своё мнение по обсуждаемому вопросу,    выслушать своего партнёра;  наличие общих интересов у собеседников, достаточного жизненного опыта, начитанности, научных знаний  для   понимания смысла речи собеседника; владение достаточным объёмом  культурологических знаний и др.); 2) достаточно высокий уровень владения языком и коммуникативными навыками; 3) соблюдение норм речевого поведения и др.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речевых ситуаций с целью выявления нарушений основных условий эффективного общения.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*Прецедентные тексты как тексты (фразы, слова), которые имеют историко-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культурную  ценность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 на которые часто ссылаются носители языка  (цитаты из общеизвестных художественных произведений; ссылки на мифы, предания,   сказки; афоризмы,   пословицы,   крылатые слова, фразеологические обороты;   фразы из песен   названия книг, спектаклей, опер, фильмов; высказывания   героев популярных кинофильмов и 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т.п.).  *Понимание прецедентных текстов как одно из условий эффективности речевого общения.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Коммуникативный барьер как психологическое препятствие, которое может стать причиной непонимания или возникновения отрицательных эмоций в процессе общения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*Анализ речевых ситуаций, в которых причиной коммуникативной неудачи является недостаточный объём культурологических знаний собеседника.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Элементарный анализ накопленного речевого опыта, связанного с преодолением коммуникативных 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барьеров  в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процессе общения.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Составление рекомендаций (правил), которым должен следовать каждый, кто хочет научиться преодолевать коммуникативные барьеры в речевом общении.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Умение задавать вопросы как условие эффективности   общения, в том числе и интернет-общения.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Виды вопросов и цель их использования в процессе  общения: информационный, контрольный, ориентационный, ознакомительный, провокационный, этикетный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уместностью использования разных видов вопроса в разных ситуациях общения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коммуникативные неудачи, встречающиеся в письменных экзаменационных работах старшеклассников: неясно выраженная мысль, нарушение этических норм общения (например, неоправданная агрессия речи, преувеличение степени речевой свободы,  допустимой  в  коммуникативной ситуации экзамена), неуместное использование того или иного языкового средства выразительности и др.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редактирование фрагментов из сочинений старшеклассников с целью исправления ошибок и коммуникативных недочётов (в течение всего учебного года).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речевой деятельности и информационная переработка текста (55 ч)</w:t>
            </w:r>
          </w:p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речевой деятельности (4ч)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речевой деятельности: 1) связанные с восприятием и пониманием чужой речи (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чтение); 2) связанные с созданием собственного речевого высказывания (говорение, письмо).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 этапа речевой деятельности: 1) ориентировочный; 2) этап планирования; 3) этап исполнения; 4) этап контроля.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 с точки зрения   особенностей вида речевой деятельности, 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который  помогает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организовать каждая из них.</w:t>
            </w:r>
          </w:p>
          <w:p w:rsidR="00CD1208" w:rsidRPr="00CD1208" w:rsidRDefault="00CD1208" w:rsidP="00CD1208">
            <w:pPr>
              <w:spacing w:after="0" w:line="240" w:lineRule="auto"/>
              <w:ind w:right="-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памяток – инструкций («Как  читать текст, чтобы понять его содержание», «Как писать сочинение», «О чём нужно помнить, выступая перед аудиторией с докладом, сообщением и др.) с точки зрения отражения в них основных этапов речевой деятельности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*Речь внешняя как речь, доступная   восприятию (слуху, зрению) других людей.  *Речь внутренняя как речь, недоступная восприятию других людей. **Особенности внутренней речи (очень сокращена, свёрнута). *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Несобственно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-прямая речь как один из способов передачи внутренней речи персонажа литературного произведения.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*Наблюдение за способами передачи внутренней речи персонажа литературного произведения (прямая, косвенная,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несобственно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-прямая речь).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как вид речевой деятельности (3ч)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как процесс восприятия, осмысления и понимания письменного высказывания.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 чтения: поисковое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просмóтровое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ознакомительное, 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изучающее  (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обобщение).  Основные этапы работы с текстом.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вида чтения в зависимости от коммуникативной задачи.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*Маркировка фрагментов текста при изучающем чтении (закладки с пометками; подчёркивание карандашом; выделения с помощью маркера; использование специальных знаков и др.)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Гипертекст и его особенности.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*Использование различных способов маркировки фрагментов текста при изучающем чтении.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гипертекстом в условиях использования мультимедийных средств для получения информации.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*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недостатки чтения: 1) отсутствие гибкой стратегии чтения, 2) непонимание смысла прочитанного текста или его фрагментов, 3)   наличие регрессий,   то есть  неоправданных, ненужных возвратов к прочитанному, 4) сопровождение чтения артикуляцией, 5)  низкий уровень организации внимания, 6) малое поле зрения, 7)  слабое развитие механизма смыслового прогнозирования.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Элементарный анализ накопленного речевого опыта, связанного с преодолением недостатков чтения.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Составление рекомендаций (правил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,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которым должен следовать каждый, кто хочет преодолеть недостатки чтения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на уроках по другим предметам коммуникативного опыта    чтения учебно-научного и художественного текста.  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Аудирование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как вид речевой деятельности (3ч)  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процесс восприятия, осмысления и понимания речи говорящего.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Нерефлексивное (слушатель не вмешивается в речь собеседника, не высказывает своих замечаний и вопросов) и рефлексивное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(слушатель активно вмешивается в речь собеседника) 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Основные приёмы рефлексивного  слушания: выяснение, перефразирование,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резюмирование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проявление эмоциональной реакции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Основные виды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зависимости от необходимой глубины восприятия исходного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аудиотекста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выборочное, ознакомительное, детальное.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эффективного слушания: максимальная концентрация внимания на   собеседнике; демонстрация с помощью реплик, мимики, жестов своего внимания к собеседнику, понимания/непонимания, одобрения/неодобрения  его речи; максимальная сдержанность в выражении  оценок,   советов.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 вида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зависимости от коммуникативной задачи.  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*Типичные недостатки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1) отсутствие гибкой стратегии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2) непонимание смысла прослушанного текста или его фрагментов, 3) отсеивание важной информации, 4) перебивание собеседника во время его сообщения, 5) поспешные возражения собеседнику.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Элементарный анализ накопленного   речевого опыта, связанного с преодолением     недостатков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*Составление рекомендаций (правил), которыми должен пользоваться каждый, кто хочет научиться преодолевать    недостатки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разных видов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чтения в зависимости от коммуникативной цели и в процессе подготовки собственного речевого высказывания.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на уроках по другим предметам коммуникативного опыта    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Основные способы информационной переработки прочитанного или прослушанного текста      (14 ч)  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способы   сжатия исходного текста: 1) смысловое сжатие   текста (выделение и передача основного содержания текста) – исключение, обобщение; 2) языковое сжатие   текста</w:t>
            </w: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(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более компактных, простых языковых конструкций</w:t>
            </w: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-  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одних синтаксических конструкций другими; сокращение или полное исключение (повторов, синонимов, синтаксических конструкций и т.п.); слияние нескольких предложений в одно (обобщение изученного).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навыков сжатия исходного текста разными способами: с помощью смыслового сжатия и/или языкового сжатия   текста.  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плана: назывной, вопросный, тезисный, цитатный (обобщение изученного).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навыков составления разных видов плана назывного, вопросного, тезисного, цитатного) прочитанного или прослушанного текста.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Тезисы   как кратко сформулированные основные положения исходного, первичного текста.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тезисов прочитанного или *прослушанного текста.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 как краткая характеристика печатного произведения (статьи, книги) с точки зрения её назначения, содержания, вида, формы и других особенностей.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аннотации и самостоятельное составление аннотации прочитанного текста, любимой книги научно-популярного содержания.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 как это краткое связное изложение содержания исходного текста (статьи, параграфа учебника, лекции).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*Основные рекомендации к сокращению слов при конспектировании.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конспекта статьи, лекции и самостоятельное составление конспекта прочитанного текста.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* Составление конспекта прослушанного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аудиотекста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 как письменный доклад или выступление по определённой теме, в котором собрана информация из одного или нескольких источников.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 как итог проведённого мини-исследования или проектной работы; как демонстрация знаний по исследуемой проблеме, описание результатов проведённого исследования, формулировка выводов.</w:t>
            </w:r>
          </w:p>
          <w:p w:rsidR="00CD1208" w:rsidRPr="00CD1208" w:rsidRDefault="00CD1208" w:rsidP="00CD1208">
            <w:pPr>
              <w:spacing w:after="0" w:line="240" w:lineRule="auto"/>
              <w:ind w:right="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части реферата: вступление, в котором объясняется выбор темы, обосновывается её важность, формулируется цель и задачи исследования; основная часть, где 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  чётко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 список использованной литературы; приложение, в котором обычно помещают таблицы, схемы, фотографии, макеты и т.п.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Типичные языковые конструкции, характерные для реферативного изложения.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Реферат как письменная форма   доклада или выступления по теме исследования.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*Мультимедийная презентация как видео- и/или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аудиосопровождения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реферата и как    синтез текста, разных видов наглядности (рисунки, иллюстрации, фотографии, фотоколлажи, схемы, таблицы, диаграммы, графики и т.п.).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Написание реферата по выбранной теме.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Рецензия как анализ и оценка научного, художественного, кинематографического или музыкального произведения. 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рецензии на прочитанный или прослушанный текст, а также на просмотренное кинематографическое произведение.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План, тезис, аннотация, конспект, реферат, рецензия как жанры научного стиля речи. Речевые стандартные обороты (клише), характерные для текстов указанных жанров.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определённых стандартных языковых средств (речевых клише, штампов научной речи) при составлении планов, тезисов, аннотаций, конспектов, рефератов, рецензий.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Осознанный выбор вида чтения (вид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аудирования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исходного текста при составлении планов, тезисов, аннотаций, конспектов, рефератов, рецензий.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*Сопоставительный анализ плана, тезисов, аннотации, конспекта и реферата, составленных на основе одного текста.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*Составление плана, тезисов, аннотации, конспекта на основе одного текста и осознанное использование разных способов сжатия исходного текста и разных форм передачи его содержания.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Осознанное использование полученных знаний и умений, связанных с составлением планов, написанием тезисов, аннотаций, конспектов, рефератов рецензий в процессе изучения других школьных дисциплин.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Говорение как вид речевой деятельности (10ч)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Говорение вид речевой деятельности, посредством которого осуществляется устное общение, происходит обмен информацией.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качества образцовой речи: правильность, ясность, точность, богатство, выразительность, чистота, вежливость.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*Смыслоразличительная роль интонации в речевом устном высказывании.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Эмфатическое ударение как эмоционально – экспрессивное выделение слова в процессе говорения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*Анализ примеров образцовой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аудиоречи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точки зрения соответствия ею основным качествам образцовой речи.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* Наблюдение за смыслоразличительной ролью интонации в устных высказываниях, а также в отрывках из художественных текстов.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Наблюдение за способами передачи эмфатического ударения в художественном тексте и его ролью в описании душевного состояния персонажа.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Критерии оценивания   устного высказывания учащегося  (сообщения, выступления, доклада): 1) содержание устного высказывания (правильность и точность понимания темы; соответствие высказывания теме и полнота её раскрытия;    чёткость и определённость выражения основной мысли высказывания;   смысловое и стилистическое единство, связность  и последовательность  изложения; наличие/отсутствие логических ошибок; наличие/отсутствие аргументов,  обосновывающих точку зрения учащегося;   соответствие устного высказывания заданной речевой ситуации  (коммуникативная цель высказывания, адресат, место и условия общения), сфере общения,  заданному жанру и стилю речи); 2) речевое оформление устного высказывания (точность выражения мысли, использование разнообразных  грамматических конструкций;  соответствие языковых средств  заданной  речевой ситуации и стилю речи; употребление слов в соответствии с их лексическим значением и стилистической окрашенностью; наличие/отсутствие слов, выходящих за пределы литературного языка (жаргонизмы, слова-паразиты   и др.); наличие/отсутствие орфоэпических ошибок;  наличие/отсутствие   грамматических ошибок;  наличие/отсутствие   речевых ошибок); 3) выразительность речи (уместное использование в речевом высказывании  выразительных языковых  средств (интонационных, лексических, грамматических) в соответствии с заданной речевой ситуацией, коммуникативной целью речи и стилем речи; уместное использование языковых средств  привлечения и удерживания  внимания слушателей; уместность и корректность использования невербальных средств  общения - мимика, жесты); 4) взаимодействие с собеседниками в 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 обсуждения  устного высказывания  (адекватное восприятие и понимание вопросов по содержанию устного высказывания; способность  кратко и точно формулировать мысль, убеждать собеседников в своей правоте,  аргументированно отстаивать свою точку зрения).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Анализ и оценка устных высказываний в разных ситуациях   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общения:   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перед аудиторией, сообщение, доклад, ответ (краткий и развернутый) на уроке; дружеская беседа, диспут, дискуссия и т. п.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Аргументированная оценка устного высказывания учащихся на основе памятки «Как оценивать содержание и речевое оформление устного высказывания».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собственного речевого устного высказывания (сообщения, выступления, доклада) с учётом основных качеств образцовой речи.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 устной речи многообразия грамматических форм и лексического богатства языка.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в практике устного речевого общения произносительных (орфоэпических, интонационных), лексических, грамматических норм современного русского литературного языка.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устного выступления на основе реферата или проектной работы, написанием которой учащийся занимается. Использование рекомендаций, содержащихся в памятке</w:t>
            </w:r>
            <w:proofErr w:type="gram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«</w:t>
            </w:r>
            <w:proofErr w:type="gram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подготовить устное выступление  для презентации и защиты реферата, проектной работы».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*Подготовка устного выступления, обобщающего информацию по указанной теме, содержащуюся в учебной литературе, на соответствующих сайтах Интернета.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Моделирование речевых ситуаций участия в спорах, диспутах, дискуссиях. Соблюдение этики речевого взаимодействия в процессе устного общения</w:t>
            </w:r>
          </w:p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* Овладение речевой культурой использования   технических средств коммуникации (телефон, мобильный телефон, скайп и др.) в процессе устного общения.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на уроках по другим предметам коммуникативного опыта    создания собственного устного высказывания и оценивания чужих устных высказываний.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Публичное выступление (обобщение изученного).</w:t>
            </w: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виды публичной речи: социально – политическая, научно – академическая, судебная, социально – бытовая, духовная, дипломатическая, военная,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лекционно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пропагандистская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*Подготовка публичного выступления на полемическую тему, требующую аргументированно высказать своё согласие или несогласие с предложенным тезисом.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*Построение публичного выступления по заданной структуре.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*Анализ публичного выступления на полемическую тему, оценка его содержания, речевого оформления, соответствия речевой ситуации и коммуникативным задачам.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разновидности публичной речи и её композиционно – содержательных особенностей.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Письмо как вид  речевой деятельности (13ч)    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Письмо как вид речевой деятельности, связанный с созданием    письменного высказывания.  Связь письма с другими видами речевой деятельности человека (говорением, чтением, </w:t>
            </w:r>
            <w:proofErr w:type="spellStart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аудированием</w:t>
            </w:r>
            <w:proofErr w:type="spellEnd"/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как вид речевой деятельности, востребованный в сфере образования. Виды письменных   речевых высказываний школьника.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требования в письменной речи: правильность, ясность, чистота, точность, богатство, выразительность.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оценивания  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истории эпистолярного жанра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 письменных высказываний с точки зрения содержания, структуры, стилевых особенностей, эффективности достижения поставленных коммуникативных   задач   и использования изобразительно-выразительных средств языка.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письменного высказывания, отбор языковых средств, обеспечивающих правильность, точность и выразительность речи.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коммуникативного опыта создания письменных текстов (сочинений разных видов), соответствующих определённым требованиям, опыта оценивания письменного высказывания и   редактирования текста.  Дальнейшее совершенствование указных умений с опорой на рекомендации, 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содержащиеся в соответствующих учебных материалах (памятки «Как писать сочинение», «Как оценивать содержание и речевое оформление изложений и сочинений», «Как редактировать тексты изложений, сочинений»).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роли письма в процессе подготовки доклада, проектной работы, мультимедийной презентации.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*Подготовка письменного текста (сочинение, сочинение-миниатюра, заметка для школьного сайта и т.п.), обобщающего информацию по указанной теме, содержащуюся в учебной литературе, на соответствующих сайтах Интернета.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Использование на уроках по другим предметам коммуникативного опыта    создания собственного письменного текста и оценивания чужих письменных высказываний.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* Культура письменного общения с помощью современных технических средств коммуникации (мобильные телефоны, электронная почта, социальные сети и т.п.).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Овладение культурой использования технических средств коммуникации, требующих соблюдения норм письменной речи.</w:t>
            </w:r>
          </w:p>
        </w:tc>
      </w:tr>
      <w:tr w:rsidR="00CD1208" w:rsidRPr="00CD1208" w:rsidTr="005B546C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орфографии и пунктуации в письменном общении.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Орфографическое и пунктуационное правило, как разновидность языковой нормы, обеспечивающей правильность письменной речи.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Орфография как система правил правописания слов и их форм. Разделы русской орфографии и основные принципы написания (обобщение на основе изученного).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Пунктуация как система правил правописания предложений. Принципы русской пунктуации. Разделы русской пунктуации и система правил, включённых в каждый из них (обобщение на основе изученного).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Абзац как пунктуационный знак, передающий смысловое членение текста. Знаки препинания, их </w:t>
            </w: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функции. Одиночные и парные знаки препинания. Сочетание знаков препинания.  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Вариативность постановки знаков препинания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Авторское употребление знаков препинания.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Соблюдение орфографических и пунктуационных норм в письменной речи.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 Анализ трудных случаев применения орфографических и пунктуационных норм.</w:t>
            </w: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D1208" w:rsidRPr="00CD1208" w:rsidRDefault="00CD1208" w:rsidP="00CD12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Проведение диспута «Нужно ли соблюдать нормы правописания в интернет – общении»</w:t>
            </w:r>
          </w:p>
        </w:tc>
      </w:tr>
      <w:tr w:rsidR="00CD1208" w:rsidRPr="00CD1208" w:rsidTr="005B546C"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Повторение в конце учебного года (14 ч.)</w:t>
            </w: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и обобщение изученного в 5 – 9 классах, подготовка к ЕГЭ (10ч     – в течение всего учебного года)</w:t>
            </w: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часы (10 ч)</w:t>
            </w:r>
          </w:p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D1208" w:rsidRPr="00CD1208" w:rsidRDefault="00CD1208" w:rsidP="00CD120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CD1208" w:rsidRPr="00CD1208" w:rsidRDefault="00CD1208" w:rsidP="00CD1208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1208" w:rsidRPr="00CD1208" w:rsidRDefault="00CD1208" w:rsidP="00CD1208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20"/>
        <w:gridCol w:w="1000"/>
        <w:gridCol w:w="12900"/>
      </w:tblGrid>
      <w:tr w:rsidR="00CD1208" w:rsidRPr="00CD1208" w:rsidTr="005B546C">
        <w:trPr>
          <w:trHeight w:val="331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</w:t>
            </w:r>
          </w:p>
        </w:tc>
        <w:tc>
          <w:tcPr>
            <w:tcW w:w="1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уроков</w:t>
            </w:r>
          </w:p>
        </w:tc>
      </w:tr>
      <w:tr w:rsidR="00CD1208" w:rsidRPr="00CD1208" w:rsidTr="005B546C">
        <w:trPr>
          <w:trHeight w:val="32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</w:t>
            </w:r>
            <w:proofErr w:type="spellEnd"/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2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2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10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1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208">
              <w:rPr>
                <w:rFonts w:ascii="Times New Roman" w:eastAsia="Calibri" w:hAnsi="Times New Roman" w:cs="Times New Roman"/>
              </w:rPr>
              <w:t>.Введение: концепт как отражение языковой картины мира.</w:t>
            </w:r>
          </w:p>
        </w:tc>
      </w:tr>
      <w:tr w:rsidR="00CD1208" w:rsidRPr="00CD1208" w:rsidTr="005B546C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D1208">
              <w:rPr>
                <w:rFonts w:ascii="Times New Roman" w:eastAsia="Calibri" w:hAnsi="Times New Roman" w:cs="Times New Roman"/>
              </w:rPr>
              <w:t>Диагностическая работа № 1  по уровню знаний, умений и навыков 9 класса.</w:t>
            </w:r>
          </w:p>
        </w:tc>
      </w:tr>
      <w:tr w:rsidR="00CD1208" w:rsidRPr="00CD1208" w:rsidTr="005B546C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208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D1208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CD1208">
              <w:rPr>
                <w:rFonts w:ascii="Times New Roman" w:eastAsia="Calibri" w:hAnsi="Times New Roman" w:cs="Times New Roman"/>
              </w:rPr>
              <w:t>Рр</w:t>
            </w:r>
            <w:proofErr w:type="spellEnd"/>
            <w:proofErr w:type="gramEnd"/>
            <w:r w:rsidRPr="00CD1208">
              <w:rPr>
                <w:rFonts w:ascii="Times New Roman" w:eastAsia="Calibri" w:hAnsi="Times New Roman" w:cs="Times New Roman"/>
              </w:rPr>
              <w:t xml:space="preserve"> Диалог культур. Обучение конспектированию.</w:t>
            </w:r>
          </w:p>
        </w:tc>
      </w:tr>
      <w:tr w:rsidR="00CD1208" w:rsidRPr="00CD1208" w:rsidTr="005B546C">
        <w:trPr>
          <w:trHeight w:val="30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4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208">
              <w:rPr>
                <w:rFonts w:ascii="Times New Roman" w:eastAsia="Calibri" w:hAnsi="Times New Roman" w:cs="Times New Roman"/>
              </w:rPr>
              <w:t xml:space="preserve">Речь – язык – народ </w:t>
            </w:r>
          </w:p>
        </w:tc>
      </w:tr>
      <w:tr w:rsidR="00CD1208" w:rsidRPr="00CD1208" w:rsidTr="005B546C">
        <w:trPr>
          <w:trHeight w:val="3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208">
              <w:rPr>
                <w:rFonts w:ascii="Times New Roman" w:eastAsia="Calibri" w:hAnsi="Times New Roman" w:cs="Times New Roman"/>
              </w:rPr>
              <w:t>.Формы национального языка: литературный язык, диалекты, просторечие, арго</w:t>
            </w:r>
          </w:p>
        </w:tc>
      </w:tr>
      <w:tr w:rsidR="00CD1208" w:rsidRPr="00CD1208" w:rsidTr="005B546C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208">
              <w:rPr>
                <w:rFonts w:ascii="Times New Roman" w:eastAsia="Calibri" w:hAnsi="Times New Roman" w:cs="Times New Roman"/>
              </w:rPr>
              <w:t>Русская словесность. Эстетическая функция языка.</w:t>
            </w:r>
          </w:p>
        </w:tc>
      </w:tr>
      <w:tr w:rsidR="00CD1208" w:rsidRPr="00CD1208" w:rsidTr="005B546C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208">
              <w:rPr>
                <w:rFonts w:ascii="Times New Roman" w:eastAsia="Calibri" w:hAnsi="Times New Roman" w:cs="Times New Roman"/>
              </w:rPr>
              <w:t>Лингвостилистический анализ поэтического текста (Ахматова «Мне ни к чему одические рати…»).</w:t>
            </w:r>
          </w:p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208">
              <w:rPr>
                <w:rFonts w:ascii="Times New Roman" w:eastAsia="Calibri" w:hAnsi="Times New Roman" w:cs="Times New Roman"/>
              </w:rPr>
              <w:t xml:space="preserve">Составление устного высказывания </w:t>
            </w:r>
          </w:p>
        </w:tc>
      </w:tr>
      <w:tr w:rsidR="00CD1208" w:rsidRPr="00CD1208" w:rsidTr="005B546C">
        <w:trPr>
          <w:trHeight w:val="30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</w:rPr>
              <w:t>Речевое общение как социальное явление</w:t>
            </w:r>
          </w:p>
        </w:tc>
      </w:tr>
      <w:tr w:rsidR="00CD1208" w:rsidRPr="00CD1208" w:rsidTr="005B546C">
        <w:trPr>
          <w:trHeight w:val="3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как нетрадиционное СМИ</w:t>
            </w:r>
          </w:p>
        </w:tc>
      </w:tr>
      <w:tr w:rsidR="00CD1208" w:rsidRPr="00CD1208" w:rsidTr="005B546C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диагностическая работа в формате</w:t>
            </w:r>
            <w:r w:rsidRPr="00CD1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ЕГЭ </w:t>
            </w:r>
          </w:p>
        </w:tc>
      </w:tr>
      <w:tr w:rsidR="00CD1208" w:rsidRPr="00CD1208" w:rsidTr="005B546C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Язык жестов и мимики.</w:t>
            </w:r>
          </w:p>
        </w:tc>
      </w:tr>
      <w:tr w:rsidR="00CD1208" w:rsidRPr="00CD1208" w:rsidTr="005B546C">
        <w:trPr>
          <w:trHeight w:val="30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разновидности устной и письменной речи.</w:t>
            </w:r>
          </w:p>
        </w:tc>
      </w:tr>
      <w:tr w:rsidR="00CD1208" w:rsidRPr="00CD1208" w:rsidTr="005B546C">
        <w:trPr>
          <w:trHeight w:val="3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– речь. Типология жанров устной и письменной речи.</w:t>
            </w:r>
          </w:p>
        </w:tc>
      </w:tr>
      <w:tr w:rsidR="00CD1208" w:rsidRPr="00CD1208" w:rsidTr="005B546C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.Русская словесность: язык поэзии Пушкина «Зимняя дорога» и Лермонтова «Есть речи…».</w:t>
            </w:r>
          </w:p>
        </w:tc>
      </w:tr>
      <w:tr w:rsidR="00CD1208" w:rsidRPr="00CD1208" w:rsidTr="005B546C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письменному тексту. Рецензирование сочинения.</w:t>
            </w:r>
          </w:p>
        </w:tc>
      </w:tr>
      <w:tr w:rsidR="00CD1208" w:rsidRPr="00CD1208" w:rsidTr="005B546C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</w:rPr>
              <w:t xml:space="preserve">Основные условия эффективного общения. Аргументация. </w:t>
            </w:r>
          </w:p>
        </w:tc>
      </w:tr>
      <w:tr w:rsidR="00CD1208" w:rsidRPr="00CD1208" w:rsidTr="005B546C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Коммуникативный барьер. Правила говорящего и слушающего. Национальные особенности общения.</w:t>
            </w:r>
          </w:p>
        </w:tc>
      </w:tr>
      <w:tr w:rsidR="00CD1208" w:rsidRPr="00CD1208" w:rsidTr="005B546C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.Отражение</w:t>
            </w:r>
            <w:proofErr w:type="gram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этикета общения в русском фольклоре Орфоэпические нормы. Речевые ошибки и пути их преодоления.</w:t>
            </w:r>
          </w:p>
        </w:tc>
      </w:tr>
      <w:tr w:rsidR="00CD1208" w:rsidRPr="00CD1208" w:rsidTr="005B546C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Лингвистический тренажёр</w:t>
            </w:r>
          </w:p>
        </w:tc>
      </w:tr>
      <w:tr w:rsidR="00CD1208" w:rsidRPr="00CD1208" w:rsidTr="005B546C">
        <w:trPr>
          <w:trHeight w:val="31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работа в формате ЕГЭ</w:t>
            </w:r>
          </w:p>
        </w:tc>
      </w:tr>
      <w:tr w:rsidR="00CD1208" w:rsidRPr="00CD1208" w:rsidTr="005B546C">
        <w:trPr>
          <w:trHeight w:val="5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208" w:rsidRPr="00CD1208" w:rsidRDefault="00CD1208" w:rsidP="00CD120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D1208" w:rsidRPr="00CD1208">
          <w:pgSz w:w="16840" w:h="11906" w:orient="landscape"/>
          <w:pgMar w:top="849" w:right="958" w:bottom="487" w:left="740" w:header="0" w:footer="0" w:gutter="0"/>
          <w:cols w:space="720" w:equalWidth="0">
            <w:col w:w="15140"/>
          </w:cols>
        </w:sectPr>
      </w:pP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000"/>
        <w:gridCol w:w="12900"/>
      </w:tblGrid>
      <w:tr w:rsidR="00CD1208" w:rsidRPr="00CD1208" w:rsidTr="005B546C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6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деятельности. Композиция сочинения</w:t>
            </w:r>
          </w:p>
        </w:tc>
      </w:tr>
      <w:tr w:rsidR="00CD1208" w:rsidRPr="00CD1208" w:rsidTr="005B546C">
        <w:trPr>
          <w:trHeight w:val="30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4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</w:rPr>
              <w:t xml:space="preserve"> </w:t>
            </w: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планов. Анализ текста: выделение и сжатие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208" w:rsidRPr="00CD1208" w:rsidTr="005B546C">
        <w:trPr>
          <w:trHeight w:val="4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0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Речь внешняя и внутренняя. Лингвистический тренажёр.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CD1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Сочинение – рассуждение</w:t>
            </w: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208" w:rsidRPr="00CD1208" w:rsidTr="005B546C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</w:rPr>
              <w:t xml:space="preserve">Виды чтения. </w:t>
            </w: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Изучающее чтение.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переработка текста.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Просмотровое чтение и ознакомительное чтение</w:t>
            </w:r>
          </w:p>
        </w:tc>
      </w:tr>
      <w:tr w:rsidR="00CD1208" w:rsidRPr="00CD1208" w:rsidTr="005B546C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анализа поэтического текста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морфем. Простое осложнённое предложение.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омонимичных частей речи. Сложное предложение.</w:t>
            </w:r>
          </w:p>
        </w:tc>
      </w:tr>
      <w:tr w:rsidR="00CD1208" w:rsidRPr="00CD1208" w:rsidTr="005B546C">
        <w:trPr>
          <w:trHeight w:val="31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орфографии с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морфемикой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морфологией</w:t>
            </w:r>
          </w:p>
        </w:tc>
      </w:tr>
      <w:tr w:rsidR="00CD1208" w:rsidRPr="00CD1208" w:rsidTr="005B546C">
        <w:trPr>
          <w:trHeight w:val="30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 в формате ЕГЭ</w:t>
            </w:r>
          </w:p>
        </w:tc>
      </w:tr>
      <w:tr w:rsidR="00CD1208" w:rsidRPr="00CD1208" w:rsidTr="005B546C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процесс восприятия, осмысления и понимания речи говорящего. 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Нерефлексивное и рефлексивное чтение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Приёмы слушания.</w:t>
            </w:r>
          </w:p>
        </w:tc>
      </w:tr>
      <w:tr w:rsidR="00CD1208" w:rsidRPr="00CD1208" w:rsidTr="005B546C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 слушания.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Зачем читать вслух?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</w:rPr>
              <w:t>Текстуальный к</w:t>
            </w: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омментарий к проблеме короткометражного фильма «Три минуты».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208">
              <w:rPr>
                <w:rFonts w:ascii="Times New Roman" w:eastAsia="Calibri" w:hAnsi="Times New Roman" w:cs="Times New Roman"/>
              </w:rPr>
              <w:t>.Урок-практикум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1208">
              <w:rPr>
                <w:rFonts w:ascii="Times New Roman" w:eastAsia="Calibri" w:hAnsi="Times New Roman" w:cs="Times New Roman"/>
              </w:rPr>
              <w:t>.Контрольная работа в формате ЕГЭ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.Основные способы информационной переработки прочитанного или прослушанного текста.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Виды планов. Тезисный план к сочинению.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Тезисы.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Аннотация.</w:t>
            </w:r>
          </w:p>
        </w:tc>
      </w:tr>
      <w:tr w:rsidR="00CD1208" w:rsidRPr="00CD1208" w:rsidTr="005B546C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лингвистическую тему: проблема, позиция автора и аргументы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 авторские знаки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Рецензия.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Аудиотекст</w:t>
            </w:r>
            <w:proofErr w:type="spellEnd"/>
          </w:p>
        </w:tc>
      </w:tr>
    </w:tbl>
    <w:p w:rsidR="00CD1208" w:rsidRPr="00CD1208" w:rsidRDefault="00CD1208" w:rsidP="00CD120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D1208" w:rsidRPr="00CD1208">
          <w:pgSz w:w="16840" w:h="11906" w:orient="landscape"/>
          <w:pgMar w:top="832" w:right="958" w:bottom="430" w:left="740" w:header="0" w:footer="0" w:gutter="0"/>
          <w:cols w:space="720" w:equalWidth="0">
            <w:col w:w="15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40"/>
        <w:gridCol w:w="13220"/>
      </w:tblGrid>
      <w:tr w:rsidR="00CD1208" w:rsidRPr="00CD1208" w:rsidTr="005B546C">
        <w:trPr>
          <w:trHeight w:val="326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08"/>
        </w:trPr>
        <w:tc>
          <w:tcPr>
            <w:tcW w:w="980" w:type="dxa"/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40" w:type="dxa"/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8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Цитирование</w:t>
            </w:r>
          </w:p>
        </w:tc>
      </w:tr>
      <w:tr w:rsidR="00CD1208" w:rsidRPr="00CD1208" w:rsidTr="005B546C">
        <w:trPr>
          <w:trHeight w:val="310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организации текста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Поэтические достоинства текста и идея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</w:tr>
      <w:tr w:rsidR="00CD1208" w:rsidRPr="00CD1208" w:rsidTr="005B546C">
        <w:trPr>
          <w:trHeight w:val="31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 как вид речевой деятельности.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устного высказывания.</w:t>
            </w:r>
          </w:p>
        </w:tc>
      </w:tr>
      <w:tr w:rsidR="00CD1208" w:rsidRPr="00CD1208" w:rsidTr="005B546C">
        <w:trPr>
          <w:trHeight w:val="31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Процесс говорения. Риторика.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выступление. Стилистика ритора.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Практикум: устное сообщение</w:t>
            </w:r>
          </w:p>
        </w:tc>
      </w:tr>
      <w:tr w:rsidR="00CD1208" w:rsidRPr="00CD1208" w:rsidTr="005B546C">
        <w:trPr>
          <w:trHeight w:val="31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Лингвистический комментарий к художественному тексту.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элементы интонации.</w:t>
            </w:r>
          </w:p>
        </w:tc>
      </w:tr>
      <w:tr w:rsidR="00CD1208" w:rsidRPr="00CD1208" w:rsidTr="005B546C">
        <w:trPr>
          <w:trHeight w:val="313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Стратегия речевой ситуации</w:t>
            </w:r>
          </w:p>
        </w:tc>
      </w:tr>
      <w:tr w:rsidR="00CD1208" w:rsidRPr="00CD1208" w:rsidTr="005B546C">
        <w:trPr>
          <w:trHeight w:val="177"/>
        </w:trPr>
        <w:tc>
          <w:tcPr>
            <w:tcW w:w="980" w:type="dxa"/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40" w:type="dxa"/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2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Жанрово-тематическая классификация публичной речи.</w:t>
            </w:r>
          </w:p>
        </w:tc>
      </w:tr>
      <w:tr w:rsidR="00CD1208" w:rsidRPr="00CD1208" w:rsidTr="005B546C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Текстоведческий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текста</w:t>
            </w:r>
          </w:p>
        </w:tc>
      </w:tr>
      <w:tr w:rsidR="00CD1208" w:rsidRPr="00CD1208" w:rsidTr="005B546C">
        <w:trPr>
          <w:trHeight w:val="308"/>
        </w:trPr>
        <w:tc>
          <w:tcPr>
            <w:tcW w:w="980" w:type="dxa"/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940" w:type="dxa"/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26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в формате ЕГЭ</w:t>
            </w:r>
          </w:p>
        </w:tc>
      </w:tr>
      <w:tr w:rsidR="00CD1208" w:rsidRPr="00CD1208" w:rsidTr="005B546C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Письмо как вид речевой деятельности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Идиостиль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автора «Войны и мира».</w:t>
            </w:r>
          </w:p>
        </w:tc>
      </w:tr>
      <w:tr w:rsidR="00CD1208" w:rsidRPr="00CD1208" w:rsidTr="005B546C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Эпистолярный жанр</w:t>
            </w:r>
          </w:p>
        </w:tc>
      </w:tr>
      <w:tr w:rsidR="00CD1208" w:rsidRPr="00CD1208" w:rsidTr="005B546C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</w:rPr>
              <w:t xml:space="preserve"> </w:t>
            </w: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SMS</w:t>
            </w: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-сообщение</w:t>
            </w:r>
          </w:p>
        </w:tc>
      </w:tr>
      <w:tr w:rsidR="00CD1208" w:rsidRPr="00CD1208" w:rsidTr="005B546C">
        <w:trPr>
          <w:trHeight w:val="313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 19 века: личное письмо</w:t>
            </w:r>
          </w:p>
        </w:tc>
      </w:tr>
      <w:tr w:rsidR="00CD1208" w:rsidRPr="00CD1208" w:rsidTr="005B546C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Риторические приёмы</w:t>
            </w:r>
          </w:p>
        </w:tc>
      </w:tr>
      <w:tr w:rsidR="00CD1208" w:rsidRPr="00CD1208" w:rsidTr="005B546C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Чат</w:t>
            </w:r>
          </w:p>
        </w:tc>
      </w:tr>
      <w:tr w:rsidR="00CD1208" w:rsidRPr="00CD1208" w:rsidTr="005B546C">
        <w:trPr>
          <w:trHeight w:val="308"/>
        </w:trPr>
        <w:tc>
          <w:tcPr>
            <w:tcW w:w="980" w:type="dxa"/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940" w:type="dxa"/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Олбанский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» язык.</w:t>
            </w:r>
          </w:p>
        </w:tc>
      </w:tr>
    </w:tbl>
    <w:p w:rsidR="00CD1208" w:rsidRPr="00CD1208" w:rsidRDefault="00CD1208" w:rsidP="00CD1208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62D725" wp14:editId="07E48BF9">
                <wp:simplePos x="0" y="0"/>
                <wp:positionH relativeFrom="page">
                  <wp:posOffset>469265</wp:posOffset>
                </wp:positionH>
                <wp:positionV relativeFrom="page">
                  <wp:posOffset>543560</wp:posOffset>
                </wp:positionV>
                <wp:extent cx="9617710" cy="0"/>
                <wp:effectExtent l="0" t="0" r="0" b="0"/>
                <wp:wrapNone/>
                <wp:docPr id="1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17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A1379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42.8pt" to="794.2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5DA87A7" wp14:editId="0B92F45A">
                <wp:simplePos x="0" y="0"/>
                <wp:positionH relativeFrom="page">
                  <wp:posOffset>469265</wp:posOffset>
                </wp:positionH>
                <wp:positionV relativeFrom="page">
                  <wp:posOffset>6482715</wp:posOffset>
                </wp:positionV>
                <wp:extent cx="9617710" cy="0"/>
                <wp:effectExtent l="0" t="0" r="0" b="0"/>
                <wp:wrapNone/>
                <wp:docPr id="1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17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A2281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510.45pt" to="794.25pt,5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VAugEAAIADAAAOAAAAZHJzL2Uyb0RvYy54bWysU8luGzEMvRfoPwi61zNOg3E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B4DCA4" wp14:editId="78813F0A">
                <wp:simplePos x="0" y="0"/>
                <wp:positionH relativeFrom="page">
                  <wp:posOffset>471805</wp:posOffset>
                </wp:positionH>
                <wp:positionV relativeFrom="page">
                  <wp:posOffset>541020</wp:posOffset>
                </wp:positionV>
                <wp:extent cx="0" cy="6358890"/>
                <wp:effectExtent l="0" t="0" r="0" b="0"/>
                <wp:wrapNone/>
                <wp:docPr id="1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5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2652C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42.6pt" to="37.1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15C5D12" wp14:editId="1F6B2786">
                <wp:simplePos x="0" y="0"/>
                <wp:positionH relativeFrom="page">
                  <wp:posOffset>1261745</wp:posOffset>
                </wp:positionH>
                <wp:positionV relativeFrom="page">
                  <wp:posOffset>541020</wp:posOffset>
                </wp:positionV>
                <wp:extent cx="0" cy="6358890"/>
                <wp:effectExtent l="0" t="0" r="0" b="0"/>
                <wp:wrapNone/>
                <wp:docPr id="17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5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8D5BB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35pt,42.6pt" to="99.3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D80B0E" wp14:editId="372D0DF3">
                <wp:simplePos x="0" y="0"/>
                <wp:positionH relativeFrom="page">
                  <wp:posOffset>1891030</wp:posOffset>
                </wp:positionH>
                <wp:positionV relativeFrom="page">
                  <wp:posOffset>541020</wp:posOffset>
                </wp:positionV>
                <wp:extent cx="0" cy="6358890"/>
                <wp:effectExtent l="0" t="0" r="0" b="0"/>
                <wp:wrapNone/>
                <wp:docPr id="1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5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8E3E9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8.9pt,42.6pt" to="148.9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67CF27A" wp14:editId="126F0BF0">
                <wp:simplePos x="0" y="0"/>
                <wp:positionH relativeFrom="page">
                  <wp:posOffset>10083800</wp:posOffset>
                </wp:positionH>
                <wp:positionV relativeFrom="page">
                  <wp:posOffset>541020</wp:posOffset>
                </wp:positionV>
                <wp:extent cx="0" cy="6353175"/>
                <wp:effectExtent l="0" t="0" r="0" b="0"/>
                <wp:wrapNone/>
                <wp:docPr id="1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53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F4BDA"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4pt,42.6pt" to="794pt,5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CD1208" w:rsidRPr="00CD1208" w:rsidRDefault="00CD1208" w:rsidP="00CD1208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929B2F4" wp14:editId="5FC32064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9610725" cy="0"/>
                <wp:effectExtent l="0" t="0" r="0" b="0"/>
                <wp:wrapNone/>
                <wp:docPr id="2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10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A6159"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75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BBE8FCB" wp14:editId="389F3510">
                <wp:simplePos x="0" y="0"/>
                <wp:positionH relativeFrom="column">
                  <wp:posOffset>9607550</wp:posOffset>
                </wp:positionH>
                <wp:positionV relativeFrom="paragraph">
                  <wp:posOffset>2540</wp:posOffset>
                </wp:positionV>
                <wp:extent cx="12700" cy="12065"/>
                <wp:effectExtent l="0" t="0" r="0" b="0"/>
                <wp:wrapNone/>
                <wp:docPr id="2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7E0B84" id="Shape 9" o:spid="_x0000_s1026" style="position:absolute;margin-left:756.5pt;margin-top:.2pt;width:1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CD1208" w:rsidRPr="00CD1208" w:rsidRDefault="00CD1208" w:rsidP="00CD12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208">
        <w:rPr>
          <w:rFonts w:ascii="Times New Roman" w:eastAsia="Calibri" w:hAnsi="Times New Roman" w:cs="Times New Roman"/>
          <w:sz w:val="24"/>
          <w:szCs w:val="24"/>
        </w:rPr>
        <w:t xml:space="preserve">76             1              </w:t>
      </w:r>
      <w:proofErr w:type="gramStart"/>
      <w:r w:rsidRPr="00CD1208">
        <w:rPr>
          <w:rFonts w:ascii="Times New Roman" w:eastAsia="Calibri" w:hAnsi="Times New Roman" w:cs="Times New Roman"/>
          <w:sz w:val="24"/>
          <w:szCs w:val="24"/>
        </w:rPr>
        <w:t xml:space="preserve">  .Графология</w:t>
      </w:r>
      <w:proofErr w:type="gramEnd"/>
    </w:p>
    <w:p w:rsidR="00CD1208" w:rsidRPr="00CD1208" w:rsidRDefault="00CD1208" w:rsidP="00CD120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D1208" w:rsidRPr="00CD1208">
          <w:pgSz w:w="16840" w:h="11906" w:orient="landscape"/>
          <w:pgMar w:top="854" w:right="958" w:bottom="494" w:left="740" w:header="0" w:footer="0" w:gutter="0"/>
          <w:cols w:space="720" w:equalWidth="0">
            <w:col w:w="15140"/>
          </w:cols>
        </w:sectPr>
      </w:pP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000"/>
        <w:gridCol w:w="12900"/>
      </w:tblGrid>
      <w:tr w:rsidR="00CD1208" w:rsidRPr="00CD1208" w:rsidTr="005B546C">
        <w:trPr>
          <w:trHeight w:val="32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знаки препинания</w:t>
            </w:r>
          </w:p>
        </w:tc>
      </w:tr>
      <w:tr w:rsidR="00CD1208" w:rsidRPr="00CD1208" w:rsidTr="005B546C">
        <w:trPr>
          <w:trHeight w:val="33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2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Авторские знаки препинания</w:t>
            </w:r>
          </w:p>
        </w:tc>
      </w:tr>
      <w:tr w:rsidR="00CD1208" w:rsidRPr="00CD1208" w:rsidTr="005B546C">
        <w:trPr>
          <w:trHeight w:val="30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D1208" w:rsidRPr="00CD1208" w:rsidTr="005B546C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.Разделы лингвистики: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текстоведение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 лингвистики: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текстоведение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208" w:rsidRPr="00CD1208" w:rsidTr="005B546C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Речевое общение как социальное явление.</w:t>
            </w:r>
          </w:p>
        </w:tc>
      </w:tr>
      <w:tr w:rsidR="00CD1208" w:rsidRPr="00CD1208" w:rsidTr="005B546C">
        <w:trPr>
          <w:trHeight w:val="33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2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качества образцовой речи: правильность, ясность точность, богатство, выразительность, чистота, вежливость.</w:t>
            </w:r>
          </w:p>
        </w:tc>
      </w:tr>
      <w:tr w:rsidR="00CD1208" w:rsidRPr="00CD1208" w:rsidTr="005B546C">
        <w:trPr>
          <w:trHeight w:val="30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6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Крылатые слова, афоризмы, фразеологизмы. Лексика.</w:t>
            </w:r>
          </w:p>
        </w:tc>
      </w:tr>
      <w:tr w:rsidR="00CD1208" w:rsidRPr="00CD1208" w:rsidTr="005B546C">
        <w:trPr>
          <w:trHeight w:val="32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Крылатые слова, афоризмы, фразеологизмы. Лексика.</w:t>
            </w:r>
          </w:p>
        </w:tc>
      </w:tr>
      <w:tr w:rsidR="00CD1208" w:rsidRPr="00CD1208" w:rsidTr="005B546C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Разделы лингвистики: ономастика и этимология.</w:t>
            </w:r>
          </w:p>
        </w:tc>
      </w:tr>
      <w:tr w:rsidR="00CD1208" w:rsidRPr="00CD1208" w:rsidTr="005B546C">
        <w:trPr>
          <w:trHeight w:val="30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Разделы лингвистики: ономастика и этимология.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Разделы лингвистики: орфография, морфология,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208" w:rsidRPr="00CD1208" w:rsidTr="005B546C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 лингвистики: орфография, морфология, </w:t>
            </w:r>
            <w:proofErr w:type="spellStart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. Разделы лингвистики: синтаксис и пунктуация.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Разделы лингвистики: синтаксис и пунктуация.</w:t>
            </w:r>
          </w:p>
        </w:tc>
      </w:tr>
      <w:tr w:rsidR="00CD1208" w:rsidRPr="00CD1208" w:rsidTr="005B546C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мультимедийных проектов.</w:t>
            </w:r>
          </w:p>
        </w:tc>
      </w:tr>
      <w:tr w:rsidR="00CD1208" w:rsidRPr="00CD1208" w:rsidTr="005B546C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Публичная защита мультимедийных проектов.</w:t>
            </w:r>
          </w:p>
        </w:tc>
      </w:tr>
      <w:tr w:rsidR="00CD1208" w:rsidRPr="00CD1208" w:rsidTr="005B546C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в формате ЕГЭ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в формате ЕГЭ</w:t>
            </w: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tcBorders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</w:t>
            </w:r>
          </w:p>
        </w:tc>
      </w:tr>
      <w:tr w:rsidR="00CD1208" w:rsidRPr="00CD1208" w:rsidTr="005B546C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208" w:rsidRPr="00CD1208" w:rsidTr="005B546C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208" w:rsidRPr="00CD1208" w:rsidRDefault="00CD1208" w:rsidP="00CD1208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1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</w:tcPr>
          <w:p w:rsidR="00CD1208" w:rsidRPr="00CD1208" w:rsidRDefault="00CD1208" w:rsidP="00CD1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20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урок</w:t>
            </w:r>
          </w:p>
        </w:tc>
      </w:tr>
    </w:tbl>
    <w:p w:rsidR="00CD1208" w:rsidRPr="00CD1208" w:rsidRDefault="00CD1208" w:rsidP="00CD1208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EC38A3E" wp14:editId="3E9B47C9">
                <wp:simplePos x="0" y="0"/>
                <wp:positionH relativeFrom="column">
                  <wp:posOffset>9607550</wp:posOffset>
                </wp:positionH>
                <wp:positionV relativeFrom="paragraph">
                  <wp:posOffset>-1274445</wp:posOffset>
                </wp:positionV>
                <wp:extent cx="12700" cy="12700"/>
                <wp:effectExtent l="0" t="0" r="0" b="0"/>
                <wp:wrapNone/>
                <wp:docPr id="2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8925F7" id="Shape 10" o:spid="_x0000_s1026" style="position:absolute;margin-left:756.5pt;margin-top:-100.3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u0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CD120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61DCCFF" wp14:editId="204E50D1">
                <wp:simplePos x="0" y="0"/>
                <wp:positionH relativeFrom="column">
                  <wp:posOffset>9607550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2901A2" id="Shape 11" o:spid="_x0000_s1026" style="position:absolute;margin-left:756.5pt;margin-top:-.7pt;width:1pt;height: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CD1208" w:rsidRPr="00CD1208" w:rsidRDefault="00CD1208" w:rsidP="00CD1208">
      <w:pPr>
        <w:rPr>
          <w:sz w:val="24"/>
          <w:szCs w:val="24"/>
        </w:rPr>
      </w:pPr>
    </w:p>
    <w:p w:rsidR="00CD1208" w:rsidRPr="00CD1208" w:rsidRDefault="00CD1208" w:rsidP="00CD120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1208" w:rsidRPr="00CD1208" w:rsidRDefault="00CD1208" w:rsidP="00CD1208">
      <w:pPr>
        <w:spacing w:after="200" w:line="276" w:lineRule="auto"/>
        <w:rPr>
          <w:rFonts w:ascii="Calibri" w:eastAsia="Calibri" w:hAnsi="Calibri" w:cs="Times New Roman"/>
        </w:rPr>
      </w:pPr>
      <w:r w:rsidRPr="00CD120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D120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D02030" w:rsidRDefault="00D02030"/>
    <w:sectPr w:rsidR="00D02030" w:rsidSect="00CD12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B7"/>
    <w:multiLevelType w:val="hybridMultilevel"/>
    <w:tmpl w:val="D0A604C4"/>
    <w:lvl w:ilvl="0" w:tplc="3EE65700">
      <w:start w:val="76"/>
      <w:numFmt w:val="decimal"/>
      <w:lvlText w:val="%1."/>
      <w:lvlJc w:val="left"/>
    </w:lvl>
    <w:lvl w:ilvl="1" w:tplc="30383380">
      <w:numFmt w:val="decimal"/>
      <w:lvlText w:val=""/>
      <w:lvlJc w:val="left"/>
    </w:lvl>
    <w:lvl w:ilvl="2" w:tplc="2A9CF2DA">
      <w:numFmt w:val="decimal"/>
      <w:lvlText w:val=""/>
      <w:lvlJc w:val="left"/>
    </w:lvl>
    <w:lvl w:ilvl="3" w:tplc="5176AFBC">
      <w:numFmt w:val="decimal"/>
      <w:lvlText w:val=""/>
      <w:lvlJc w:val="left"/>
    </w:lvl>
    <w:lvl w:ilvl="4" w:tplc="71067116">
      <w:numFmt w:val="decimal"/>
      <w:lvlText w:val=""/>
      <w:lvlJc w:val="left"/>
    </w:lvl>
    <w:lvl w:ilvl="5" w:tplc="D9B47C48">
      <w:numFmt w:val="decimal"/>
      <w:lvlText w:val=""/>
      <w:lvlJc w:val="left"/>
    </w:lvl>
    <w:lvl w:ilvl="6" w:tplc="35848BAC">
      <w:numFmt w:val="decimal"/>
      <w:lvlText w:val=""/>
      <w:lvlJc w:val="left"/>
    </w:lvl>
    <w:lvl w:ilvl="7" w:tplc="E7985940">
      <w:numFmt w:val="decimal"/>
      <w:lvlText w:val=""/>
      <w:lvlJc w:val="left"/>
    </w:lvl>
    <w:lvl w:ilvl="8" w:tplc="43E4DC10">
      <w:numFmt w:val="decimal"/>
      <w:lvlText w:val=""/>
      <w:lvlJc w:val="left"/>
    </w:lvl>
  </w:abstractNum>
  <w:abstractNum w:abstractNumId="1" w15:restartNumberingAfterBreak="0">
    <w:nsid w:val="78691838"/>
    <w:multiLevelType w:val="hybridMultilevel"/>
    <w:tmpl w:val="4B404CB0"/>
    <w:lvl w:ilvl="0" w:tplc="90CC67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E"/>
    <w:rsid w:val="007A644E"/>
    <w:rsid w:val="00CD1208"/>
    <w:rsid w:val="00D0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A3E1"/>
  <w15:chartTrackingRefBased/>
  <w15:docId w15:val="{65E05E42-BCA4-4503-ABB3-B225951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1208"/>
  </w:style>
  <w:style w:type="paragraph" w:styleId="a3">
    <w:name w:val="List Paragraph"/>
    <w:basedOn w:val="a"/>
    <w:uiPriority w:val="34"/>
    <w:qFormat/>
    <w:rsid w:val="00CD12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D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5468</Words>
  <Characters>31174</Characters>
  <Application>Microsoft Office Word</Application>
  <DocSecurity>0</DocSecurity>
  <Lines>259</Lines>
  <Paragraphs>73</Paragraphs>
  <ScaleCrop>false</ScaleCrop>
  <Company/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2020-10-30T04:20:00Z</dcterms:created>
  <dcterms:modified xsi:type="dcterms:W3CDTF">2020-10-30T04:24:00Z</dcterms:modified>
</cp:coreProperties>
</file>