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2E" w:rsidRDefault="001A3A2E" w:rsidP="00FD6F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A2E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2704838" r:id="rId8"/>
        </w:object>
      </w:r>
    </w:p>
    <w:p w:rsidR="001A3A2E" w:rsidRDefault="001A3A2E" w:rsidP="00FD6F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006D" w:rsidRPr="00FD6FCD" w:rsidRDefault="00FD6FCD" w:rsidP="00FD6F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2006D" w:rsidRPr="003241CC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кружка «</w:t>
      </w:r>
      <w:r w:rsidR="00372F9C">
        <w:rPr>
          <w:rFonts w:ascii="Times New Roman" w:hAnsi="Times New Roman" w:cs="Times New Roman"/>
          <w:b/>
          <w:sz w:val="28"/>
          <w:szCs w:val="28"/>
        </w:rPr>
        <w:t>Эрудит</w:t>
      </w:r>
      <w:r w:rsidR="00A2006D" w:rsidRPr="003241CC">
        <w:rPr>
          <w:rFonts w:ascii="Times New Roman" w:hAnsi="Times New Roman" w:cs="Times New Roman"/>
          <w:b/>
          <w:sz w:val="28"/>
          <w:szCs w:val="28"/>
        </w:rPr>
        <w:t>»</w:t>
      </w:r>
      <w:r w:rsidR="00E50CA7" w:rsidRPr="003241CC">
        <w:rPr>
          <w:rFonts w:ascii="Times New Roman" w:hAnsi="Times New Roman" w:cs="Times New Roman"/>
          <w:b/>
          <w:sz w:val="28"/>
          <w:szCs w:val="28"/>
        </w:rPr>
        <w:t xml:space="preserve"> в 7 классе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A2006D" w:rsidRPr="003241CC" w:rsidRDefault="00A2006D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2006D" w:rsidRPr="003241CC" w:rsidRDefault="00C34557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места курса</w:t>
      </w:r>
    </w:p>
    <w:p w:rsidR="00A2006D" w:rsidRPr="003241CC" w:rsidRDefault="00C34557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  <w:r w:rsidR="00A2006D" w:rsidRPr="003241CC">
        <w:rPr>
          <w:rFonts w:ascii="Times New Roman" w:hAnsi="Times New Roman" w:cs="Times New Roman"/>
          <w:sz w:val="28"/>
          <w:szCs w:val="28"/>
        </w:rPr>
        <w:t xml:space="preserve"> курса</w:t>
      </w:r>
    </w:p>
    <w:p w:rsidR="00A2006D" w:rsidRPr="003241CC" w:rsidRDefault="00A2006D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Личностные, метапредметные, предметные  результаты освоения конкретного учебного курса</w:t>
      </w:r>
    </w:p>
    <w:p w:rsidR="00A2006D" w:rsidRPr="003241CC" w:rsidRDefault="00A2006D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Содержание учебного курса</w:t>
      </w:r>
    </w:p>
    <w:p w:rsidR="00A2006D" w:rsidRPr="003241CC" w:rsidRDefault="00A2006D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Учебно-тематическое планирование</w:t>
      </w:r>
    </w:p>
    <w:p w:rsidR="00A2006D" w:rsidRPr="003241CC" w:rsidRDefault="00A2006D" w:rsidP="003241C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Информационно-методическое обеспечение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A2006D" w:rsidRPr="003241CC" w:rsidRDefault="00A2006D" w:rsidP="003241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Программа курса «Занимательная математика» по составлена в соответствии с требованиями Федерального государственного образовательного стандарта основного общего образования, Примерных программ внеурочной деятельности под редакцией В.А.Горского</w:t>
      </w:r>
      <w:r w:rsidRPr="003241CC">
        <w:rPr>
          <w:rFonts w:ascii="Times New Roman" w:hAnsi="Times New Roman" w:cs="Times New Roman"/>
          <w:sz w:val="28"/>
          <w:szCs w:val="28"/>
        </w:rPr>
        <w:t>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 Организация педагогом различных видов деятельности</w:t>
      </w:r>
      <w:r w:rsidR="00C34557">
        <w:rPr>
          <w:rFonts w:ascii="Times New Roman" w:hAnsi="Times New Roman" w:cs="Times New Roman"/>
          <w:sz w:val="28"/>
          <w:szCs w:val="28"/>
        </w:rPr>
        <w:t xml:space="preserve"> школьников во внеучебное время </w:t>
      </w:r>
      <w:r w:rsidRPr="003241CC">
        <w:rPr>
          <w:rFonts w:ascii="Times New Roman" w:hAnsi="Times New Roman" w:cs="Times New Roman"/>
          <w:sz w:val="28"/>
          <w:szCs w:val="28"/>
        </w:rPr>
        <w:t> позволяет закрепить знания по предмету, повысить качество успеваемости, активизировать умственную и творческую деятельность учащихся, сформировать интерес к изучению математики.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данного курса представляет систему занятий, направленных на формирование умения нестандартно мыслить, анализировать, сопоставлять, делать логические выводы, на расширение кругозора учащихся, рассчитана на </w:t>
      </w:r>
      <w:r w:rsidR="00372F9C">
        <w:rPr>
          <w:rFonts w:ascii="Times New Roman" w:hAnsi="Times New Roman" w:cs="Times New Roman"/>
          <w:sz w:val="28"/>
          <w:szCs w:val="28"/>
        </w:rPr>
        <w:t>18</w:t>
      </w:r>
      <w:r w:rsidRPr="003241CC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72F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3241CC">
        <w:rPr>
          <w:rFonts w:ascii="Times New Roman" w:hAnsi="Times New Roman" w:cs="Times New Roman"/>
          <w:sz w:val="28"/>
          <w:szCs w:val="28"/>
        </w:rPr>
        <w:t xml:space="preserve">, </w:t>
      </w:r>
      <w:r w:rsidR="00372F9C">
        <w:rPr>
          <w:rFonts w:ascii="Times New Roman" w:hAnsi="Times New Roman" w:cs="Times New Roman"/>
          <w:sz w:val="28"/>
          <w:szCs w:val="28"/>
        </w:rPr>
        <w:t>0,5</w:t>
      </w:r>
      <w:r w:rsidRPr="003241CC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Актуальность </w:t>
      </w:r>
      <w:r w:rsidRPr="003241CC">
        <w:rPr>
          <w:rFonts w:ascii="Times New Roman" w:hAnsi="Times New Roman" w:cs="Times New Roman"/>
          <w:sz w:val="28"/>
          <w:szCs w:val="28"/>
        </w:rPr>
        <w:t>курса состоит в том, что он направлен на расширение знаний учащихся по математике, развитие их теоретического мышления и логической культуры.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Новизна </w:t>
      </w:r>
      <w:r w:rsidRPr="003241CC">
        <w:rPr>
          <w:rFonts w:ascii="Times New Roman" w:hAnsi="Times New Roman" w:cs="Times New Roman"/>
          <w:sz w:val="28"/>
          <w:szCs w:val="28"/>
        </w:rPr>
        <w:t>данного курса заключается в том, что программа включает </w:t>
      </w:r>
      <w:r w:rsidRPr="003241CC">
        <w:rPr>
          <w:rFonts w:ascii="Times New Roman" w:hAnsi="Times New Roman" w:cs="Times New Roman"/>
          <w:sz w:val="28"/>
          <w:szCs w:val="28"/>
          <w:u w:val="single"/>
        </w:rPr>
        <w:t>новые для учащихся задачи</w:t>
      </w:r>
      <w:r w:rsidRPr="003241CC">
        <w:rPr>
          <w:rFonts w:ascii="Times New Roman" w:hAnsi="Times New Roman" w:cs="Times New Roman"/>
          <w:sz w:val="28"/>
          <w:szCs w:val="28"/>
        </w:rPr>
        <w:t>, не содержащиеся в базовом курсе. Предлагаемый курс содержит задачи по  разделам, которые обеспечат более осознанное восприятие учебного материала. Творческие задания позволяют решать поставленные задачи и вызвать интерес у обучающихся. Включенные, в программу задания позволяют повышать образовательный уровень всех учащихся, так как каждый сможет работать в зоне своего ближайшего развития.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Отличительные особенности</w:t>
      </w:r>
      <w:r w:rsidRPr="003241CC">
        <w:rPr>
          <w:rFonts w:ascii="Times New Roman" w:hAnsi="Times New Roman" w:cs="Times New Roman"/>
          <w:sz w:val="28"/>
          <w:szCs w:val="28"/>
        </w:rPr>
        <w:t> данного курса состоит в том, что этот курс подразумевает доступность предлагаемого материала для учащихся, планомерное развитие их интереса к предмету. Сложность задач нарастает постепенно. Приступая к решению более сложных задач, рассматриваются вначале простые, входящие как составная часть в решение трудных. Развитию интереса способствуют математические игры, викторины,  проблемные задания и т.д.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Создание условий и содействие интеллектуальному развитию детей.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Привитие интереса учащихся к математике.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Отрабатывать навыки решения нестандартных задач.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Воспитание настойчивости, инициативы.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Развитие математического мышления, смекалки, математической логики.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Развитие математического кругозора, мышления, исследовательских умений учащихся и повышение их общей культуры.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Развитие у учащихся умений действовать самостоятельно  (работа с сообщением, рефератом, выполнение творческих заданий).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Создать своеобразную базу для творческой и исследовательской деятельности учащихся.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Повысить информационную и коммуникативную компетентность учащихся.</w:t>
      </w:r>
    </w:p>
    <w:p w:rsidR="00A2006D" w:rsidRPr="003241CC" w:rsidRDefault="00A2006D" w:rsidP="003241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Формирование умений выдвигать гипотезы, строить логические умозаключения, пользоваться методами аналогии, анализа и синтеза.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t>Формы и методы проведения занятий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    Изложение теоретического материала факультативных занятий может осуществляться с использованием традиционных словесных и наглядных методов: рассказ, беседа, демонстрация видеоматериалов, наглядного материала, а также интернет ресурсов.</w:t>
      </w:r>
    </w:p>
    <w:p w:rsid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    При проведении занятий по курсу на первое место выйдут следующие формы организации работы: групповая, парн</w:t>
      </w:r>
      <w:r w:rsidR="003241CC">
        <w:rPr>
          <w:rFonts w:ascii="Times New Roman" w:hAnsi="Times New Roman" w:cs="Times New Roman"/>
          <w:sz w:val="28"/>
          <w:szCs w:val="28"/>
        </w:rPr>
        <w:t xml:space="preserve">ая, индивидуальная. 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 Методы работы: частично-поисковые, эвристические, исследовательские, тренинги.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Ведущее место при проведении занятий должно быть уделено задачам, развивающим познавательную и творческую активность учащихся. Изложение материала может осуществляться с использованием активных методов обучения.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Важным условием организации процесса обучения на факультативных занятиях является выбор учителем рациональной системы форм и методов обучения, её оптимизация с учётом возрастных особенностей учащихся, уровня математической подготовки, а также специфики образовательных и воспитательных задач.</w:t>
      </w:r>
    </w:p>
    <w:p w:rsidR="003241CC" w:rsidRDefault="003241CC" w:rsidP="003241C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Формы организации деятельности обучающихся:</w:t>
      </w:r>
    </w:p>
    <w:p w:rsidR="00A2006D" w:rsidRPr="003241CC" w:rsidRDefault="00A2006D" w:rsidP="003241CC">
      <w:p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-    индивидуально-творческая деятельность;</w:t>
      </w:r>
      <w:r w:rsidRPr="003241CC">
        <w:rPr>
          <w:rFonts w:ascii="Times New Roman" w:hAnsi="Times New Roman" w:cs="Times New Roman"/>
          <w:sz w:val="28"/>
          <w:szCs w:val="28"/>
        </w:rPr>
        <w:br/>
        <w:t>-    творческая деятельность в малой подгруппе (3-6 человек);</w:t>
      </w:r>
    </w:p>
    <w:p w:rsidR="00A2006D" w:rsidRPr="003241CC" w:rsidRDefault="00A2006D" w:rsidP="003241CC">
      <w:p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-     коллективная творческая деятельность,</w:t>
      </w:r>
    </w:p>
    <w:p w:rsidR="00A2006D" w:rsidRPr="003241CC" w:rsidRDefault="00A2006D" w:rsidP="003241CC">
      <w:p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-    работа над проектами,</w:t>
      </w:r>
      <w:r w:rsidRPr="003241CC">
        <w:rPr>
          <w:rFonts w:ascii="Times New Roman" w:hAnsi="Times New Roman" w:cs="Times New Roman"/>
          <w:sz w:val="28"/>
          <w:szCs w:val="28"/>
        </w:rPr>
        <w:br/>
        <w:t>-    учебно-игровая деятельность (познавательные игры, занятия);</w:t>
      </w:r>
      <w:r w:rsidRPr="003241CC">
        <w:rPr>
          <w:rFonts w:ascii="Times New Roman" w:hAnsi="Times New Roman" w:cs="Times New Roman"/>
          <w:sz w:val="28"/>
          <w:szCs w:val="28"/>
        </w:rPr>
        <w:br/>
        <w:t>-    игровой тренинг;</w:t>
      </w:r>
    </w:p>
    <w:p w:rsidR="00A2006D" w:rsidRPr="003241CC" w:rsidRDefault="00A2006D" w:rsidP="003241CC">
      <w:p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-    конкурсы, турниры.</w:t>
      </w:r>
    </w:p>
    <w:p w:rsidR="00A2006D" w:rsidRPr="003241CC" w:rsidRDefault="00A2006D" w:rsidP="003241CC">
      <w:pPr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Обучение детей организуется  в форме игры, обеспечивающих эмоциональное взаимодействие и общение со взрослым. Создаются условия для свободного выбора ребёнком содержания деятельности и возникновения взаимообучения детей. Основное место занимает содержание взаимодействия и общение взрослого с детьми, основанное на понимании того, что каждый ребёнок обладает неповторимой индивидуальност</w:t>
      </w:r>
      <w:r w:rsidR="003241CC">
        <w:rPr>
          <w:rFonts w:ascii="Times New Roman" w:hAnsi="Times New Roman" w:cs="Times New Roman"/>
          <w:sz w:val="28"/>
          <w:szCs w:val="28"/>
        </w:rPr>
        <w:t xml:space="preserve">ью </w:t>
      </w:r>
      <w:r w:rsidRPr="003241CC">
        <w:rPr>
          <w:rFonts w:ascii="Times New Roman" w:hAnsi="Times New Roman" w:cs="Times New Roman"/>
          <w:sz w:val="28"/>
          <w:szCs w:val="28"/>
        </w:rPr>
        <w:t xml:space="preserve"> и ценностью, способен к непрерывному развитию.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        Формируются такие качества и свойства психики детей, которые определяют собой общий характер поведения ребенка, его отношение ко всему окружающему и представляют собой «заделы» на будущее, так как именно в этот период  складывается потенциал для дальнейшего познавательного, волевого и эмоционального развития ребёнка.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Задачи   данного курса решаются в процессе ознакомления детей с разными областями математической  действительности: с количеством и счетом, измерением и сравнением величин, пространственными и временными ориентировками.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Данный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предлагаемому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 ребята достигают значительных успехов в своём развитии.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         Методы и приёмы организации деятельности на занятиях по развитию познавательных способностей ориентированы на усиление самостоятельной практической и умственной деятельности, а также познавательной активности детей. Данные занятия носят не оценочный, а в большей степени развивающий характер. Поэтому основное внимание на занятиях обращено на такие качества ребёнка,  развитие и совершенствование которых очень важно для формирования полноценной мыслящей личности.  Это – внимание, восприятие, воображение, различные виды памяти и мышление.</w:t>
      </w:r>
      <w:r w:rsidRPr="003241CC">
        <w:rPr>
          <w:rFonts w:ascii="Times New Roman" w:hAnsi="Times New Roman" w:cs="Times New Roman"/>
          <w:sz w:val="28"/>
          <w:szCs w:val="28"/>
        </w:rPr>
        <w:tab/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t>Личностные, метапредметные результаты освоения конкретного учебного курса: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Личностными </w:t>
      </w:r>
      <w:r w:rsidRPr="003241CC">
        <w:rPr>
          <w:rFonts w:ascii="Times New Roman" w:hAnsi="Times New Roman" w:cs="Times New Roman"/>
          <w:sz w:val="28"/>
          <w:szCs w:val="28"/>
        </w:rPr>
        <w:t xml:space="preserve">результатами изучения курса «Занимательная математика» являются </w:t>
      </w:r>
      <w:r w:rsidRPr="003241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sz w:val="28"/>
          <w:szCs w:val="28"/>
        </w:rPr>
        <w:t xml:space="preserve">формирование следующих умений и качеств: 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развитие умений ясно, точно и грамотно изла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гать свои мысли в устной и письменной речи, понимать смысл поставленной задачи;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креативность мышления, общекультурное и интеллектуальное развитие, инициатива, находчивость, активность при решении ма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тематических задач;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формирование готовности к саморазвитию, дальнейшему обучению;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выстраивать конструкции (устные и пись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менные) с использованием математической терминологии и символики, выдвигать аргу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ментацию, выполнять перевод текстов с обы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денного языка на математический и обратно;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стремление к самоконтролю процесса и ре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зультата деятельности;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математических понятий, логических рассу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ждений, способов решения задач, рассматри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ваемых проблем.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Метапредметным результатом </w:t>
      </w:r>
      <w:r w:rsidRPr="003241CC">
        <w:rPr>
          <w:rFonts w:ascii="Times New Roman" w:hAnsi="Times New Roman" w:cs="Times New Roman"/>
          <w:sz w:val="28"/>
          <w:szCs w:val="28"/>
        </w:rPr>
        <w:t>изучения курса является формирование универсальных учебных действий (УУД).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</w:pPr>
      <w:r w:rsidRPr="003241CC"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  <w:t>Регулятивные УУД: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вать учебную проблему, определять цель УД;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выдвигать версии решения проблемы, осо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знавать (и интерпретировать в случае необ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ходимости) конечный результат, выбирать средства достижения цели из предложенных, а также искать их самостоятельно;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разрабатывать простейшие алгоритмы на ма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териале выполнения действий с натуральны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ми числами, обыкновенными и десятичными дробями, положительными и отрицательными числами;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сверять, работая по плану, свои действия с це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лью и при необходимости исправлять ошибки самостоятельно (в том числе и корректировать план);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совершенствовать в диалоге с учителем само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стоятельно выбранные критерии оценки.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</w:pPr>
      <w:r w:rsidRPr="003241CC"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  <w:t>Познавательные УУД: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формировать представление о математической науке как сфере человеческой деятельности, о ее значимости в развитии цивилизации;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проводить наблюдение и эксперимент под ру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ководством учителя;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осуществлять расширенный поиск инфор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мации с использованием ресурсов библиотек и Интернета;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определять возможные источники необхо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димых сведений, анализировать найденную информацию и оценивать ее достоверность;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использовать компьютерные и коммуника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ционные технологии для достижения своих целей;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создавать и преобразовывать модели и схемы для решения задач;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осуществлять выбор наиболее эффектив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ных способов решения задач в зависимости от конкретных условий;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вать и обобщать факты и явления;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</w:pPr>
      <w:r w:rsidRPr="003241CC">
        <w:rPr>
          <w:rFonts w:ascii="Times New Roman" w:hAnsi="Times New Roman" w:cs="Times New Roman"/>
          <w:sz w:val="28"/>
          <w:szCs w:val="28"/>
          <w:lang w:bidi="en-US"/>
        </w:rPr>
        <w:t>давать</w:t>
      </w:r>
      <w:r w:rsidRPr="003241CC">
        <w:rPr>
          <w:rFonts w:ascii="Times New Roman" w:hAnsi="Times New Roman" w:cs="Times New Roman"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sz w:val="28"/>
          <w:szCs w:val="28"/>
          <w:lang w:bidi="en-US"/>
        </w:rPr>
        <w:t>определения</w:t>
      </w:r>
      <w:r w:rsidRPr="003241CC">
        <w:rPr>
          <w:rFonts w:ascii="Times New Roman" w:hAnsi="Times New Roman" w:cs="Times New Roman"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sz w:val="28"/>
          <w:szCs w:val="28"/>
          <w:lang w:bidi="en-US"/>
        </w:rPr>
        <w:t>понятиям.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</w:pPr>
      <w:r w:rsidRPr="003241CC">
        <w:rPr>
          <w:rFonts w:ascii="Times New Roman" w:hAnsi="Times New Roman" w:cs="Times New Roman"/>
          <w:b/>
          <w:bCs/>
          <w:i/>
          <w:iCs/>
          <w:sz w:val="28"/>
          <w:szCs w:val="28"/>
          <w:lang w:bidi="en-US"/>
        </w:rPr>
        <w:t>Коммуникативные УУД: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самостоятельно организовывать учебное взаи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модействие в группе (определять общие цели, договариваться друг с другом и т. д.);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 дискуссии уметь выдвинуть аргументы и контраргументы;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учиться критично относиться к своему мне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нию, с достоинством признавать ошибочность своего мнения и корректировать его;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понимая позицию другого, различать в его речи: мнение (точку зрения), доказательство (аргументы), факты (гипотезы, аксиомы, тео</w:t>
      </w:r>
      <w:r w:rsidRPr="003241CC">
        <w:rPr>
          <w:rFonts w:ascii="Times New Roman" w:hAnsi="Times New Roman" w:cs="Times New Roman"/>
          <w:sz w:val="28"/>
          <w:szCs w:val="28"/>
        </w:rPr>
        <w:softHyphen/>
        <w:t>рии);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t>Предметные результаты.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Учащиеся должны научиться анализировать задачи, составлять план решения, решать задачи, делать выводы.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Решать задачи на смекалку, на сообразительность.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Решать логические задачи.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Работать в коллективе и самостоятельно.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Расширить  свой математический кругозор.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Пополнить свои математические знания.</w:t>
      </w:r>
    </w:p>
    <w:p w:rsidR="00A2006D" w:rsidRPr="003241CC" w:rsidRDefault="00A2006D" w:rsidP="003241C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Научиться работать с дополнительной литературой.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 учебного курса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Раздел 1:</w:t>
      </w:r>
      <w:r w:rsidRPr="003241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b/>
          <w:sz w:val="28"/>
          <w:szCs w:val="28"/>
        </w:rPr>
        <w:t>Решение логических задач.</w:t>
      </w:r>
      <w:r w:rsidRPr="003241CC">
        <w:rPr>
          <w:rFonts w:ascii="Times New Roman" w:hAnsi="Times New Roman" w:cs="Times New Roman"/>
          <w:b/>
          <w:i/>
          <w:sz w:val="28"/>
          <w:szCs w:val="28"/>
        </w:rPr>
        <w:t> </w:t>
      </w:r>
    </w:p>
    <w:p w:rsidR="00A2006D" w:rsidRPr="003241CC" w:rsidRDefault="003241CC" w:rsidP="0032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 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A2006D" w:rsidRPr="003241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006D" w:rsidRPr="003241CC">
        <w:rPr>
          <w:rFonts w:ascii="Times New Roman" w:hAnsi="Times New Roman" w:cs="Times New Roman"/>
          <w:b/>
          <w:bCs/>
          <w:i/>
          <w:sz w:val="28"/>
          <w:szCs w:val="28"/>
        </w:rPr>
        <w:t>Задачи типа "Кто есть кто?"</w:t>
      </w:r>
      <w:r w:rsidR="00A2006D" w:rsidRPr="003241CC">
        <w:rPr>
          <w:rFonts w:ascii="Times New Roman" w:hAnsi="Times New Roman" w:cs="Times New Roman"/>
          <w:sz w:val="28"/>
          <w:szCs w:val="28"/>
        </w:rPr>
        <w:br/>
        <w:t>Существует несколько методов решения задач типа «Кто есть кто?». Один из методов решения таких задач –</w:t>
      </w:r>
      <w:r w:rsidR="00A2006D" w:rsidRPr="003241CC">
        <w:rPr>
          <w:rFonts w:ascii="Times New Roman" w:hAnsi="Times New Roman" w:cs="Times New Roman"/>
          <w:iCs/>
          <w:sz w:val="28"/>
          <w:szCs w:val="28"/>
        </w:rPr>
        <w:t>метод графов</w:t>
      </w:r>
      <w:r w:rsidR="00A2006D" w:rsidRPr="003241CC">
        <w:rPr>
          <w:rFonts w:ascii="Times New Roman" w:hAnsi="Times New Roman" w:cs="Times New Roman"/>
          <w:sz w:val="28"/>
          <w:szCs w:val="28"/>
        </w:rPr>
        <w:t>. Второй способ, которым решаются такие задачи – табличный способ.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2.</w:t>
      </w:r>
      <w:r w:rsidRPr="003241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b/>
          <w:bCs/>
          <w:i/>
          <w:sz w:val="28"/>
          <w:szCs w:val="28"/>
        </w:rPr>
        <w:t>Круги Эйлера.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Метод Эйлера является незаменимым при решении некоторых задач, а также упрощает рассуждения. Однако, прежде чем приступить к решению задачи, нужно проанализировать условие.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t>Тема 3.</w:t>
      </w:r>
      <w:r w:rsidRPr="003241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b/>
          <w:bCs/>
          <w:i/>
          <w:sz w:val="28"/>
          <w:szCs w:val="28"/>
        </w:rPr>
        <w:t>Задачи на переливание.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З</w:t>
      </w:r>
      <w:r w:rsidRPr="003241CC">
        <w:rPr>
          <w:rFonts w:ascii="Times New Roman" w:hAnsi="Times New Roman" w:cs="Times New Roman"/>
          <w:iCs/>
          <w:sz w:val="28"/>
          <w:szCs w:val="28"/>
        </w:rPr>
        <w:t>адачи на переливания</w:t>
      </w:r>
      <w:r w:rsidRPr="003241CC">
        <w:rPr>
          <w:rFonts w:ascii="Times New Roman" w:hAnsi="Times New Roman" w:cs="Times New Roman"/>
          <w:sz w:val="28"/>
          <w:szCs w:val="28"/>
        </w:rPr>
        <w:t>, в которых с помощью сосудов известных емкостей требуется отмерить некоторое количество жидкости.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t>Тема 4.</w:t>
      </w:r>
      <w:r w:rsidRPr="003241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b/>
          <w:bCs/>
          <w:i/>
          <w:sz w:val="28"/>
          <w:szCs w:val="28"/>
        </w:rPr>
        <w:t>Задачи на взвешивание.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iCs/>
          <w:sz w:val="28"/>
          <w:szCs w:val="28"/>
        </w:rPr>
        <w:t>Достаточно распространённый вид математических задач. Поиск решения осуществляется путем операций сравнения, правда, не только одиночных элементов, но и групп элементов между собой.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 w:cs="Times New Roman"/>
          <w:sz w:val="28"/>
          <w:szCs w:val="28"/>
        </w:rPr>
        <w:t xml:space="preserve">  </w:t>
      </w:r>
      <w:r w:rsidRPr="003241CC">
        <w:rPr>
          <w:rFonts w:ascii="Times New Roman" w:hAnsi="Times New Roman" w:cs="Times New Roman"/>
          <w:iCs/>
          <w:sz w:val="28"/>
          <w:szCs w:val="28"/>
        </w:rPr>
        <w:t>Математический КВН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Раздел 2:</w:t>
      </w:r>
      <w:r w:rsidRPr="003241CC">
        <w:rPr>
          <w:rFonts w:ascii="Times New Roman" w:hAnsi="Times New Roman" w:cs="Times New Roman"/>
          <w:sz w:val="28"/>
          <w:szCs w:val="28"/>
        </w:rPr>
        <w:t xml:space="preserve"> </w:t>
      </w:r>
      <w:r w:rsidRPr="003241CC">
        <w:rPr>
          <w:rFonts w:ascii="Times New Roman" w:hAnsi="Times New Roman" w:cs="Times New Roman"/>
          <w:b/>
          <w:sz w:val="28"/>
          <w:szCs w:val="28"/>
        </w:rPr>
        <w:t>Текстовые задачи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t>Тема 6. Текстовые задачи, решаемые с конца.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Познакомить учащихся с решением текстовых задач с конца. Решение нестандартных задач.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t>Тема 7. Задачи на движение.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Решение задач.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t>Тема 8. Задачи на части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Решение задач.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9. Задачи на проценты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Решение задач.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241CC">
        <w:rPr>
          <w:rFonts w:ascii="Times New Roman" w:hAnsi="Times New Roman" w:cs="Times New Roman"/>
          <w:sz w:val="28"/>
          <w:szCs w:val="28"/>
        </w:rPr>
        <w:t>Математическое соревнование (математическая карусель).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Объяснение правил математической карусели. Математическая карусель.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Раздел 3:</w:t>
      </w:r>
      <w:r w:rsidRPr="003241CC">
        <w:rPr>
          <w:rFonts w:ascii="Times New Roman" w:hAnsi="Times New Roman" w:cs="Times New Roman"/>
          <w:b/>
          <w:sz w:val="28"/>
          <w:szCs w:val="28"/>
        </w:rPr>
        <w:t xml:space="preserve"> Геометрические задачи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11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Историческая справка. Архимед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Доклад ученика об Архимеде.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12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Геометрия на клетчатой бумаге. Формула Пика.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Решение задач.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13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Решение задач на площадь.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Работа по теме занятия. Решение задач.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14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Геометрические задачи (разрезания).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Решение геометрических задач путём разрезания на части.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 w:cs="Times New Roman"/>
          <w:sz w:val="28"/>
          <w:szCs w:val="28"/>
        </w:rPr>
        <w:t xml:space="preserve">  Математическое соревнование.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 xml:space="preserve">Виды математических соревнований. 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4:</w:t>
      </w:r>
      <w:r w:rsidRPr="003241CC">
        <w:rPr>
          <w:rFonts w:ascii="Times New Roman" w:hAnsi="Times New Roman" w:cs="Times New Roman"/>
          <w:b/>
          <w:sz w:val="28"/>
          <w:szCs w:val="28"/>
        </w:rPr>
        <w:t xml:space="preserve"> Математические головоломки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16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Математические ребусы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Ввести понятие математического ребуса, совместно обсудить решения трёх заданий. Решение математических ребусов.</w:t>
      </w:r>
    </w:p>
    <w:p w:rsidR="00A2006D" w:rsidRPr="003241CC" w:rsidRDefault="00570F0E" w:rsidP="003241C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17</w:t>
      </w:r>
      <w:r w:rsidR="00A2006D" w:rsidRPr="003241CC">
        <w:rPr>
          <w:rFonts w:ascii="Times New Roman" w:hAnsi="Times New Roman" w:cs="Times New Roman"/>
          <w:b/>
          <w:i/>
          <w:sz w:val="28"/>
          <w:szCs w:val="28"/>
        </w:rPr>
        <w:t>. Принцип Дирихле.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Формулировка принципа Дирихле. Классификация задач, решаемых с помощью принципа Дирихле. Решение задач.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 w:cs="Times New Roman"/>
          <w:sz w:val="28"/>
          <w:szCs w:val="28"/>
        </w:rPr>
        <w:t xml:space="preserve">  </w:t>
      </w:r>
      <w:r w:rsidRPr="003241CC">
        <w:rPr>
          <w:rFonts w:ascii="Times New Roman" w:hAnsi="Times New Roman" w:cs="Times New Roman"/>
          <w:iCs/>
          <w:sz w:val="28"/>
          <w:szCs w:val="28"/>
        </w:rPr>
        <w:t>Математический КВН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41CC">
        <w:rPr>
          <w:rFonts w:ascii="Times New Roman" w:hAnsi="Times New Roman" w:cs="Times New Roman"/>
          <w:iCs/>
          <w:sz w:val="28"/>
          <w:szCs w:val="28"/>
        </w:rPr>
        <w:t xml:space="preserve">Задачи повышенной сложности. </w:t>
      </w:r>
    </w:p>
    <w:p w:rsidR="00A2006D" w:rsidRPr="003241CC" w:rsidRDefault="00A2006D" w:rsidP="00A2006D">
      <w:pPr>
        <w:rPr>
          <w:rFonts w:ascii="Times New Roman" w:hAnsi="Times New Roman" w:cs="Times New Roman"/>
          <w:b/>
          <w:sz w:val="28"/>
          <w:szCs w:val="28"/>
        </w:rPr>
        <w:sectPr w:rsidR="00A2006D" w:rsidRPr="003241CC" w:rsidSect="00FD6FCD">
          <w:footerReference w:type="default" r:id="rId9"/>
          <w:pgSz w:w="16838" w:h="11906" w:orient="landscape"/>
          <w:pgMar w:top="1276" w:right="709" w:bottom="991" w:left="1134" w:header="709" w:footer="709" w:gutter="0"/>
          <w:cols w:space="708"/>
          <w:titlePg/>
          <w:docGrid w:linePitch="360"/>
        </w:sectPr>
      </w:pPr>
    </w:p>
    <w:p w:rsidR="00A2006D" w:rsidRPr="003241CC" w:rsidRDefault="00A2006D" w:rsidP="00FD6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lastRenderedPageBreak/>
        <w:t>Учебно – тематическое планирование:</w:t>
      </w:r>
    </w:p>
    <w:p w:rsidR="00A2006D" w:rsidRPr="003241CC" w:rsidRDefault="00A2006D" w:rsidP="00A2006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6"/>
        <w:gridCol w:w="3257"/>
        <w:gridCol w:w="4119"/>
        <w:gridCol w:w="992"/>
        <w:gridCol w:w="850"/>
        <w:gridCol w:w="851"/>
        <w:gridCol w:w="4252"/>
      </w:tblGrid>
      <w:tr w:rsidR="00A2006D" w:rsidRPr="003241CC" w:rsidTr="00372F9C">
        <w:trPr>
          <w:trHeight w:val="293"/>
        </w:trPr>
        <w:tc>
          <w:tcPr>
            <w:tcW w:w="1096" w:type="dxa"/>
            <w:vMerge w:val="restart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257" w:type="dxa"/>
            <w:vMerge w:val="restart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4119" w:type="dxa"/>
            <w:vMerge w:val="restart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A2006D" w:rsidRPr="003241CC" w:rsidTr="00372F9C">
        <w:trPr>
          <w:trHeight w:val="292"/>
        </w:trPr>
        <w:tc>
          <w:tcPr>
            <w:tcW w:w="1096" w:type="dxa"/>
            <w:vMerge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vMerge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252" w:type="dxa"/>
            <w:vMerge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006D" w:rsidRPr="003241CC" w:rsidTr="00372F9C">
        <w:tc>
          <w:tcPr>
            <w:tcW w:w="1096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577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 логических задач </w:t>
            </w:r>
            <w:bookmarkStart w:id="0" w:name="_GoBack"/>
            <w:bookmarkEnd w:id="0"/>
          </w:p>
        </w:tc>
        <w:tc>
          <w:tcPr>
            <w:tcW w:w="4119" w:type="dxa"/>
            <w:shd w:val="clear" w:color="auto" w:fill="auto"/>
            <w:vAlign w:val="bottom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006D" w:rsidRPr="009577AD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A2006D" w:rsidRPr="009577AD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3770A3">
        <w:trPr>
          <w:trHeight w:val="266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9" w:type="dxa"/>
            <w:shd w:val="clear" w:color="auto" w:fill="auto"/>
            <w:vAlign w:val="bottom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Задачи типа «Кто есть кто?» Метод графов.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Задачи типа «Кто есть кто?»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Табличный способ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70F0E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 xml:space="preserve">Умение логически рассуждать при решении задач; 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применять изученные методы к решению олимпиадных задач; 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дач, понимать необхо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димость их проверки.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ставить цели, выбирать и созда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алго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ритмы для решения учебных 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тических проб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лем.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планировать и осуществ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лять деятельность, на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правленную на реше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задач исследователь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характера</w:t>
            </w:r>
          </w:p>
        </w:tc>
      </w:tr>
      <w:tr w:rsidR="00570F0E" w:rsidRPr="003241CC" w:rsidTr="0006503E">
        <w:trPr>
          <w:trHeight w:val="115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Cs/>
                <w:sz w:val="28"/>
                <w:szCs w:val="28"/>
              </w:rPr>
              <w:t>Круги Эйлера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721" w:rsidRPr="003241CC" w:rsidTr="00BA02DF">
        <w:trPr>
          <w:trHeight w:val="1151"/>
        </w:trPr>
        <w:tc>
          <w:tcPr>
            <w:tcW w:w="1096" w:type="dxa"/>
            <w:shd w:val="clear" w:color="auto" w:fill="auto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7" w:type="dxa"/>
            <w:shd w:val="clear" w:color="auto" w:fill="auto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переливание</w:t>
            </w:r>
          </w:p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A2721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851" w:type="dxa"/>
            <w:shd w:val="clear" w:color="auto" w:fill="auto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3A2721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022AE9">
        <w:tc>
          <w:tcPr>
            <w:tcW w:w="1096" w:type="dxa"/>
            <w:shd w:val="clear" w:color="auto" w:fill="auto"/>
          </w:tcPr>
          <w:p w:rsidR="00A2006D" w:rsidRPr="003241CC" w:rsidRDefault="003A2721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A2006D" w:rsidRDefault="00A2006D" w:rsidP="00A2006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взвешивание</w:t>
            </w:r>
            <w:r w:rsidR="00570F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70F0E" w:rsidRPr="003241CC">
              <w:rPr>
                <w:rFonts w:ascii="Times New Roman" w:hAnsi="Times New Roman" w:cs="Times New Roman"/>
                <w:iCs/>
                <w:sz w:val="28"/>
                <w:szCs w:val="28"/>
              </w:rPr>
              <w:t>Задачи повышенной сложности</w:t>
            </w:r>
            <w:r w:rsidR="00570F0E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A2006D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022AE9">
        <w:trPr>
          <w:trHeight w:val="570"/>
        </w:trPr>
        <w:tc>
          <w:tcPr>
            <w:tcW w:w="1096" w:type="dxa"/>
            <w:vMerge w:val="restart"/>
            <w:shd w:val="clear" w:color="auto" w:fill="auto"/>
          </w:tcPr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7" w:type="dxa"/>
            <w:vMerge w:val="restart"/>
            <w:shd w:val="clear" w:color="auto" w:fill="auto"/>
          </w:tcPr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Pr="00570F0E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vMerge w:val="restart"/>
            <w:shd w:val="clear" w:color="auto" w:fill="auto"/>
            <w:vAlign w:val="bottom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КВН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70F0E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FCD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FCD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FCD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1C3B19">
        <w:trPr>
          <w:trHeight w:val="580"/>
        </w:trPr>
        <w:tc>
          <w:tcPr>
            <w:tcW w:w="109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570F0E">
        <w:tc>
          <w:tcPr>
            <w:tcW w:w="1096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Текстовые задачи</w:t>
            </w:r>
          </w:p>
        </w:tc>
        <w:tc>
          <w:tcPr>
            <w:tcW w:w="4119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A2006D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046CEC">
        <w:trPr>
          <w:trHeight w:val="151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Текстовые задачи, решаемые с конца.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 xml:space="preserve">Умение логически рассуждать при решении текстовых арифметических задач; 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применять изученные методы к решению олимпиадных задач; 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дач, понимать необхо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димость их проверки.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ставить цели, выбирать и созда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алго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ритмы для решения учебных 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тических проб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лем.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планировать и осуществ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лять деятельность, на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правленную на реше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задач исследователь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характера</w:t>
            </w:r>
          </w:p>
        </w:tc>
      </w:tr>
      <w:tr w:rsidR="00570F0E" w:rsidRPr="003241CC" w:rsidTr="00170562">
        <w:trPr>
          <w:trHeight w:val="115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Задачи на движение.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B56728">
        <w:trPr>
          <w:trHeight w:val="115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Задачи на части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FD6FC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C53C4E">
        <w:trPr>
          <w:trHeight w:val="115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Задачи на проценты.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022AE9">
        <w:tc>
          <w:tcPr>
            <w:tcW w:w="1096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992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022AE9">
        <w:tc>
          <w:tcPr>
            <w:tcW w:w="1096" w:type="dxa"/>
            <w:shd w:val="clear" w:color="auto" w:fill="auto"/>
          </w:tcPr>
          <w:p w:rsidR="00A2006D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Математическая карусель.</w:t>
            </w:r>
          </w:p>
        </w:tc>
        <w:tc>
          <w:tcPr>
            <w:tcW w:w="992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006D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методах и способах решения геометрических задач; </w:t>
            </w:r>
          </w:p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уметь переносить знания и умения в новую, нестандартную ситуацию. Умение выдвигать гипотезы при решении учебных за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дач, понимать необхо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димость их проверки.</w:t>
            </w:r>
          </w:p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ставить цели, выбирать и созда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алго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ритмы для решения учебных матема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тических проб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лем.</w:t>
            </w:r>
          </w:p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планировать и осуществ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лять деятельность, на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правленную на реше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задач исследователь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характера</w:t>
            </w:r>
          </w:p>
        </w:tc>
      </w:tr>
      <w:tr w:rsidR="00A2006D" w:rsidRPr="003241CC" w:rsidTr="00570F0E">
        <w:tc>
          <w:tcPr>
            <w:tcW w:w="1096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Геометрические задачи</w:t>
            </w:r>
          </w:p>
        </w:tc>
        <w:tc>
          <w:tcPr>
            <w:tcW w:w="4119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2006D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2E6BA0">
        <w:trPr>
          <w:trHeight w:val="1151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Историческая справка. Архимед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Геометрия на клетчатой бумаге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F0E" w:rsidRPr="003241CC" w:rsidTr="00F119E6">
        <w:trPr>
          <w:trHeight w:val="1212"/>
        </w:trPr>
        <w:tc>
          <w:tcPr>
            <w:tcW w:w="1096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57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Формула Пика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70F0E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851" w:type="dxa"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70F0E" w:rsidRPr="003241CC" w:rsidRDefault="00570F0E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98" w:rsidRPr="003241CC" w:rsidTr="00EC57B4">
        <w:trPr>
          <w:trHeight w:val="1151"/>
        </w:trPr>
        <w:tc>
          <w:tcPr>
            <w:tcW w:w="1096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57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 на площадь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задач на площадь</w:t>
            </w:r>
          </w:p>
        </w:tc>
        <w:tc>
          <w:tcPr>
            <w:tcW w:w="992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851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98" w:rsidRPr="003241CC" w:rsidTr="00846578">
        <w:trPr>
          <w:trHeight w:val="1881"/>
        </w:trPr>
        <w:tc>
          <w:tcPr>
            <w:tcW w:w="1096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57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геометрических задач путём разрезания на части.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Решение геометрических задач путём разрезания на части.</w:t>
            </w:r>
          </w:p>
        </w:tc>
        <w:tc>
          <w:tcPr>
            <w:tcW w:w="992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851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022AE9">
        <w:tc>
          <w:tcPr>
            <w:tcW w:w="1096" w:type="dxa"/>
            <w:shd w:val="clear" w:color="auto" w:fill="auto"/>
          </w:tcPr>
          <w:p w:rsidR="00A2006D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Математическое соревнование.</w:t>
            </w:r>
          </w:p>
        </w:tc>
        <w:tc>
          <w:tcPr>
            <w:tcW w:w="992" w:type="dxa"/>
            <w:shd w:val="clear" w:color="auto" w:fill="auto"/>
          </w:tcPr>
          <w:p w:rsidR="00A2006D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006D" w:rsidRPr="003241CC" w:rsidRDefault="00343BBC" w:rsidP="00343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6D" w:rsidRPr="003241CC" w:rsidTr="00671798">
        <w:tc>
          <w:tcPr>
            <w:tcW w:w="1096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Математические головоломки  </w:t>
            </w:r>
          </w:p>
        </w:tc>
        <w:tc>
          <w:tcPr>
            <w:tcW w:w="4119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006D" w:rsidRPr="003241CC" w:rsidRDefault="00671798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FFFFFF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98" w:rsidRPr="003241CC" w:rsidTr="00396945">
        <w:trPr>
          <w:trHeight w:val="2311"/>
        </w:trPr>
        <w:tc>
          <w:tcPr>
            <w:tcW w:w="1096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57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Математические ребусы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851" w:type="dxa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дач, понимать необхо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димость их проверки.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ставить цели, выбирать и созда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алго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ритмы для решения учебных матема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тических проб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лем.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Умение планировать и осуществ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лять деятельность, на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правленную на реше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задач исследователь</w:t>
            </w:r>
            <w:r w:rsidRPr="003241CC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характера</w:t>
            </w:r>
          </w:p>
        </w:tc>
      </w:tr>
      <w:tr w:rsidR="00A2006D" w:rsidRPr="003241CC" w:rsidTr="00022AE9">
        <w:tc>
          <w:tcPr>
            <w:tcW w:w="1096" w:type="dxa"/>
            <w:shd w:val="clear" w:color="auto" w:fill="auto"/>
          </w:tcPr>
          <w:p w:rsidR="00A2006D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57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Принцип Дирихле.</w:t>
            </w:r>
          </w:p>
        </w:tc>
        <w:tc>
          <w:tcPr>
            <w:tcW w:w="992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1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2006D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851" w:type="dxa"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A2006D" w:rsidRPr="003241CC" w:rsidRDefault="00A2006D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98" w:rsidRPr="003241CC" w:rsidTr="00022AE9">
        <w:trPr>
          <w:trHeight w:val="320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9" w:type="dxa"/>
            <w:tcBorders>
              <w:bottom w:val="single" w:sz="4" w:space="0" w:color="auto"/>
            </w:tcBorders>
            <w:shd w:val="clear" w:color="auto" w:fill="auto"/>
          </w:tcPr>
          <w:p w:rsidR="00671798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КВН</w:t>
            </w:r>
          </w:p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повышенной сложности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343BBC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671798" w:rsidRPr="003241CC" w:rsidRDefault="00671798" w:rsidP="00A20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06D" w:rsidRPr="003241CC" w:rsidRDefault="00A2006D" w:rsidP="00A2006D">
      <w:pPr>
        <w:rPr>
          <w:rFonts w:ascii="Times New Roman" w:hAnsi="Times New Roman" w:cs="Times New Roman"/>
          <w:b/>
          <w:sz w:val="28"/>
          <w:szCs w:val="28"/>
        </w:rPr>
        <w:sectPr w:rsidR="00A2006D" w:rsidRPr="003241CC" w:rsidSect="00975972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A2006D" w:rsidRPr="003241CC" w:rsidRDefault="00A2006D" w:rsidP="003241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изучения учебного курса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 ходе освоения содержания программы факультативных занятий «Занимательная математика» ожидаются: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Развитие общеучебных умений, навыков и способов познавательной деятельности школьников;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Освоение учащимися на более высоком уровне общих операций логического мышления: анализ, синтез, сравнение, обобщение, систематизация и др., в результате решения ими соответствующих задач и упражнений, дополняющих основной материал курса;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Повышение уровня математического развития школьников в результате углубления и систематизации их знаний по основному курсу;</w:t>
      </w:r>
    </w:p>
    <w:p w:rsidR="00A2006D" w:rsidRPr="003241CC" w:rsidRDefault="00A2006D" w:rsidP="00A2006D">
      <w:pPr>
        <w:rPr>
          <w:rFonts w:ascii="Times New Roman" w:hAnsi="Times New Roman" w:cs="Times New Roman"/>
          <w:b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Основные знания и умения учащихся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В результате работы на кружке “Занимательная математика” </w:t>
      </w:r>
      <w:r w:rsidRPr="003241CC">
        <w:rPr>
          <w:rFonts w:ascii="Times New Roman" w:hAnsi="Times New Roman" w:cs="Times New Roman"/>
          <w:sz w:val="28"/>
          <w:szCs w:val="28"/>
          <w:u w:val="single"/>
        </w:rPr>
        <w:t>учащиеся должны знать</w:t>
      </w:r>
      <w:r w:rsidRPr="003241CC">
        <w:rPr>
          <w:rFonts w:ascii="Times New Roman" w:hAnsi="Times New Roman" w:cs="Times New Roman"/>
          <w:sz w:val="28"/>
          <w:szCs w:val="28"/>
        </w:rPr>
        <w:t>: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основные способы решения нестандартных задач; основные понятия, правила, теоремы.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  <w:u w:val="single"/>
        </w:rPr>
        <w:t>Учащиеся должны уметь</w:t>
      </w:r>
      <w:r w:rsidRPr="003241CC">
        <w:rPr>
          <w:rFonts w:ascii="Times New Roman" w:hAnsi="Times New Roman" w:cs="Times New Roman"/>
          <w:sz w:val="28"/>
          <w:szCs w:val="28"/>
        </w:rPr>
        <w:t>: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решать нестандартные задачи, применяя изученные методы;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применять основные понятия, правила при решении логических задач;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создавать математические модели практических задач;</w:t>
      </w:r>
    </w:p>
    <w:p w:rsidR="00A2006D" w:rsidRPr="003241CC" w:rsidRDefault="00A2006D" w:rsidP="003241CC">
      <w:pPr>
        <w:jc w:val="both"/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проводить небольшие математические исследования, высказывать собственные гипотезы и доказывать их.</w:t>
      </w:r>
    </w:p>
    <w:p w:rsidR="00A2006D" w:rsidRPr="003241CC" w:rsidRDefault="00A2006D" w:rsidP="00A2006D">
      <w:p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b/>
          <w:bCs/>
          <w:sz w:val="28"/>
          <w:szCs w:val="28"/>
        </w:rPr>
        <w:t>Информационно-методическое обеспечение: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Начальное и основное образование. Под редакцией В.А.Горского. М. «Просвещение» 2011г.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lastRenderedPageBreak/>
        <w:t>Внеурочная деятельность школьников. Методический конструктор.М. «Просвещение» 2011г.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Екимова М.А., Кукин Г.П. Задачи на разрезание. М.: МЦНМО, 2002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Зайкин М.И. Математический тренинг: Развиваем комбинационные способности: Книга для учащихся 4-7 классов общеобразовательных учреждений. М.: Гуманит. изд. центр ВЛАДОС, 1996.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Игнатьев Е.И. В царстве смекалки. М: Наука, Главная редакция физико-математической литературы, 1979.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Лоповок Л.М. Математика на досуге: Кн. для учащихся средн. школьного возраста. М.: Просвещение, 1981.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Мерлин А.В., Мерлина Н.И. Задачи для внеклассной работы по математике (5-11 классы): Учеб. Пособие, 2-е изд., испр. М.: Издат-школа, 2000.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Руденко В.Н., Бахурин Г.А., Захарова Г.А. Занятия математического кружка в 5-ом классе. М.: Издательский дом «Искатель», 1999.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Седьмой турнир юных математиков Чувашии: 5-11 классы. Чебоксары, 2003.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Смыкалова Е.В. Дополнительные главы по математике для учащихся 6 класса. СПб.: СМИО Пресс, 2002.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Спивак А.В. Математический кружок. 6-7 классы. М.: Посев, 2003.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Спивак А.В. Тысяча и одна задача по математике: Кн. для учащихся 5-7 кл. М.: Просвещение, 2002.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Фарков А.В. Математические олимпиады в школе. 5-11 классы. 3-е изд., испр. и доп. М.: Айрис-пресс, 2004.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Фарков А.В. Олимпиадные задачи по математике и методы их решения. М.: Дрофа, 2003.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Шарыгин И.Ф., Шевкин А.В. Математика: Задачи на смекалку: Учеб. пособие для 5-6 кл. общеобразоват. учреждений. М.: Просвещение, 2000.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41CC">
        <w:rPr>
          <w:rFonts w:ascii="Times New Roman" w:hAnsi="Times New Roman" w:cs="Times New Roman"/>
          <w:sz w:val="28"/>
          <w:szCs w:val="28"/>
        </w:rPr>
        <w:t>Шейнина О.С., Соловьева Г.М. Математика. Занятия школьного кружка. 5-6 кл. М.: Изд-во НЦ ЭНАС, 2003.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lastRenderedPageBreak/>
        <w:t>Технические средства обучения</w:t>
      </w:r>
    </w:p>
    <w:p w:rsidR="00A2006D" w:rsidRPr="003241CC" w:rsidRDefault="00A2006D" w:rsidP="00A2006D">
      <w:pPr>
        <w:numPr>
          <w:ilvl w:val="3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Мультимедийный компьютер.</w:t>
      </w:r>
    </w:p>
    <w:p w:rsidR="00A2006D" w:rsidRPr="003241CC" w:rsidRDefault="00A2006D" w:rsidP="00A2006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Мультимедийный</w:t>
      </w:r>
      <w:r w:rsidRPr="003241C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</w:t>
      </w:r>
      <w:r w:rsidRPr="003241CC">
        <w:rPr>
          <w:rFonts w:ascii="Times New Roman" w:hAnsi="Times New Roman" w:cs="Times New Roman"/>
          <w:bCs/>
          <w:sz w:val="28"/>
          <w:szCs w:val="28"/>
        </w:rPr>
        <w:t>проектор.</w:t>
      </w:r>
    </w:p>
    <w:p w:rsidR="00A2006D" w:rsidRPr="003241CC" w:rsidRDefault="00A2006D" w:rsidP="00A2006D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Интерактивная доска</w:t>
      </w:r>
    </w:p>
    <w:p w:rsidR="00A2006D" w:rsidRPr="003241CC" w:rsidRDefault="00A2006D" w:rsidP="00A2006D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Учебно-практическое и учебно-лабораторное оборудование</w:t>
      </w:r>
    </w:p>
    <w:p w:rsidR="00A2006D" w:rsidRPr="003241CC" w:rsidRDefault="00A2006D" w:rsidP="00A2006D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Доска магнитная .</w:t>
      </w:r>
    </w:p>
    <w:p w:rsidR="00A2006D" w:rsidRPr="003241CC" w:rsidRDefault="00A2006D" w:rsidP="00A2006D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241CC">
        <w:rPr>
          <w:rFonts w:ascii="Times New Roman" w:hAnsi="Times New Roman" w:cs="Times New Roman"/>
          <w:bCs/>
          <w:sz w:val="28"/>
          <w:szCs w:val="28"/>
        </w:rPr>
        <w:t>Комплект чертежных инструментов (классных и раздаточных): ли</w:t>
      </w:r>
      <w:r w:rsidRPr="003241CC">
        <w:rPr>
          <w:rFonts w:ascii="Times New Roman" w:hAnsi="Times New Roman" w:cs="Times New Roman"/>
          <w:bCs/>
          <w:sz w:val="28"/>
          <w:szCs w:val="28"/>
        </w:rPr>
        <w:softHyphen/>
        <w:t>нейка, транспор</w:t>
      </w:r>
      <w:r w:rsidRPr="003241CC">
        <w:rPr>
          <w:rFonts w:ascii="Times New Roman" w:hAnsi="Times New Roman" w:cs="Times New Roman"/>
          <w:bCs/>
          <w:sz w:val="28"/>
          <w:szCs w:val="28"/>
        </w:rPr>
        <w:softHyphen/>
        <w:t>тир, угольник (30°, 60°, 90°), угольник (45°, 90°), цир</w:t>
      </w:r>
      <w:r w:rsidRPr="003241CC">
        <w:rPr>
          <w:rFonts w:ascii="Times New Roman" w:hAnsi="Times New Roman" w:cs="Times New Roman"/>
          <w:bCs/>
          <w:sz w:val="28"/>
          <w:szCs w:val="28"/>
        </w:rPr>
        <w:softHyphen/>
        <w:t>куль.</w:t>
      </w:r>
    </w:p>
    <w:p w:rsidR="00A2006D" w:rsidRPr="003241CC" w:rsidRDefault="00A2006D" w:rsidP="00A2006D">
      <w:pPr>
        <w:rPr>
          <w:rFonts w:ascii="Times New Roman" w:hAnsi="Times New Roman" w:cs="Times New Roman"/>
          <w:sz w:val="28"/>
          <w:szCs w:val="28"/>
        </w:rPr>
      </w:pPr>
    </w:p>
    <w:p w:rsidR="009355C0" w:rsidRPr="003241CC" w:rsidRDefault="009355C0">
      <w:pPr>
        <w:rPr>
          <w:rFonts w:ascii="Times New Roman" w:hAnsi="Times New Roman" w:cs="Times New Roman"/>
          <w:sz w:val="28"/>
          <w:szCs w:val="28"/>
        </w:rPr>
      </w:pPr>
    </w:p>
    <w:sectPr w:rsidR="009355C0" w:rsidRPr="003241CC" w:rsidSect="001B21FB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47B" w:rsidRDefault="0079147B" w:rsidP="00FD6FCD">
      <w:pPr>
        <w:spacing w:after="0" w:line="240" w:lineRule="auto"/>
      </w:pPr>
      <w:r>
        <w:separator/>
      </w:r>
    </w:p>
  </w:endnote>
  <w:endnote w:type="continuationSeparator" w:id="1">
    <w:p w:rsidR="0079147B" w:rsidRDefault="0079147B" w:rsidP="00FD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64529"/>
    </w:sdtPr>
    <w:sdtContent>
      <w:p w:rsidR="00FD6FCD" w:rsidRDefault="00BB60E5">
        <w:pPr>
          <w:pStyle w:val="a5"/>
          <w:jc w:val="right"/>
        </w:pPr>
        <w:fldSimple w:instr=" PAGE   \* MERGEFORMAT ">
          <w:r w:rsidR="001A3A2E">
            <w:rPr>
              <w:noProof/>
            </w:rPr>
            <w:t>19</w:t>
          </w:r>
        </w:fldSimple>
      </w:p>
    </w:sdtContent>
  </w:sdt>
  <w:p w:rsidR="00FD6FCD" w:rsidRDefault="00FD6F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47B" w:rsidRDefault="0079147B" w:rsidP="00FD6FCD">
      <w:pPr>
        <w:spacing w:after="0" w:line="240" w:lineRule="auto"/>
      </w:pPr>
      <w:r>
        <w:separator/>
      </w:r>
    </w:p>
  </w:footnote>
  <w:footnote w:type="continuationSeparator" w:id="1">
    <w:p w:rsidR="0079147B" w:rsidRDefault="0079147B" w:rsidP="00FD6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2E7"/>
    <w:multiLevelType w:val="hybridMultilevel"/>
    <w:tmpl w:val="FE00E4C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09F1"/>
    <w:multiLevelType w:val="hybridMultilevel"/>
    <w:tmpl w:val="F2F89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637F"/>
    <w:multiLevelType w:val="hybridMultilevel"/>
    <w:tmpl w:val="89063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F46"/>
    <w:multiLevelType w:val="hybridMultilevel"/>
    <w:tmpl w:val="AD0C1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2006D"/>
    <w:rsid w:val="001A3A2E"/>
    <w:rsid w:val="002C680C"/>
    <w:rsid w:val="003241CC"/>
    <w:rsid w:val="00343BBC"/>
    <w:rsid w:val="00372F9C"/>
    <w:rsid w:val="003A2721"/>
    <w:rsid w:val="0040019D"/>
    <w:rsid w:val="00415BC3"/>
    <w:rsid w:val="00570F0E"/>
    <w:rsid w:val="00601E39"/>
    <w:rsid w:val="00671798"/>
    <w:rsid w:val="006C365D"/>
    <w:rsid w:val="0079147B"/>
    <w:rsid w:val="009355C0"/>
    <w:rsid w:val="009577AD"/>
    <w:rsid w:val="00A2006D"/>
    <w:rsid w:val="00B45552"/>
    <w:rsid w:val="00BB60E5"/>
    <w:rsid w:val="00C34557"/>
    <w:rsid w:val="00E50CA7"/>
    <w:rsid w:val="00EF2899"/>
    <w:rsid w:val="00FD6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6FCD"/>
  </w:style>
  <w:style w:type="paragraph" w:styleId="a5">
    <w:name w:val="footer"/>
    <w:basedOn w:val="a"/>
    <w:link w:val="a6"/>
    <w:uiPriority w:val="99"/>
    <w:unhideWhenUsed/>
    <w:rsid w:val="00FD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6FCD"/>
  </w:style>
  <w:style w:type="paragraph" w:styleId="a7">
    <w:name w:val="Balloon Text"/>
    <w:basedOn w:val="a"/>
    <w:link w:val="a8"/>
    <w:uiPriority w:val="99"/>
    <w:semiHidden/>
    <w:unhideWhenUsed/>
    <w:rsid w:val="00415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1</cp:lastModifiedBy>
  <cp:revision>5</cp:revision>
  <dcterms:created xsi:type="dcterms:W3CDTF">2017-11-01T12:04:00Z</dcterms:created>
  <dcterms:modified xsi:type="dcterms:W3CDTF">2017-11-20T12:41:00Z</dcterms:modified>
</cp:coreProperties>
</file>