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ПРОКУТКИНСКАЯ СРЕДНЯЯ ОБЩЕОБРАЗОВАТЕЛЬНАЯ ШКОЛА</w:t>
      </w: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186"/>
        <w:gridCol w:w="2733"/>
      </w:tblGrid>
      <w:tr w:rsidR="00F96A74" w:rsidRPr="00696A64" w:rsidTr="00D70EAB">
        <w:tc>
          <w:tcPr>
            <w:tcW w:w="3163" w:type="dxa"/>
          </w:tcPr>
          <w:p w:rsidR="00F96A74" w:rsidRPr="00696A64" w:rsidRDefault="00F96A74" w:rsidP="00D70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«Рассмотрено» 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Руководитель МО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___________/_____________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 20___ г.</w:t>
            </w:r>
          </w:p>
          <w:p w:rsidR="00F96A74" w:rsidRPr="00696A64" w:rsidRDefault="00F96A74" w:rsidP="00D70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F96A74" w:rsidRPr="00696A64" w:rsidRDefault="00F96A74" w:rsidP="00D70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F96A74" w:rsidRPr="00696A64" w:rsidRDefault="00F96A74" w:rsidP="00D70E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МАОУ </w:t>
            </w:r>
            <w:proofErr w:type="spellStart"/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Черемшанская</w:t>
            </w:r>
            <w:proofErr w:type="spellEnd"/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9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 Н.Е. Болтунов</w:t>
            </w: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96A74" w:rsidRPr="00696A64" w:rsidRDefault="00F96A74" w:rsidP="00D70EA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>РАБОЧАЯ ПРОГРАММА</w:t>
      </w: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учебного предмета </w:t>
      </w: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  <w:t>Алгебра</w:t>
      </w: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2020– 2021</w:t>
      </w:r>
      <w:r w:rsidRPr="00696A64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 учебный год</w:t>
      </w: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96A74" w:rsidRPr="00696A64" w:rsidRDefault="00F96A74" w:rsidP="00F96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Учитель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70EAB">
        <w:rPr>
          <w:rFonts w:ascii="Times New Roman" w:eastAsia="Calibri" w:hAnsi="Times New Roman" w:cs="Times New Roman"/>
          <w:sz w:val="28"/>
          <w:szCs w:val="28"/>
          <w:lang w:eastAsia="ru-RU"/>
        </w:rPr>
        <w:t>Антонова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Ольга Викторовна</w:t>
      </w:r>
    </w:p>
    <w:p w:rsidR="00F96A74" w:rsidRPr="00696A64" w:rsidRDefault="00F96A74" w:rsidP="00F96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Класс   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</w:p>
    <w:p w:rsidR="00F96A74" w:rsidRPr="00696A64" w:rsidRDefault="00F96A74" w:rsidP="00F96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год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102</w:t>
      </w:r>
    </w:p>
    <w:p w:rsidR="00F96A74" w:rsidRPr="00696A64" w:rsidRDefault="00F96A74" w:rsidP="00F96A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96A6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неделю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96A6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3</w:t>
      </w:r>
    </w:p>
    <w:p w:rsidR="00F96A74" w:rsidRPr="00696A64" w:rsidRDefault="00F96A74" w:rsidP="00F96A7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F96A74" w:rsidRPr="00696A64" w:rsidRDefault="00F96A74" w:rsidP="00F96A7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F96A74" w:rsidRPr="00696A64" w:rsidRDefault="00F96A74" w:rsidP="00F96A7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F96A74" w:rsidRPr="00696A64" w:rsidRDefault="00F96A74" w:rsidP="00F96A7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F96A74" w:rsidRPr="00696A64" w:rsidRDefault="00F96A74" w:rsidP="00F96A74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F96A74" w:rsidRDefault="00F96A74" w:rsidP="00F96A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96A74" w:rsidSect="00F96A74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696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еремшанка, 2020</w:t>
      </w:r>
    </w:p>
    <w:p w:rsidR="00F96A74" w:rsidRDefault="00F96A74" w:rsidP="00F96A7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D7281" w:rsidRPr="004D7281" w:rsidRDefault="004D7281" w:rsidP="00F96A7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4D72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FF0F3F" w:rsidRPr="00BB1681" w:rsidRDefault="00FF0F3F" w:rsidP="00156FD3">
      <w:pPr>
        <w:pStyle w:val="Default"/>
        <w:spacing w:after="44"/>
        <w:ind w:firstLine="709"/>
        <w:jc w:val="both"/>
        <w:rPr>
          <w:sz w:val="28"/>
          <w:szCs w:val="28"/>
        </w:rPr>
      </w:pPr>
      <w:r w:rsidRPr="00BB1681">
        <w:rPr>
          <w:sz w:val="28"/>
          <w:szCs w:val="28"/>
        </w:rPr>
        <w:t xml:space="preserve">Данная рабочая программа составлена в соответствии с требованиями Государственного стандарта </w:t>
      </w:r>
      <w:r w:rsidRPr="00BB1681">
        <w:rPr>
          <w:bCs/>
          <w:iCs/>
          <w:sz w:val="28"/>
          <w:szCs w:val="28"/>
        </w:rPr>
        <w:t>(Утвержден приказом Министерства образования и науки Российской Федерации от «17» декабря 2010 г. № 1897)</w:t>
      </w:r>
      <w:r w:rsidRPr="00BB1681">
        <w:rPr>
          <w:sz w:val="28"/>
          <w:szCs w:val="28"/>
        </w:rPr>
        <w:t xml:space="preserve">. </w:t>
      </w:r>
    </w:p>
    <w:p w:rsidR="00FF0F3F" w:rsidRPr="00BB1681" w:rsidRDefault="00FF0F3F" w:rsidP="00156FD3">
      <w:pPr>
        <w:pStyle w:val="Default"/>
        <w:spacing w:after="44"/>
        <w:ind w:firstLine="709"/>
        <w:jc w:val="both"/>
        <w:rPr>
          <w:sz w:val="28"/>
          <w:szCs w:val="28"/>
        </w:rPr>
      </w:pPr>
      <w:r w:rsidRPr="00BB1681">
        <w:rPr>
          <w:sz w:val="28"/>
          <w:szCs w:val="28"/>
        </w:rPr>
        <w:t xml:space="preserve">Примерные программы основного </w:t>
      </w:r>
      <w:proofErr w:type="gramStart"/>
      <w:r w:rsidRPr="00BB1681">
        <w:rPr>
          <w:sz w:val="28"/>
          <w:szCs w:val="28"/>
        </w:rPr>
        <w:t>общего  образования</w:t>
      </w:r>
      <w:proofErr w:type="gramEnd"/>
      <w:r w:rsidRPr="00BB1681">
        <w:rPr>
          <w:sz w:val="28"/>
          <w:szCs w:val="28"/>
        </w:rPr>
        <w:t>. Математика. (Стандарты второго</w:t>
      </w:r>
      <w:r w:rsidR="00755F13">
        <w:rPr>
          <w:sz w:val="28"/>
          <w:szCs w:val="28"/>
        </w:rPr>
        <w:t xml:space="preserve"> </w:t>
      </w:r>
      <w:r w:rsidRPr="00BB1681">
        <w:rPr>
          <w:sz w:val="28"/>
          <w:szCs w:val="28"/>
        </w:rPr>
        <w:t>поколения) – М.: Просвещение, 2010</w:t>
      </w:r>
    </w:p>
    <w:p w:rsidR="00FF0F3F" w:rsidRPr="00BB1681" w:rsidRDefault="00FF0F3F" w:rsidP="00156FD3">
      <w:pPr>
        <w:pStyle w:val="Default"/>
        <w:ind w:firstLine="709"/>
        <w:jc w:val="both"/>
        <w:rPr>
          <w:sz w:val="28"/>
          <w:szCs w:val="28"/>
        </w:rPr>
      </w:pPr>
      <w:r w:rsidRPr="00BB1681">
        <w:rPr>
          <w:sz w:val="28"/>
          <w:szCs w:val="28"/>
        </w:rPr>
        <w:t xml:space="preserve">Программы. Математика. 5-9 классы </w:t>
      </w:r>
      <w:proofErr w:type="spellStart"/>
      <w:proofErr w:type="gramStart"/>
      <w:r w:rsidRPr="00BB1681">
        <w:rPr>
          <w:sz w:val="28"/>
          <w:szCs w:val="28"/>
        </w:rPr>
        <w:t>А.Г.Мерзляк,В.Б.Полонский</w:t>
      </w:r>
      <w:proofErr w:type="gramEnd"/>
      <w:r w:rsidRPr="00BB1681">
        <w:rPr>
          <w:sz w:val="28"/>
          <w:szCs w:val="28"/>
        </w:rPr>
        <w:t>,М.С.Якир</w:t>
      </w:r>
      <w:proofErr w:type="spellEnd"/>
      <w:r w:rsidRPr="00BB1681">
        <w:rPr>
          <w:sz w:val="28"/>
          <w:szCs w:val="28"/>
        </w:rPr>
        <w:t xml:space="preserve">, </w:t>
      </w:r>
      <w:proofErr w:type="spellStart"/>
      <w:r w:rsidRPr="00BB1681">
        <w:rPr>
          <w:sz w:val="28"/>
          <w:szCs w:val="28"/>
        </w:rPr>
        <w:t>Е.В.Буцко</w:t>
      </w:r>
      <w:proofErr w:type="spellEnd"/>
      <w:r w:rsidRPr="00BB1681">
        <w:rPr>
          <w:sz w:val="28"/>
          <w:szCs w:val="28"/>
        </w:rPr>
        <w:t xml:space="preserve"> – 2-е изд.,  доработанное. - М.: </w:t>
      </w:r>
      <w:proofErr w:type="spellStart"/>
      <w:r w:rsidRPr="00BB1681">
        <w:rPr>
          <w:sz w:val="28"/>
          <w:szCs w:val="28"/>
        </w:rPr>
        <w:t>Вентана</w:t>
      </w:r>
      <w:proofErr w:type="spellEnd"/>
      <w:r w:rsidRPr="00BB1681">
        <w:rPr>
          <w:sz w:val="28"/>
          <w:szCs w:val="28"/>
        </w:rPr>
        <w:t>-Граф, 2013</w:t>
      </w:r>
    </w:p>
    <w:p w:rsidR="00FF0F3F" w:rsidRPr="00BB1681" w:rsidRDefault="00755F13" w:rsidP="00156FD3">
      <w:pPr>
        <w:pStyle w:val="Default"/>
        <w:spacing w:after="4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Учебник Алгебра. 9</w:t>
      </w:r>
      <w:r w:rsidR="00FF0F3F" w:rsidRPr="00BB1681">
        <w:rPr>
          <w:sz w:val="28"/>
          <w:szCs w:val="28"/>
        </w:rPr>
        <w:t xml:space="preserve"> класс </w:t>
      </w:r>
      <w:proofErr w:type="spellStart"/>
      <w:proofErr w:type="gramStart"/>
      <w:r w:rsidR="00FF0F3F" w:rsidRPr="00BB1681">
        <w:rPr>
          <w:sz w:val="28"/>
          <w:szCs w:val="28"/>
        </w:rPr>
        <w:t>А.Г.Мерзляк,В.Б.Полонский</w:t>
      </w:r>
      <w:proofErr w:type="gramEnd"/>
      <w:r w:rsidR="00FF0F3F" w:rsidRPr="00BB1681">
        <w:rPr>
          <w:sz w:val="28"/>
          <w:szCs w:val="28"/>
        </w:rPr>
        <w:t>,М.С</w:t>
      </w:r>
      <w:r>
        <w:rPr>
          <w:sz w:val="28"/>
          <w:szCs w:val="28"/>
        </w:rPr>
        <w:t>.Якир</w:t>
      </w:r>
      <w:proofErr w:type="spellEnd"/>
      <w:r>
        <w:rPr>
          <w:sz w:val="28"/>
          <w:szCs w:val="28"/>
        </w:rPr>
        <w:t xml:space="preserve">,  –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2019</w:t>
      </w:r>
    </w:p>
    <w:p w:rsidR="00FF0F3F" w:rsidRPr="00BB1681" w:rsidRDefault="00FF0F3F" w:rsidP="00156FD3">
      <w:pPr>
        <w:pStyle w:val="Default"/>
        <w:spacing w:after="44"/>
        <w:ind w:firstLine="709"/>
        <w:jc w:val="both"/>
        <w:rPr>
          <w:sz w:val="28"/>
          <w:szCs w:val="28"/>
        </w:rPr>
      </w:pPr>
      <w:r w:rsidRPr="00BB1681">
        <w:rPr>
          <w:sz w:val="28"/>
          <w:szCs w:val="28"/>
        </w:rPr>
        <w:t>Д</w:t>
      </w:r>
      <w:r w:rsidR="00755F13">
        <w:rPr>
          <w:sz w:val="28"/>
          <w:szCs w:val="28"/>
        </w:rPr>
        <w:t>идактический материал Алгебра. 9</w:t>
      </w:r>
      <w:r w:rsidRPr="00BB1681">
        <w:rPr>
          <w:sz w:val="28"/>
          <w:szCs w:val="28"/>
        </w:rPr>
        <w:t xml:space="preserve"> класс </w:t>
      </w:r>
      <w:proofErr w:type="spellStart"/>
      <w:proofErr w:type="gramStart"/>
      <w:r w:rsidRPr="00BB1681">
        <w:rPr>
          <w:sz w:val="28"/>
          <w:szCs w:val="28"/>
        </w:rPr>
        <w:t>А.Г.Мерзляк,В.Б.Полонский</w:t>
      </w:r>
      <w:proofErr w:type="gramEnd"/>
      <w:r w:rsidRPr="00BB1681">
        <w:rPr>
          <w:sz w:val="28"/>
          <w:szCs w:val="28"/>
        </w:rPr>
        <w:t>,М.С</w:t>
      </w:r>
      <w:r w:rsidR="00755F13">
        <w:rPr>
          <w:sz w:val="28"/>
          <w:szCs w:val="28"/>
        </w:rPr>
        <w:t>.Якир</w:t>
      </w:r>
      <w:proofErr w:type="spellEnd"/>
      <w:r w:rsidR="00755F13">
        <w:rPr>
          <w:sz w:val="28"/>
          <w:szCs w:val="28"/>
        </w:rPr>
        <w:t xml:space="preserve">,  – М.: </w:t>
      </w:r>
      <w:proofErr w:type="spellStart"/>
      <w:r w:rsidR="00755F13">
        <w:rPr>
          <w:sz w:val="28"/>
          <w:szCs w:val="28"/>
        </w:rPr>
        <w:t>Вентана</w:t>
      </w:r>
      <w:proofErr w:type="spellEnd"/>
      <w:r w:rsidR="00755F13">
        <w:rPr>
          <w:sz w:val="28"/>
          <w:szCs w:val="28"/>
        </w:rPr>
        <w:t>-Граф, 2019</w:t>
      </w:r>
    </w:p>
    <w:p w:rsidR="00BB1681" w:rsidRPr="00BB1681" w:rsidRDefault="00FF0F3F" w:rsidP="00156FD3">
      <w:pPr>
        <w:pStyle w:val="Default"/>
        <w:ind w:firstLine="709"/>
        <w:jc w:val="both"/>
        <w:rPr>
          <w:sz w:val="28"/>
          <w:szCs w:val="28"/>
        </w:rPr>
      </w:pPr>
      <w:r w:rsidRPr="00BB1681">
        <w:rPr>
          <w:sz w:val="28"/>
          <w:szCs w:val="28"/>
        </w:rPr>
        <w:t>Ме</w:t>
      </w:r>
      <w:r w:rsidR="00755F13">
        <w:rPr>
          <w:sz w:val="28"/>
          <w:szCs w:val="28"/>
        </w:rPr>
        <w:t>тодическое пособие Алгебра 9</w:t>
      </w:r>
      <w:r w:rsidRPr="00BB1681">
        <w:rPr>
          <w:sz w:val="28"/>
          <w:szCs w:val="28"/>
        </w:rPr>
        <w:t xml:space="preserve"> класс </w:t>
      </w:r>
      <w:proofErr w:type="spellStart"/>
      <w:proofErr w:type="gramStart"/>
      <w:r w:rsidRPr="00BB1681">
        <w:rPr>
          <w:sz w:val="28"/>
          <w:szCs w:val="28"/>
        </w:rPr>
        <w:t>А.Г.Мерзляк,В.Б.Полонский</w:t>
      </w:r>
      <w:proofErr w:type="gramEnd"/>
      <w:r w:rsidRPr="00BB1681">
        <w:rPr>
          <w:sz w:val="28"/>
          <w:szCs w:val="28"/>
        </w:rPr>
        <w:t>,М.С.Якир</w:t>
      </w:r>
      <w:proofErr w:type="spellEnd"/>
      <w:r w:rsidRPr="00BB1681">
        <w:rPr>
          <w:sz w:val="28"/>
          <w:szCs w:val="28"/>
        </w:rPr>
        <w:t xml:space="preserve">, </w:t>
      </w:r>
      <w:proofErr w:type="spellStart"/>
      <w:r w:rsidRPr="00BB1681">
        <w:rPr>
          <w:sz w:val="28"/>
          <w:szCs w:val="28"/>
        </w:rPr>
        <w:t>Е.В</w:t>
      </w:r>
      <w:r w:rsidR="00755F13">
        <w:rPr>
          <w:sz w:val="28"/>
          <w:szCs w:val="28"/>
        </w:rPr>
        <w:t>.Буцко</w:t>
      </w:r>
      <w:proofErr w:type="spellEnd"/>
      <w:r w:rsidR="00755F13">
        <w:rPr>
          <w:sz w:val="28"/>
          <w:szCs w:val="28"/>
        </w:rPr>
        <w:t xml:space="preserve">  - М.: </w:t>
      </w:r>
      <w:proofErr w:type="spellStart"/>
      <w:r w:rsidR="00755F13">
        <w:rPr>
          <w:sz w:val="28"/>
          <w:szCs w:val="28"/>
        </w:rPr>
        <w:t>Вентана</w:t>
      </w:r>
      <w:proofErr w:type="spellEnd"/>
      <w:r w:rsidR="00755F13">
        <w:rPr>
          <w:sz w:val="28"/>
          <w:szCs w:val="28"/>
        </w:rPr>
        <w:t>-Граф, 2019</w:t>
      </w:r>
    </w:p>
    <w:p w:rsid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по алгебре составлена на основе Фундаментального ядра содержания общего образования, требований к результатам освоения образовательной программы основного общего образования, представленных в федеральном государственном стандарте основного общего образования с учётом преемственности программ для начального образования по математике.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ней также учитываются доминирующие идеи и положения программы развития и формирования универсальных учебных действий для основного общего образования, которые обеспечивают формирование гражданской идентичности, коммуникативных качеств личности и способствуют формированию ключевой компетенции – </w:t>
      </w:r>
      <w:r w:rsidRPr="00BB168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умения учиться.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алгебры класса является базовым для математического образования и развития школьников. Алгебраические знания и умения необходимы для изучения геометрии, алгебры и математического анализа в 10-11 классах, а также смежных дисциплин.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значимость школьного</w:t>
      </w:r>
      <w:r w:rsidR="00755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алгебры 9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состоит в том, что предметом её изучения являются количественные отношения и процессы реального мира, описанные математическими моделями. В современном обществе математическая подготовка необходима каждому человеку, так как математика присутствует во всех сферах человеческой деятельности.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Одной из основных целей изучения алгебры является развитие мышления, прежде всего формирование абстрактного мышления. В процессе изучения алгебры формируется логическое и алгоритмическое мышление, а также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алгебре даёт возможность школьникам научиться планировать свою деятельность, критически оценивать её, принимать самостоятельные решения, отстаивать свои взгляды и убеждения.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 алгебры школьники учатся излагать свои мысли ясно и исчерпывающе, приобретают навыки чёткого и грамотного выполнения математических записей, при этом использование математического языка позволяет развивать у учащихся грамотную письменную и устную речь.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историей развития алгебры как науки формирует у учащихся представление об алгебре как части общечеловеческой культуры.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внимание в изложении теоретического материала курса уделяется его мотивации, раскрытию сути основных понятий, идей, методов. Обучение построено на базе теории развивающего обучения, что достигается особенностями изложения теоретического материала и упражнениями на сравнение, анализ, выделение главного, установление связей, классификацию, обобщение и систематизацию. Особо акцентируются содержательное раскрытие математических понятий, толкование сущности математических методов, и области их применения, демонстрация возможности применения теоретических знаний для решения разнообразных задач прикладного характера, </w:t>
      </w:r>
      <w:proofErr w:type="gramStart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текстовых задач, денежных и процентных расчетов, умение пользоваться количественной информацией, представленной в различных формах, умение читать графики. Осознание общего, существенного является основной базой для решения упражнений, </w:t>
      </w:r>
      <w:proofErr w:type="gramStart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</w:t>
      </w:r>
      <w:proofErr w:type="gramEnd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приводить детальные пояснения к решению типовых упражнений. Этим раскрывается суть метода, подхода, предлагается алгоритм или эвристическая схема решения упражнений определённого типа</w:t>
      </w:r>
    </w:p>
    <w:p w:rsidR="00156FD3" w:rsidRDefault="00156FD3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156FD3" w:rsidRDefault="00BB1681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Общая характеристика учебного предмета «Алгебра»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681" w:rsidRPr="00BB1681" w:rsidRDefault="00156FD3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Алгебра </w:t>
      </w:r>
      <w:r w:rsidR="00BB1681"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содержательный компонент математического образования в основной школе нацелена 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мира. Одной из основных задач изучения алгебры является развитие алгоритмического мышления, необходимого, в </w:t>
      </w:r>
      <w:r w:rsidR="00BB1681"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частности, для усвоения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учащихся представлений о роли математики в развитии цивилизации и культуры.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 логики, комбинаторики, статистики и теории вероятностей становятся обязательным компонентом школьного образования, усиливающим его прикладное и практическое значение. Этот материал необходим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Изучение основ комбинаторики позволит учащемуся осуществлять рассмотрение случаев, перебор и подсчет числа вариантов, в том числе в простейших прикладных задачах.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B206F" w:rsidRDefault="00AB206F" w:rsidP="00156FD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Описание места учебного предмета «Алгебра» в учебном плане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Федерального государственного образовательного стандарта основного общего образования предмет «Алгебра» изучается с 7-го по 11-й класс. Согласно федеральному базисному учебном</w:t>
      </w:r>
      <w:r w:rsidR="00E50B0A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плану, на изучение алгебры в 9-м классе отводится не менее 102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из расчета 3 часа в неделю</w:t>
      </w:r>
      <w:r w:rsidR="00AB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Таким образом, учебный план </w:t>
      </w:r>
      <w:r w:rsidR="00696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ФМАОУ </w:t>
      </w:r>
      <w:proofErr w:type="spellStart"/>
      <w:r w:rsidR="00696A64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Черемшанской</w:t>
      </w:r>
      <w:proofErr w:type="spellEnd"/>
      <w:r w:rsidR="00696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СОШ- </w:t>
      </w:r>
      <w:proofErr w:type="spellStart"/>
      <w:r w:rsidR="00696A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Прокуткинской</w:t>
      </w:r>
      <w:proofErr w:type="spellEnd"/>
      <w:r w:rsidR="00696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</w:t>
      </w:r>
      <w:r w:rsidR="00E50B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в 9</w:t>
      </w:r>
      <w:r w:rsidR="00AB206F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r w:rsidR="00E50B0A">
        <w:rPr>
          <w:rFonts w:ascii="Times New Roman" w:eastAsia="Times New Roman" w:hAnsi="Times New Roman" w:cs="Times New Roman"/>
          <w:sz w:val="28"/>
          <w:szCs w:val="28"/>
          <w:lang w:eastAsia="ru-RU"/>
        </w:rPr>
        <w:t>м классе 3 часа в неделю или 102</w:t>
      </w:r>
      <w:r w:rsidR="006A4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24529D" w:rsidRDefault="0024529D" w:rsidP="00156F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B1681" w:rsidRPr="00AB206F" w:rsidRDefault="00BB1681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Личностные, </w:t>
      </w:r>
      <w:proofErr w:type="spellStart"/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метапредметные</w:t>
      </w:r>
      <w:proofErr w:type="spellEnd"/>
      <w:r w:rsidR="00AB206F" w:rsidRPr="00AB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 предметные результаты</w:t>
      </w:r>
    </w:p>
    <w:p w:rsidR="00BB1681" w:rsidRPr="00AB206F" w:rsidRDefault="00BB1681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осв</w:t>
      </w:r>
      <w:r w:rsidR="00E50B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оения содержания курса алгебра 9</w:t>
      </w: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класса.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алгебры по данной программе способствует формированию у учащихся </w:t>
      </w: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личностных, </w:t>
      </w:r>
      <w:proofErr w:type="spellStart"/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метапредметных</w:t>
      </w:r>
      <w:proofErr w:type="spellEnd"/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предметных результатов 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Личностные результаты: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воспитание российской гражданской идентичности; патриотизма, уважения к Отечеству, осознания вклада отечественных учёных в развитие мировой науки</w:t>
      </w: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</w:t>
      </w:r>
      <w:proofErr w:type="spellStart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интнресов</w:t>
      </w:r>
      <w:proofErr w:type="spellEnd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 же на </w:t>
      </w:r>
      <w:proofErr w:type="spellStart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освове</w:t>
      </w:r>
      <w:proofErr w:type="spellEnd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формирования уважительного отношения к труду, развитие опыта участия в социально значимом труде;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контролировать процесс и результат учебной и математической деятельности;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5) критичность мышления, инициатива, находчивость, активность при решении математических задач.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Метапредметные</w:t>
      </w:r>
      <w:proofErr w:type="spellEnd"/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результаты: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действия в рамках предложенных условий и требований, корре</w:t>
      </w:r>
      <w:r w:rsidR="00E50B0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тировать свои действия в соответствии изменяющейся ситуац</w:t>
      </w:r>
      <w:r w:rsidR="00E50B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ей;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4) умение устанавливать причинно- следственные связи, строить логические рассуждения, умозаключения ( индуктивное, дедуктивное, по аналогии) и делать выводы;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5) развитие компетентности в области использования информационно-коммуникационных технологий;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первоначальные представления о идеях и методах математики как об универсальном языке науки и техники, о средстве моделирования явлений и процессов;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у условиях неполной или избыточной, точной или вероятностной информации;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9) Умение понимать и использовать математические средства наглядности ( графики, таблицы, схемы и др.) для иллюстрации, интерпретации, аргументации;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10) умение выдвигать гипотезы при решении задачи, понимать необходимость их проверки;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11) понимание сущности алгоритмических предписаний и умение действовать в соответствии с предложенным алгоритмом.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Предметные результаты</w:t>
      </w: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осознание значения математики в повседневной жизни человека;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развитие умение работать с учебным математическим текстом ( анализировать извлекать необходимую информацию), точно и грамотно излагать свои мысли с применением математической терминологии и символики, проводить классификацию, логические обоснования;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владение базовым понятийным аппаратом по основным разделам содержания;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систематические знания о функциях и их свойствах;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BB1681" w:rsidRPr="00BB1681" w:rsidRDefault="00BB1681" w:rsidP="00156FD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вычисления с действительными числами;</w:t>
      </w:r>
    </w:p>
    <w:p w:rsidR="00BB1681" w:rsidRPr="00BB1681" w:rsidRDefault="00BB1681" w:rsidP="00156FD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текстовые задачи с помощью уравнений и систем уравнений;</w:t>
      </w:r>
    </w:p>
    <w:p w:rsidR="00BB1681" w:rsidRPr="00BB1681" w:rsidRDefault="00BB1681" w:rsidP="00156FD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BB1681" w:rsidRPr="00BB1681" w:rsidRDefault="00BB1681" w:rsidP="00156FD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тождественные преобразования алгебраических выражений;.</w:t>
      </w:r>
    </w:p>
    <w:p w:rsidR="00BB1681" w:rsidRPr="00BB1681" w:rsidRDefault="00BB1681" w:rsidP="00156FD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линейные функции и строить их графики.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AB206F" w:rsidRDefault="00BB1681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Примерные нормы оценки знаний, умений и навыков обучающихся.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письменных контрольных работ обучающихся по математике.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 оценивается отметкой «5»,</w:t>
      </w:r>
      <w:r w:rsidRPr="00BB16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если:</w:t>
      </w:r>
    </w:p>
    <w:p w:rsidR="00BB1681" w:rsidRPr="00BB1681" w:rsidRDefault="00BB1681" w:rsidP="00156FD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полностью;</w:t>
      </w:r>
    </w:p>
    <w:p w:rsidR="00BB1681" w:rsidRPr="00BB1681" w:rsidRDefault="00BB1681" w:rsidP="00156FD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логических рассуждениях и обосновании решения нет пробелов и ошибок;</w:t>
      </w:r>
    </w:p>
    <w:p w:rsidR="00BB1681" w:rsidRPr="00BB1681" w:rsidRDefault="00BB1681" w:rsidP="00156FD3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Отметка «4» ставится</w:t>
      </w:r>
      <w:r w:rsidRPr="00BB16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следующих случаях:</w:t>
      </w:r>
    </w:p>
    <w:p w:rsidR="00BB1681" w:rsidRPr="00BB1681" w:rsidRDefault="00BB1681" w:rsidP="00156FD3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BB1681" w:rsidRPr="00BB1681" w:rsidRDefault="00BB1681" w:rsidP="00156FD3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Отметка «3» ставится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если:</w:t>
      </w:r>
    </w:p>
    <w:p w:rsidR="00BB1681" w:rsidRPr="00BB1681" w:rsidRDefault="00BB1681" w:rsidP="00156FD3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допущено более одной ошибки или более двух – трех недочетов в выкладках, чертежах или графиках, но обучающийся обладает обязательными умениями по проверяемой теме.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Отметка «2» ставится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если:</w:t>
      </w:r>
    </w:p>
    <w:p w:rsidR="00BB1681" w:rsidRPr="00BB1681" w:rsidRDefault="00BB1681" w:rsidP="00156FD3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существенные ошибки, показавшие, что обучающийся не обладает обязательными умениями по данной теме в полной мере.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Отметка «1» ставится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если:</w:t>
      </w:r>
    </w:p>
    <w:p w:rsidR="00BB1681" w:rsidRPr="00BB1681" w:rsidRDefault="00BB1681" w:rsidP="00156FD3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показала полное отсутствие у обучающегося обязательных знаний и умений по проверяемой теме или значительная часть работы выполнена не самостоятельно.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устных ответов обучающихся.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 оценивается отметкой «5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», если ученик:</w:t>
      </w:r>
    </w:p>
    <w:p w:rsidR="00BB1681" w:rsidRPr="00BB1681" w:rsidRDefault="00BB1681" w:rsidP="00156FD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 раскрыл содержание материала в объеме, предусмотренном программой и учебником</w:t>
      </w:r>
    </w:p>
    <w:p w:rsidR="00BB1681" w:rsidRPr="00BB1681" w:rsidRDefault="00BB1681" w:rsidP="00156FD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изложил материал грамотным языком, точно используя математическую терминологию и символику, в определенной логической последовательности;</w:t>
      </w:r>
    </w:p>
    <w:p w:rsidR="00BB1681" w:rsidRPr="00BB1681" w:rsidRDefault="00BB1681" w:rsidP="00156FD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выполнил рисунки, чертежи, графики, сопутствующие ответу;</w:t>
      </w:r>
    </w:p>
    <w:p w:rsidR="00BB1681" w:rsidRPr="00BB1681" w:rsidRDefault="00BB1681" w:rsidP="00156FD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 умение иллюстрировать теорию конкретными примерами, применять ее в новой ситуации при выполнении практического задания;</w:t>
      </w:r>
    </w:p>
    <w:p w:rsidR="00BB1681" w:rsidRPr="00BB1681" w:rsidRDefault="00BB1681" w:rsidP="00156FD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продемонстрировал знание теории ранее изученных сопутствующих тем, </w:t>
      </w:r>
      <w:proofErr w:type="spellStart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устойчивость используемых при ответе умений и навыков;</w:t>
      </w:r>
    </w:p>
    <w:p w:rsidR="00BB1681" w:rsidRPr="00BB1681" w:rsidRDefault="00BB1681" w:rsidP="00156FD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отвечал самостоятельно, без наводящих вопросов учителя;</w:t>
      </w:r>
    </w:p>
    <w:p w:rsidR="00BB1681" w:rsidRPr="00BB1681" w:rsidRDefault="00BB1681" w:rsidP="00156FD3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 одна – две неточности при освещение второстепенных вопросов или в выкладках, которые ученик легко исправил после замечания учителя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Ответ оценивается отметкой «4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»,если удовлетворяет в основном требованиям на оценку «5», но при этом имеет один из недостатков:</w:t>
      </w:r>
    </w:p>
    <w:p w:rsidR="00BB1681" w:rsidRPr="00BB1681" w:rsidRDefault="00BB1681" w:rsidP="00156FD3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изложении допущены небольшие пробелы, не исказившее математическое содержание ответа;</w:t>
      </w:r>
    </w:p>
    <w:p w:rsidR="00BB1681" w:rsidRPr="00BB1681" w:rsidRDefault="00BB1681" w:rsidP="00156FD3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один – два недочета при освещении основного содержания ответа, исправленные после замечания учителя;</w:t>
      </w:r>
    </w:p>
    <w:p w:rsidR="00BB1681" w:rsidRPr="00BB1681" w:rsidRDefault="00BB1681" w:rsidP="00156FD3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ошибка или более двух недочетов при освещении второстепенных вопросов или в выкладках, легко исправленные после замечания учителя.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Отметка «3» ставится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следующих случаях: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 раскрыто содержание материала (содержание изложено фрагментарно, не всегда последовательно), но показано общее понимание вопроса и продемонстрированы умения, достаточные для усвоения программного материала (определены «Требованиями к математической подготовке учащихся» в настоящей программе по математике);</w:t>
      </w:r>
    </w:p>
    <w:p w:rsidR="00BB1681" w:rsidRPr="00BB1681" w:rsidRDefault="00BB1681" w:rsidP="00156FD3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имелись затруднения или допущены ошибки в определении математической терминологии, чертежах, выкладках, исправленные после нескольких наводящих вопросов учителя</w:t>
      </w:r>
    </w:p>
    <w:p w:rsidR="00BB1681" w:rsidRPr="00BB1681" w:rsidRDefault="00BB1681" w:rsidP="00156FD3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теме;</w:t>
      </w:r>
    </w:p>
    <w:p w:rsidR="00BB1681" w:rsidRPr="00BB1681" w:rsidRDefault="00BB1681" w:rsidP="00156FD3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достаточном знании теоретического материала выявлена недостаточная </w:t>
      </w:r>
      <w:proofErr w:type="spellStart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умений и навыков.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Отметка «2» ставится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следующих случаях</w:t>
      </w:r>
    </w:p>
    <w:p w:rsidR="00BB1681" w:rsidRPr="00BB1681" w:rsidRDefault="00BB1681" w:rsidP="00156FD3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раскрыто основное содержание учебного материала;</w:t>
      </w:r>
    </w:p>
    <w:p w:rsidR="00BB1681" w:rsidRPr="00BB1681" w:rsidRDefault="00BB1681" w:rsidP="00156FD3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обнаружено незнание учеником большей или наиболее важной части учебного материала;</w:t>
      </w:r>
    </w:p>
    <w:p w:rsidR="00BB1681" w:rsidRPr="00BB1681" w:rsidRDefault="00BB1681" w:rsidP="00156FD3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Отметка «1» ставится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если:</w:t>
      </w:r>
    </w:p>
    <w:p w:rsidR="00BB1681" w:rsidRPr="00BB1681" w:rsidRDefault="00BB1681" w:rsidP="00156FD3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изученному материалу.</w:t>
      </w:r>
    </w:p>
    <w:p w:rsidR="00AB206F" w:rsidRPr="00755F13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Общая классификация ошибок.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знаний, умений и навыков учащихся следует учитывать все ошибки (грубые и негрубые) и недочёты.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left="108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Грубыми считаются ошибки: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незнание определения основных понятий, законов, правил, основных положений теории, незнание формул, общепринятых символов обозначений величин, единиц их измерения;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незнание наименований единиц измерения;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выделить в ответе главное;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применять знания, алгоритмы для решения задач;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делать выводы и обобщения;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читать и строить графики;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пользоваться первоисточниками, учебником и справочниками;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потеря корня или сохранение постороннего корня;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отбрасывание без объяснений одного из них;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равнозначные им ошибки;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вычислительные ошибки, если они не являются опиской;</w:t>
      </w:r>
    </w:p>
    <w:p w:rsidR="00BB1681" w:rsidRPr="00BB1681" w:rsidRDefault="00BB1681" w:rsidP="00156FD3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логические ошибки.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 негрубым ошибкам следует отнести</w:t>
      </w:r>
    </w:p>
    <w:p w:rsidR="00BB1681" w:rsidRPr="00BB1681" w:rsidRDefault="00BB1681" w:rsidP="00156FD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второстепенными;</w:t>
      </w:r>
    </w:p>
    <w:p w:rsidR="00BB1681" w:rsidRPr="00BB1681" w:rsidRDefault="00BB1681" w:rsidP="00156FD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неточность графика;</w:t>
      </w:r>
    </w:p>
    <w:p w:rsidR="00BB1681" w:rsidRPr="00BB1681" w:rsidRDefault="00BB1681" w:rsidP="00156FD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нерациональный метод решения задачи или недостаточно продуманный план ответа (нарушение логики, подмена отдельных основных вопросов второстепенными);</w:t>
      </w:r>
    </w:p>
    <w:p w:rsidR="00BB1681" w:rsidRPr="00BB1681" w:rsidRDefault="00BB1681" w:rsidP="00156FD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нерациональные методы работы со справочной и другой литературой;</w:t>
      </w:r>
    </w:p>
    <w:p w:rsidR="00BB1681" w:rsidRPr="00BB1681" w:rsidRDefault="00BB1681" w:rsidP="00156FD3">
      <w:pPr>
        <w:numPr>
          <w:ilvl w:val="0"/>
          <w:numId w:val="2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неумение решать задачи, выполнять задания в общем виде.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Недочетами являются:</w:t>
      </w:r>
    </w:p>
    <w:p w:rsidR="00BB1681" w:rsidRPr="00BB1681" w:rsidRDefault="00BB1681" w:rsidP="00156FD3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нерациональные приемы вычислений и преобразований;</w:t>
      </w:r>
    </w:p>
    <w:p w:rsidR="00BB1681" w:rsidRPr="00BB1681" w:rsidRDefault="00BB1681" w:rsidP="00156FD3">
      <w:pPr>
        <w:numPr>
          <w:ilvl w:val="0"/>
          <w:numId w:val="2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небрежное выполнение записей, чертежей, схем, графиков</w:t>
      </w:r>
    </w:p>
    <w:p w:rsidR="000F7C82" w:rsidRPr="00696A64" w:rsidRDefault="000F7C82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AB206F" w:rsidRDefault="00BB1681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Содержание учебного материала курса алгебры</w:t>
      </w:r>
      <w:r w:rsidR="00AB206F" w:rsidRPr="00AB2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B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9</w:t>
      </w: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класса.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B0A" w:rsidRPr="00023957" w:rsidRDefault="00E50B0A" w:rsidP="00156FD3">
      <w:pPr>
        <w:numPr>
          <w:ilvl w:val="0"/>
          <w:numId w:val="30"/>
        </w:num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6"/>
          <w:szCs w:val="26"/>
        </w:rPr>
      </w:pPr>
      <w:r w:rsidRPr="00023957">
        <w:rPr>
          <w:rFonts w:ascii="Times New Roman" w:hAnsi="Times New Roman"/>
          <w:b/>
          <w:bCs/>
          <w:i/>
          <w:sz w:val="26"/>
          <w:szCs w:val="26"/>
        </w:rPr>
        <w:t>Неравенства.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Числовые неравенства и их свойства. </w:t>
      </w:r>
      <w:proofErr w:type="spellStart"/>
      <w:r w:rsidRPr="00E50B0A">
        <w:rPr>
          <w:rFonts w:ascii="Times New Roman" w:hAnsi="Times New Roman" w:cs="Times New Roman"/>
          <w:sz w:val="28"/>
          <w:szCs w:val="28"/>
        </w:rPr>
        <w:t>Почленное</w:t>
      </w:r>
      <w:proofErr w:type="spellEnd"/>
      <w:r w:rsidRPr="00E50B0A">
        <w:rPr>
          <w:rFonts w:ascii="Times New Roman" w:hAnsi="Times New Roman" w:cs="Times New Roman"/>
          <w:sz w:val="28"/>
          <w:szCs w:val="28"/>
        </w:rPr>
        <w:t xml:space="preserve"> сложение и умножение числовых неравенств. Линейные неравенства с одной переменной и их сис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темы.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i/>
          <w:sz w:val="28"/>
          <w:szCs w:val="28"/>
        </w:rPr>
        <w:t>Основная   цель</w:t>
      </w:r>
      <w:r w:rsidRPr="00E50B0A">
        <w:rPr>
          <w:rFonts w:ascii="Times New Roman" w:hAnsi="Times New Roman" w:cs="Times New Roman"/>
          <w:sz w:val="28"/>
          <w:szCs w:val="28"/>
        </w:rPr>
        <w:t xml:space="preserve"> — ознакомить учащихся с применение: неравенств для оценки значений выражений, выработать умение решать линейные неравенства с одной переменной и их системы. Свойства числовых неравенств составляют ту базу, на которой основано решение линейных неравенств с одной переменной. Теоремы о </w:t>
      </w:r>
      <w:proofErr w:type="spellStart"/>
      <w:r w:rsidRPr="00E50B0A">
        <w:rPr>
          <w:rFonts w:ascii="Times New Roman" w:hAnsi="Times New Roman" w:cs="Times New Roman"/>
          <w:sz w:val="28"/>
          <w:szCs w:val="28"/>
        </w:rPr>
        <w:t>почленном</w:t>
      </w:r>
      <w:proofErr w:type="spellEnd"/>
      <w:r w:rsidRPr="00E50B0A">
        <w:rPr>
          <w:rFonts w:ascii="Times New Roman" w:hAnsi="Times New Roman" w:cs="Times New Roman"/>
          <w:sz w:val="28"/>
          <w:szCs w:val="28"/>
        </w:rPr>
        <w:t xml:space="preserve"> сложении и умножении неравенств, находить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 Умения </w:t>
      </w:r>
      <w:r w:rsidRPr="00E50B0A">
        <w:rPr>
          <w:rFonts w:ascii="Times New Roman" w:hAnsi="Times New Roman" w:cs="Times New Roman"/>
          <w:sz w:val="28"/>
          <w:szCs w:val="28"/>
        </w:rPr>
        <w:lastRenderedPageBreak/>
        <w:t>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В связи с решением линейных неравенств с одной переменно: дается понятие о числовых промежутках, вводятся соответствующие названия и обозначения. Рассмотрению систем неравенств одной переменной предшествует ознакомление учащихся с понятиями пересечения и объединения множеств.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При решении неравенств используются свойства равносильных неравенств,  которые разъясняются на конкретных примерах. Особое внимание следует уделить отработке умения решат простейшие неравенства вида 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ах&gt;b, ах&lt;b, </w:t>
      </w:r>
      <w:r w:rsidRPr="00E50B0A">
        <w:rPr>
          <w:rFonts w:ascii="Times New Roman" w:hAnsi="Times New Roman" w:cs="Times New Roman"/>
          <w:sz w:val="28"/>
          <w:szCs w:val="28"/>
        </w:rPr>
        <w:t xml:space="preserve">остановившись специально на случае, когда </w:t>
      </w:r>
      <w:r w:rsidRPr="00E50B0A">
        <w:rPr>
          <w:rFonts w:ascii="Times New Roman" w:hAnsi="Times New Roman" w:cs="Times New Roman"/>
          <w:iCs/>
          <w:sz w:val="28"/>
          <w:szCs w:val="28"/>
        </w:rPr>
        <w:t>а &lt;</w:t>
      </w:r>
      <w:r w:rsidRPr="00E50B0A">
        <w:rPr>
          <w:rFonts w:ascii="Times New Roman" w:hAnsi="Times New Roman" w:cs="Times New Roman"/>
          <w:sz w:val="28"/>
          <w:szCs w:val="28"/>
        </w:rPr>
        <w:t>0.</w:t>
      </w:r>
    </w:p>
    <w:p w:rsid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B0A" w:rsidRPr="00E50B0A" w:rsidRDefault="00E50B0A" w:rsidP="00156FD3">
      <w:pPr>
        <w:numPr>
          <w:ilvl w:val="0"/>
          <w:numId w:val="30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50B0A">
        <w:rPr>
          <w:rFonts w:ascii="Times New Roman" w:hAnsi="Times New Roman" w:cs="Times New Roman"/>
          <w:b/>
          <w:bCs/>
          <w:i/>
          <w:sz w:val="28"/>
          <w:szCs w:val="28"/>
        </w:rPr>
        <w:t>Квадратичная функция.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Функция. Свойства функций. Квадратный трехчлен. Разложение квадратного трехчлена на множители. Функция 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у </w:t>
      </w:r>
      <w:r w:rsidRPr="00E50B0A">
        <w:rPr>
          <w:rFonts w:ascii="Times New Roman" w:hAnsi="Times New Roman" w:cs="Times New Roman"/>
          <w:sz w:val="28"/>
          <w:szCs w:val="28"/>
        </w:rPr>
        <w:t xml:space="preserve">= </w:t>
      </w:r>
      <w:r w:rsidRPr="00E50B0A">
        <w:rPr>
          <w:rFonts w:ascii="Times New Roman" w:hAnsi="Times New Roman" w:cs="Times New Roman"/>
          <w:i/>
          <w:iCs/>
          <w:sz w:val="28"/>
          <w:szCs w:val="28"/>
        </w:rPr>
        <w:t>a</w:t>
      </w:r>
      <w:r w:rsidRPr="00E50B0A">
        <w:rPr>
          <w:rFonts w:ascii="Times New Roman" w:hAnsi="Times New Roman" w:cs="Times New Roman"/>
          <w:iCs/>
          <w:sz w:val="28"/>
          <w:szCs w:val="28"/>
        </w:rPr>
        <w:t>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bх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с, </w:t>
      </w:r>
      <w:r w:rsidRPr="00E50B0A">
        <w:rPr>
          <w:rFonts w:ascii="Times New Roman" w:hAnsi="Times New Roman" w:cs="Times New Roman"/>
          <w:sz w:val="28"/>
          <w:szCs w:val="28"/>
        </w:rPr>
        <w:t>ее свойства и график. Степенная функция.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i/>
          <w:sz w:val="28"/>
          <w:szCs w:val="28"/>
        </w:rPr>
        <w:t>Основная  цель</w:t>
      </w:r>
      <w:r w:rsidRPr="00E50B0A">
        <w:rPr>
          <w:rFonts w:ascii="Times New Roman" w:hAnsi="Times New Roman" w:cs="Times New Roman"/>
          <w:sz w:val="28"/>
          <w:szCs w:val="28"/>
        </w:rPr>
        <w:t xml:space="preserve"> — расширить сведения о свойствах функций, ознакомить учащихся со свойствами и графиком квадратичной функции.</w:t>
      </w:r>
      <w:r w:rsidRPr="00E50B0A">
        <w:rPr>
          <w:rFonts w:ascii="Times New Roman" w:hAnsi="Times New Roman" w:cs="Times New Roman"/>
          <w:sz w:val="28"/>
          <w:szCs w:val="28"/>
        </w:rPr>
        <w:tab/>
        <w:t>I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В начале темы систематизируются сведения о функциях. Повторяются основные понятия: функция, аргумент, область опре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деления функции, график. Даются понятия о возрастании и убы</w:t>
      </w:r>
      <w:r w:rsidRPr="00E50B0A">
        <w:rPr>
          <w:rFonts w:ascii="Times New Roman" w:hAnsi="Times New Roman" w:cs="Times New Roman"/>
          <w:sz w:val="28"/>
          <w:szCs w:val="28"/>
        </w:rPr>
        <w:softHyphen/>
        <w:t xml:space="preserve">вании   функции,   промежутках   </w:t>
      </w:r>
      <w:proofErr w:type="spellStart"/>
      <w:r w:rsidRPr="00E50B0A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E50B0A">
        <w:rPr>
          <w:rFonts w:ascii="Times New Roman" w:hAnsi="Times New Roman" w:cs="Times New Roman"/>
          <w:sz w:val="28"/>
          <w:szCs w:val="28"/>
        </w:rPr>
        <w:t>.   Тем   самым создается база для усвоения свойств квадратичной и степенной  функций, а также для дальнейшего углубления функциональных представлений при изучении курса алгебры и начал анализа.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Подготовительным шагом к изучению свойств квадратичной функции  является   также  рассмотрение  вопроса   о  квадратном трехчлене и его корнях, выделении квадрата двучлена из квадратного трехчлена, разложении квадратного трехчлена на множители.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Изучение квадратичной функции начинается с рассмотрения функции </w:t>
      </w:r>
      <w:r w:rsidRPr="00E50B0A">
        <w:rPr>
          <w:rFonts w:ascii="Times New Roman" w:hAnsi="Times New Roman" w:cs="Times New Roman"/>
          <w:iCs/>
          <w:sz w:val="28"/>
          <w:szCs w:val="28"/>
        </w:rPr>
        <w:t>у = 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E50B0A">
        <w:rPr>
          <w:rFonts w:ascii="Times New Roman" w:hAnsi="Times New Roman" w:cs="Times New Roman"/>
          <w:sz w:val="28"/>
          <w:szCs w:val="28"/>
        </w:rPr>
        <w:t xml:space="preserve">ее свойств и особенностей графика, а также других частных видов квадратичной функции — функций </w:t>
      </w:r>
      <w:r w:rsidRPr="00E50B0A">
        <w:rPr>
          <w:rFonts w:ascii="Times New Roman" w:hAnsi="Times New Roman" w:cs="Times New Roman"/>
          <w:iCs/>
          <w:sz w:val="28"/>
          <w:szCs w:val="28"/>
        </w:rPr>
        <w:t>у = 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b, у = а (х - m)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E50B0A">
        <w:rPr>
          <w:rFonts w:ascii="Times New Roman" w:hAnsi="Times New Roman" w:cs="Times New Roman"/>
          <w:sz w:val="28"/>
          <w:szCs w:val="28"/>
        </w:rPr>
        <w:t xml:space="preserve">Эти сведения используются при изучении свойств квадратичной функции общего вида. Важно, чтобы учащиеся поняли, что график функции </w:t>
      </w:r>
      <w:r w:rsidRPr="00E50B0A">
        <w:rPr>
          <w:rFonts w:ascii="Times New Roman" w:hAnsi="Times New Roman" w:cs="Times New Roman"/>
          <w:iCs/>
          <w:sz w:val="28"/>
          <w:szCs w:val="28"/>
        </w:rPr>
        <w:t>у = 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bх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с </w:t>
      </w:r>
      <w:r w:rsidRPr="00E50B0A">
        <w:rPr>
          <w:rFonts w:ascii="Times New Roman" w:hAnsi="Times New Roman" w:cs="Times New Roman"/>
          <w:sz w:val="28"/>
          <w:szCs w:val="28"/>
        </w:rPr>
        <w:t xml:space="preserve">может быть получен из графика функции </w:t>
      </w:r>
      <w:r w:rsidRPr="00E50B0A">
        <w:rPr>
          <w:rFonts w:ascii="Times New Roman" w:hAnsi="Times New Roman" w:cs="Times New Roman"/>
          <w:iCs/>
          <w:sz w:val="28"/>
          <w:szCs w:val="28"/>
        </w:rPr>
        <w:t>у = 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2 </w:t>
      </w:r>
      <w:r w:rsidRPr="00E50B0A">
        <w:rPr>
          <w:rFonts w:ascii="Times New Roman" w:hAnsi="Times New Roman" w:cs="Times New Roman"/>
          <w:sz w:val="28"/>
          <w:szCs w:val="28"/>
        </w:rPr>
        <w:t>с помощью двух па</w:t>
      </w:r>
      <w:r w:rsidRPr="00E50B0A">
        <w:rPr>
          <w:rFonts w:ascii="Times New Roman" w:hAnsi="Times New Roman" w:cs="Times New Roman"/>
          <w:sz w:val="28"/>
          <w:szCs w:val="28"/>
        </w:rPr>
        <w:softHyphen/>
        <w:t xml:space="preserve">раллельных переносов. Приемы построения графика функции y = </w:t>
      </w:r>
      <w:r w:rsidRPr="00E50B0A">
        <w:rPr>
          <w:rFonts w:ascii="Times New Roman" w:hAnsi="Times New Roman" w:cs="Times New Roman"/>
          <w:iCs/>
          <w:sz w:val="28"/>
          <w:szCs w:val="28"/>
        </w:rPr>
        <w:t>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bх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с </w:t>
      </w:r>
      <w:r w:rsidRPr="00E50B0A">
        <w:rPr>
          <w:rFonts w:ascii="Times New Roman" w:hAnsi="Times New Roman" w:cs="Times New Roman"/>
          <w:sz w:val="28"/>
          <w:szCs w:val="28"/>
        </w:rPr>
        <w:t xml:space="preserve">отрабатываются на конкретных примерах. При этом особое внимание следует уделить </w:t>
      </w:r>
      <w:r w:rsidRPr="00E50B0A">
        <w:rPr>
          <w:rFonts w:ascii="Times New Roman" w:hAnsi="Times New Roman" w:cs="Times New Roman"/>
          <w:sz w:val="28"/>
          <w:szCs w:val="28"/>
        </w:rPr>
        <w:lastRenderedPageBreak/>
        <w:t>формированию у учащих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ся умения указывать координаты вершины параболы, ее ось симметрии, направление ветвей параболы.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При изучении этой темы дальнейшее развитие получает умение находить по графику промежутки возрастания и убывания функ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ции, а также промежутки, в которых функция сохраняет знак.</w:t>
      </w:r>
    </w:p>
    <w:p w:rsid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Учащиеся знакомятся со свойствами степенной функции 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у =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п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E50B0A">
        <w:rPr>
          <w:rFonts w:ascii="Times New Roman" w:hAnsi="Times New Roman" w:cs="Times New Roman"/>
          <w:sz w:val="28"/>
          <w:szCs w:val="28"/>
        </w:rPr>
        <w:t xml:space="preserve">при четном и нечетном натуральном показателе 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п. </w:t>
      </w:r>
      <w:r w:rsidRPr="00E50B0A">
        <w:rPr>
          <w:rFonts w:ascii="Times New Roman" w:hAnsi="Times New Roman" w:cs="Times New Roman"/>
          <w:sz w:val="28"/>
          <w:szCs w:val="28"/>
        </w:rPr>
        <w:t>Вводит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ся понятие корня n-й степени. Они получают представление о нахождении значений корня с помощью калькулятора, причем выработка соответствующих умений не требуется.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B0A" w:rsidRPr="00E50B0A" w:rsidRDefault="00E50B0A" w:rsidP="00156FD3">
      <w:pPr>
        <w:numPr>
          <w:ilvl w:val="0"/>
          <w:numId w:val="30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0B0A">
        <w:rPr>
          <w:rFonts w:ascii="Times New Roman" w:hAnsi="Times New Roman" w:cs="Times New Roman"/>
          <w:b/>
          <w:bCs/>
          <w:i/>
          <w:sz w:val="28"/>
          <w:szCs w:val="28"/>
        </w:rPr>
        <w:t>Неравенства с одной переменной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Целые уравнения. Дробные рациональные уравнения. Нера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венства второй степени с одной переменной. Метод интервалов.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i/>
          <w:sz w:val="28"/>
          <w:szCs w:val="28"/>
        </w:rPr>
        <w:t>Основная цель —</w:t>
      </w:r>
      <w:r w:rsidRPr="00E50B0A">
        <w:rPr>
          <w:rFonts w:ascii="Times New Roman" w:hAnsi="Times New Roman" w:cs="Times New Roman"/>
          <w:sz w:val="28"/>
          <w:szCs w:val="28"/>
        </w:rPr>
        <w:t xml:space="preserve"> систематизировать и обобщить сведе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ния о решении целых и дробных рациональных уравнений с од</w:t>
      </w:r>
      <w:r w:rsidRPr="00E50B0A">
        <w:rPr>
          <w:rFonts w:ascii="Times New Roman" w:hAnsi="Times New Roman" w:cs="Times New Roman"/>
          <w:sz w:val="28"/>
          <w:szCs w:val="28"/>
        </w:rPr>
        <w:softHyphen/>
        <w:t xml:space="preserve">ной переменной, сформировать умение решать неравенства вида </w:t>
      </w:r>
      <w:r w:rsidRPr="00E50B0A">
        <w:rPr>
          <w:rFonts w:ascii="Times New Roman" w:hAnsi="Times New Roman" w:cs="Times New Roman"/>
          <w:iCs/>
          <w:sz w:val="28"/>
          <w:szCs w:val="28"/>
        </w:rPr>
        <w:t>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bх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с &gt;</w:t>
      </w:r>
      <w:r w:rsidRPr="00E50B0A">
        <w:rPr>
          <w:rFonts w:ascii="Times New Roman" w:hAnsi="Times New Roman" w:cs="Times New Roman"/>
          <w:sz w:val="28"/>
          <w:szCs w:val="28"/>
        </w:rPr>
        <w:t xml:space="preserve">0 или </w:t>
      </w:r>
      <w:r w:rsidRPr="00E50B0A">
        <w:rPr>
          <w:rFonts w:ascii="Times New Roman" w:hAnsi="Times New Roman" w:cs="Times New Roman"/>
          <w:iCs/>
          <w:sz w:val="28"/>
          <w:szCs w:val="28"/>
        </w:rPr>
        <w:t>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bх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с &lt;</w:t>
      </w:r>
      <w:r w:rsidRPr="00E50B0A">
        <w:rPr>
          <w:rFonts w:ascii="Times New Roman" w:hAnsi="Times New Roman" w:cs="Times New Roman"/>
          <w:sz w:val="28"/>
          <w:szCs w:val="28"/>
        </w:rPr>
        <w:t xml:space="preserve">0, где 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а ≠ </w:t>
      </w:r>
      <w:r w:rsidRPr="00E50B0A">
        <w:rPr>
          <w:rFonts w:ascii="Times New Roman" w:hAnsi="Times New Roman" w:cs="Times New Roman"/>
          <w:sz w:val="28"/>
          <w:szCs w:val="28"/>
        </w:rPr>
        <w:t>0.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В этой теме завершается изучение рациональных уравнений с одной переменной. В связи с этим проводится некоторое обобще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ние и углубление сведений об уравнениях. Вводятся понятия це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лого рационального уравнения и его степени. Учащиеся знако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мятся с решением уравнений третьей степени и четвертой степени с помощью разложения на множители и введения вспо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могательной переменной. Метод решения уравнений путем введе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ния вспомогательных переменных будет широко использоваться в дальнейшем при решении тригонометрических, логарифмиче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ских и других видов уравнений.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Расширяются сведения о решении дробных рациональных уравнений. Учащиеся знакомятся с некоторыми специальными приемами решения таких уравнений.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Формирование умений решать неравенства вида </w:t>
      </w:r>
      <w:r w:rsidRPr="00E50B0A">
        <w:rPr>
          <w:rFonts w:ascii="Times New Roman" w:hAnsi="Times New Roman" w:cs="Times New Roman"/>
          <w:iCs/>
          <w:sz w:val="28"/>
          <w:szCs w:val="28"/>
        </w:rPr>
        <w:t>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bх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+ с &gt; 0 </w:t>
      </w:r>
      <w:r w:rsidRPr="00E50B0A">
        <w:rPr>
          <w:rFonts w:ascii="Times New Roman" w:hAnsi="Times New Roman" w:cs="Times New Roman"/>
          <w:sz w:val="28"/>
          <w:szCs w:val="28"/>
        </w:rPr>
        <w:t xml:space="preserve">или </w:t>
      </w:r>
      <w:r w:rsidRPr="00E50B0A">
        <w:rPr>
          <w:rFonts w:ascii="Times New Roman" w:hAnsi="Times New Roman" w:cs="Times New Roman"/>
          <w:iCs/>
          <w:sz w:val="28"/>
          <w:szCs w:val="28"/>
        </w:rPr>
        <w:t>ах</w:t>
      </w:r>
      <w:r w:rsidRPr="00E50B0A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bх</w:t>
      </w:r>
      <w:proofErr w:type="spellEnd"/>
      <w:r w:rsidRPr="00E50B0A">
        <w:rPr>
          <w:rFonts w:ascii="Times New Roman" w:hAnsi="Times New Roman" w:cs="Times New Roman"/>
          <w:iCs/>
          <w:sz w:val="28"/>
          <w:szCs w:val="28"/>
        </w:rPr>
        <w:t xml:space="preserve"> + с&lt;</w:t>
      </w:r>
      <w:r w:rsidRPr="00E50B0A">
        <w:rPr>
          <w:rFonts w:ascii="Times New Roman" w:hAnsi="Times New Roman" w:cs="Times New Roman"/>
          <w:sz w:val="28"/>
          <w:szCs w:val="28"/>
        </w:rPr>
        <w:t xml:space="preserve">О, где </w:t>
      </w:r>
      <w:r w:rsidRPr="00E50B0A">
        <w:rPr>
          <w:rFonts w:ascii="Times New Roman" w:hAnsi="Times New Roman" w:cs="Times New Roman"/>
          <w:iCs/>
          <w:sz w:val="28"/>
          <w:szCs w:val="28"/>
        </w:rPr>
        <w:t xml:space="preserve">а ≠ 0 </w:t>
      </w:r>
      <w:r w:rsidRPr="00E50B0A">
        <w:rPr>
          <w:rFonts w:ascii="Times New Roman" w:hAnsi="Times New Roman" w:cs="Times New Roman"/>
          <w:sz w:val="28"/>
          <w:szCs w:val="28"/>
        </w:rPr>
        <w:t>, осуществляется с опорой на сведения о графике квадратичной функции.</w:t>
      </w:r>
    </w:p>
    <w:p w:rsid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Учащиеся знакомятся с методом интервалов, с помощью ко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торого решаются несложные рациональные неравенства.</w:t>
      </w:r>
    </w:p>
    <w:p w:rsid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B0A" w:rsidRPr="00E50B0A" w:rsidRDefault="00E50B0A" w:rsidP="00156FD3">
      <w:pPr>
        <w:numPr>
          <w:ilvl w:val="0"/>
          <w:numId w:val="30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50B0A">
        <w:rPr>
          <w:rFonts w:ascii="Times New Roman" w:hAnsi="Times New Roman" w:cs="Times New Roman"/>
          <w:b/>
          <w:bCs/>
          <w:i/>
          <w:sz w:val="28"/>
          <w:szCs w:val="28"/>
        </w:rPr>
        <w:t>Неравенства с двумя переменными</w:t>
      </w:r>
    </w:p>
    <w:p w:rsidR="00E50B0A" w:rsidRPr="00E50B0A" w:rsidRDefault="00156FD3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B0A" w:rsidRPr="00E50B0A">
        <w:rPr>
          <w:rFonts w:ascii="Times New Roman" w:hAnsi="Times New Roman" w:cs="Times New Roman"/>
          <w:sz w:val="28"/>
          <w:szCs w:val="28"/>
        </w:rPr>
        <w:t>Уравнение с двумя переменными и его график. Системы урав</w:t>
      </w:r>
      <w:r w:rsidR="00E50B0A" w:rsidRPr="00E50B0A">
        <w:rPr>
          <w:rFonts w:ascii="Times New Roman" w:hAnsi="Times New Roman" w:cs="Times New Roman"/>
          <w:sz w:val="28"/>
          <w:szCs w:val="28"/>
        </w:rPr>
        <w:softHyphen/>
        <w:t>нений второй степени. Решение задач с помощью систем уравнений второй степени. Неравенства с двумя переменными и их системы.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i/>
          <w:sz w:val="28"/>
          <w:szCs w:val="28"/>
        </w:rPr>
        <w:lastRenderedPageBreak/>
        <w:t>Основная цель</w:t>
      </w:r>
      <w:r w:rsidRPr="00E50B0A">
        <w:rPr>
          <w:rFonts w:ascii="Times New Roman" w:hAnsi="Times New Roman" w:cs="Times New Roman"/>
          <w:sz w:val="28"/>
          <w:szCs w:val="28"/>
        </w:rPr>
        <w:t xml:space="preserve"> — выработать умение решать простейшие системы, содержащие уравнение</w:t>
      </w:r>
      <w:r w:rsidR="00156FD3">
        <w:rPr>
          <w:rFonts w:ascii="Times New Roman" w:hAnsi="Times New Roman" w:cs="Times New Roman"/>
          <w:sz w:val="28"/>
          <w:szCs w:val="28"/>
        </w:rPr>
        <w:t xml:space="preserve"> второй степени с двумя перемен</w:t>
      </w:r>
      <w:r w:rsidRPr="00E50B0A">
        <w:rPr>
          <w:rFonts w:ascii="Times New Roman" w:hAnsi="Times New Roman" w:cs="Times New Roman"/>
          <w:sz w:val="28"/>
          <w:szCs w:val="28"/>
        </w:rPr>
        <w:t>ными, и текстовые задачи с помощью составления таких систем.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В данной теме завершается </w:t>
      </w:r>
      <w:r w:rsidR="00156FD3">
        <w:rPr>
          <w:rFonts w:ascii="Times New Roman" w:hAnsi="Times New Roman" w:cs="Times New Roman"/>
          <w:sz w:val="28"/>
          <w:szCs w:val="28"/>
        </w:rPr>
        <w:t>изучение систем уравнений с дву</w:t>
      </w:r>
      <w:r w:rsidRPr="00E50B0A">
        <w:rPr>
          <w:rFonts w:ascii="Times New Roman" w:hAnsi="Times New Roman" w:cs="Times New Roman"/>
          <w:sz w:val="28"/>
          <w:szCs w:val="28"/>
        </w:rPr>
        <w:t>мя переменными. Основное вн</w:t>
      </w:r>
      <w:r w:rsidR="00156FD3">
        <w:rPr>
          <w:rFonts w:ascii="Times New Roman" w:hAnsi="Times New Roman" w:cs="Times New Roman"/>
          <w:sz w:val="28"/>
          <w:szCs w:val="28"/>
        </w:rPr>
        <w:t>имание уделяется системам, в ко</w:t>
      </w:r>
      <w:r w:rsidRPr="00E50B0A">
        <w:rPr>
          <w:rFonts w:ascii="Times New Roman" w:hAnsi="Times New Roman" w:cs="Times New Roman"/>
          <w:sz w:val="28"/>
          <w:szCs w:val="28"/>
        </w:rPr>
        <w:t>торых одно из уравнений первой степени, а другое второй.</w:t>
      </w:r>
    </w:p>
    <w:p w:rsidR="00E50B0A" w:rsidRPr="00E50B0A" w:rsidRDefault="00156FD3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</w:t>
      </w:r>
      <w:r w:rsidR="00E50B0A" w:rsidRPr="00E50B0A">
        <w:rPr>
          <w:rFonts w:ascii="Times New Roman" w:hAnsi="Times New Roman" w:cs="Times New Roman"/>
          <w:sz w:val="28"/>
          <w:szCs w:val="28"/>
        </w:rPr>
        <w:t>вестный учащимся способ подстановки находит здесь дальнейшее применение и позволяет сводить решение таких систем к решению квадратного уравнения.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Ознакомление учащихся с примерами систем уравнений с двумя переменными, в которых оба уравнения второй степени, должно осуществляться с достаточной осторожностью и ограничиваться простейшими примерами.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Привлечение известных учащимся графиков позволяет привести примеры графического решения систем уравнений. С помо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щью графических представлений можно наглядно показать учащимся, что системы двух уравнений с двумя переменными: второй степени могут иметь одно, два, три, четыре решения или не иметь решений.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Разработанный математический аппарат позволяет существенно расширить класс содержательных текстовых задач, решаемых с помощью систем уравнений.</w:t>
      </w:r>
    </w:p>
    <w:p w:rsid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Изучение темы завершается введением понятий неравенства двумя переменными и системы неравенств с двумя переменными. Сведения о графиках уравнений с двумя переменными используются при иллюстрации множеств решений некоторых простейших неравенств с двумя переменными и их систем.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B0A" w:rsidRPr="00E50B0A" w:rsidRDefault="00E50B0A" w:rsidP="00156FD3">
      <w:pPr>
        <w:numPr>
          <w:ilvl w:val="0"/>
          <w:numId w:val="30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0B0A">
        <w:rPr>
          <w:rFonts w:ascii="Times New Roman" w:hAnsi="Times New Roman" w:cs="Times New Roman"/>
          <w:b/>
          <w:i/>
          <w:sz w:val="28"/>
          <w:szCs w:val="28"/>
        </w:rPr>
        <w:t>Элементы прикладной математики.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Математическое моделирование. Процентные расчеты. Приближенные вычисления. Основные правила комбинаторики. Относительная частота и вероятность случайного события. Классическое определение вероятности. Начальные сведения о статистике.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i/>
          <w:sz w:val="28"/>
          <w:szCs w:val="28"/>
        </w:rPr>
        <w:t>Основная цель —</w:t>
      </w:r>
      <w:r w:rsidRPr="00E50B0A">
        <w:rPr>
          <w:rFonts w:ascii="Times New Roman" w:hAnsi="Times New Roman" w:cs="Times New Roman"/>
          <w:sz w:val="28"/>
          <w:szCs w:val="28"/>
        </w:rPr>
        <w:t xml:space="preserve"> озн</w:t>
      </w:r>
      <w:r w:rsidR="00156FD3">
        <w:rPr>
          <w:rFonts w:ascii="Times New Roman" w:hAnsi="Times New Roman" w:cs="Times New Roman"/>
          <w:sz w:val="28"/>
          <w:szCs w:val="28"/>
        </w:rPr>
        <w:t>акомить учащихся с понятиями пе</w:t>
      </w:r>
      <w:r w:rsidRPr="00E50B0A">
        <w:rPr>
          <w:rFonts w:ascii="Times New Roman" w:hAnsi="Times New Roman" w:cs="Times New Roman"/>
          <w:sz w:val="28"/>
          <w:szCs w:val="28"/>
        </w:rPr>
        <w:t>рестановки, размещения, соче</w:t>
      </w:r>
      <w:r w:rsidR="00156FD3">
        <w:rPr>
          <w:rFonts w:ascii="Times New Roman" w:hAnsi="Times New Roman" w:cs="Times New Roman"/>
          <w:sz w:val="28"/>
          <w:szCs w:val="28"/>
        </w:rPr>
        <w:t>тания и соответствующими формул</w:t>
      </w:r>
      <w:r w:rsidRPr="00E50B0A">
        <w:rPr>
          <w:rFonts w:ascii="Times New Roman" w:hAnsi="Times New Roman" w:cs="Times New Roman"/>
          <w:sz w:val="28"/>
          <w:szCs w:val="28"/>
        </w:rPr>
        <w:t>ами для подсчета их числа; в</w:t>
      </w:r>
      <w:r w:rsidR="00156FD3">
        <w:rPr>
          <w:rFonts w:ascii="Times New Roman" w:hAnsi="Times New Roman" w:cs="Times New Roman"/>
          <w:sz w:val="28"/>
          <w:szCs w:val="28"/>
        </w:rPr>
        <w:t>вести понятия относительной час</w:t>
      </w:r>
      <w:r w:rsidRPr="00E50B0A">
        <w:rPr>
          <w:rFonts w:ascii="Times New Roman" w:hAnsi="Times New Roman" w:cs="Times New Roman"/>
          <w:sz w:val="28"/>
          <w:szCs w:val="28"/>
        </w:rPr>
        <w:t>тоты и вероятности случайного события.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Изучение темы начинается с решения задач, в которых тре</w:t>
      </w:r>
      <w:r w:rsidR="00156FD3">
        <w:rPr>
          <w:rFonts w:ascii="Times New Roman" w:hAnsi="Times New Roman" w:cs="Times New Roman"/>
          <w:sz w:val="28"/>
          <w:szCs w:val="28"/>
        </w:rPr>
        <w:t>бу</w:t>
      </w:r>
      <w:r w:rsidRPr="00E50B0A">
        <w:rPr>
          <w:rFonts w:ascii="Times New Roman" w:hAnsi="Times New Roman" w:cs="Times New Roman"/>
          <w:sz w:val="28"/>
          <w:szCs w:val="28"/>
        </w:rPr>
        <w:t>ется составить те или иные комбинации элементов и подсчитать их число. Разъясняется комб</w:t>
      </w:r>
      <w:r w:rsidR="00156FD3">
        <w:rPr>
          <w:rFonts w:ascii="Times New Roman" w:hAnsi="Times New Roman" w:cs="Times New Roman"/>
          <w:sz w:val="28"/>
          <w:szCs w:val="28"/>
        </w:rPr>
        <w:t>инаторное правило умножения, ко</w:t>
      </w:r>
      <w:r w:rsidRPr="00E50B0A">
        <w:rPr>
          <w:rFonts w:ascii="Times New Roman" w:hAnsi="Times New Roman" w:cs="Times New Roman"/>
          <w:sz w:val="28"/>
          <w:szCs w:val="28"/>
        </w:rPr>
        <w:t>торое используется в дальнейш</w:t>
      </w:r>
      <w:r w:rsidR="00156FD3">
        <w:rPr>
          <w:rFonts w:ascii="Times New Roman" w:hAnsi="Times New Roman" w:cs="Times New Roman"/>
          <w:sz w:val="28"/>
          <w:szCs w:val="28"/>
        </w:rPr>
        <w:t>ем при выводе формул для подсче</w:t>
      </w:r>
      <w:r w:rsidRPr="00E50B0A">
        <w:rPr>
          <w:rFonts w:ascii="Times New Roman" w:hAnsi="Times New Roman" w:cs="Times New Roman"/>
          <w:sz w:val="28"/>
          <w:szCs w:val="28"/>
        </w:rPr>
        <w:t>та числа перестановок, размещений и сочетаний.  При изучении данного мате</w:t>
      </w:r>
      <w:r w:rsidR="00156FD3">
        <w:rPr>
          <w:rFonts w:ascii="Times New Roman" w:hAnsi="Times New Roman" w:cs="Times New Roman"/>
          <w:sz w:val="28"/>
          <w:szCs w:val="28"/>
        </w:rPr>
        <w:t>риала необходимо обратить внима</w:t>
      </w:r>
      <w:r w:rsidRPr="00E50B0A">
        <w:rPr>
          <w:rFonts w:ascii="Times New Roman" w:hAnsi="Times New Roman" w:cs="Times New Roman"/>
          <w:sz w:val="28"/>
          <w:szCs w:val="28"/>
        </w:rPr>
        <w:t>ние учащихся на различие</w:t>
      </w:r>
      <w:r w:rsidR="00156FD3">
        <w:rPr>
          <w:rFonts w:ascii="Times New Roman" w:hAnsi="Times New Roman" w:cs="Times New Roman"/>
          <w:sz w:val="28"/>
          <w:szCs w:val="28"/>
        </w:rPr>
        <w:t xml:space="preserve"> понятий «размещение» и «сочета</w:t>
      </w:r>
      <w:r w:rsidRPr="00E50B0A">
        <w:rPr>
          <w:rFonts w:ascii="Times New Roman" w:hAnsi="Times New Roman" w:cs="Times New Roman"/>
          <w:sz w:val="28"/>
          <w:szCs w:val="28"/>
        </w:rPr>
        <w:t>ние», сформировать у них умен</w:t>
      </w:r>
      <w:r w:rsidR="00156FD3">
        <w:rPr>
          <w:rFonts w:ascii="Times New Roman" w:hAnsi="Times New Roman" w:cs="Times New Roman"/>
          <w:sz w:val="28"/>
          <w:szCs w:val="28"/>
        </w:rPr>
        <w:t>ие определять, о каком виде ком</w:t>
      </w:r>
      <w:r w:rsidRPr="00E50B0A">
        <w:rPr>
          <w:rFonts w:ascii="Times New Roman" w:hAnsi="Times New Roman" w:cs="Times New Roman"/>
          <w:sz w:val="28"/>
          <w:szCs w:val="28"/>
        </w:rPr>
        <w:t>бинаций идет речь в задаче.</w:t>
      </w:r>
    </w:p>
    <w:p w:rsid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lastRenderedPageBreak/>
        <w:t>В данной теме учащиеся знакомятся с начальными сведениями из теории вероятностей. Вводится понятие «случайное собы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тие», «относительная частота», «вероятность случайного собы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тия». Рассматриваются статистический и классический подходы к определению вероятности случайного события. Важно обратить внимание учащихся на то, что классичес</w:t>
      </w:r>
      <w:r w:rsidR="00156FD3">
        <w:rPr>
          <w:rFonts w:ascii="Times New Roman" w:hAnsi="Times New Roman" w:cs="Times New Roman"/>
          <w:sz w:val="28"/>
          <w:szCs w:val="28"/>
        </w:rPr>
        <w:t>кое определение вероят</w:t>
      </w:r>
      <w:r w:rsidRPr="00E50B0A">
        <w:rPr>
          <w:rFonts w:ascii="Times New Roman" w:hAnsi="Times New Roman" w:cs="Times New Roman"/>
          <w:sz w:val="28"/>
          <w:szCs w:val="28"/>
        </w:rPr>
        <w:t>ности можно применять только к таким моделям реальных собы</w:t>
      </w:r>
      <w:r w:rsidRPr="00E50B0A">
        <w:rPr>
          <w:rFonts w:ascii="Times New Roman" w:hAnsi="Times New Roman" w:cs="Times New Roman"/>
          <w:sz w:val="28"/>
          <w:szCs w:val="28"/>
        </w:rPr>
        <w:softHyphen/>
        <w:t>тий, в которых все исходы являются равновозможными.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B0A" w:rsidRPr="00E50B0A" w:rsidRDefault="00E50B0A" w:rsidP="00156FD3">
      <w:pPr>
        <w:numPr>
          <w:ilvl w:val="0"/>
          <w:numId w:val="30"/>
        </w:num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50B0A">
        <w:rPr>
          <w:rFonts w:ascii="Times New Roman" w:hAnsi="Times New Roman" w:cs="Times New Roman"/>
          <w:b/>
          <w:bCs/>
          <w:i/>
          <w:sz w:val="28"/>
          <w:szCs w:val="28"/>
        </w:rPr>
        <w:t>Числовые последовательности.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 xml:space="preserve">Числовые последовательности. Арифметическая и геометрическая прогрессии. Формулы </w:t>
      </w:r>
      <w:r w:rsidRPr="00E50B0A">
        <w:rPr>
          <w:rFonts w:ascii="Times New Roman" w:hAnsi="Times New Roman" w:cs="Times New Roman"/>
          <w:iCs/>
          <w:sz w:val="28"/>
          <w:szCs w:val="28"/>
        </w:rPr>
        <w:t>п-</w:t>
      </w:r>
      <w:proofErr w:type="spellStart"/>
      <w:r w:rsidRPr="00E50B0A">
        <w:rPr>
          <w:rFonts w:ascii="Times New Roman" w:hAnsi="Times New Roman" w:cs="Times New Roman"/>
          <w:iCs/>
          <w:sz w:val="28"/>
          <w:szCs w:val="28"/>
        </w:rPr>
        <w:t>го</w:t>
      </w:r>
      <w:r w:rsidRPr="00E50B0A">
        <w:rPr>
          <w:rFonts w:ascii="Times New Roman" w:hAnsi="Times New Roman" w:cs="Times New Roman"/>
          <w:sz w:val="28"/>
          <w:szCs w:val="28"/>
        </w:rPr>
        <w:t>члена</w:t>
      </w:r>
      <w:proofErr w:type="spellEnd"/>
      <w:r w:rsidRPr="00E50B0A">
        <w:rPr>
          <w:rFonts w:ascii="Times New Roman" w:hAnsi="Times New Roman" w:cs="Times New Roman"/>
          <w:sz w:val="28"/>
          <w:szCs w:val="28"/>
        </w:rPr>
        <w:t xml:space="preserve"> и суммы первых n членов прогрессии. Бесконечно убывающая геометрическая прогрессия.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i/>
          <w:sz w:val="28"/>
          <w:szCs w:val="28"/>
        </w:rPr>
        <w:t xml:space="preserve">Основная цель </w:t>
      </w:r>
      <w:r w:rsidRPr="00E50B0A">
        <w:rPr>
          <w:rFonts w:ascii="Times New Roman" w:hAnsi="Times New Roman" w:cs="Times New Roman"/>
          <w:sz w:val="28"/>
          <w:szCs w:val="28"/>
        </w:rPr>
        <w:t>— дать понятия об арифметической и геометрической прогрессиях как числовых последовательностях особого вида.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При изучении темы вводится понятие последовательности, разъясняется смысл термина «n-й член последовательности», вырабатывается умение использовать индексное обозначение. Эти сведения носят вспомогательный характер и используются для изучения арифметической и геометрической прогрессий.</w:t>
      </w:r>
    </w:p>
    <w:p w:rsidR="00E50B0A" w:rsidRPr="00E50B0A" w:rsidRDefault="00E50B0A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B0A">
        <w:rPr>
          <w:rFonts w:ascii="Times New Roman" w:hAnsi="Times New Roman" w:cs="Times New Roman"/>
          <w:sz w:val="28"/>
          <w:szCs w:val="28"/>
        </w:rPr>
        <w:t>Работа с формулами n-</w:t>
      </w:r>
      <w:proofErr w:type="spellStart"/>
      <w:r w:rsidRPr="00E50B0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50B0A">
        <w:rPr>
          <w:rFonts w:ascii="Times New Roman" w:hAnsi="Times New Roman" w:cs="Times New Roman"/>
          <w:sz w:val="28"/>
          <w:szCs w:val="28"/>
        </w:rPr>
        <w:t xml:space="preserve"> члена и суммы первых га членов прогрессий, помимо своего основного назначения, позволяет неоднократно возвращаться к вычислениям, тождественным преобразованиям, решению уравнений, неравенств, систем.</w:t>
      </w:r>
    </w:p>
    <w:p w:rsidR="00E50B0A" w:rsidRDefault="005047A3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Рассматриваются</w:t>
      </w:r>
      <w:r w:rsidR="00E50B0A" w:rsidRPr="00E50B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0B0A" w:rsidRPr="00E50B0A">
        <w:rPr>
          <w:rFonts w:ascii="Times New Roman" w:hAnsi="Times New Roman" w:cs="Times New Roman"/>
          <w:sz w:val="28"/>
          <w:szCs w:val="28"/>
        </w:rPr>
        <w:t>характеристические  свойства</w:t>
      </w:r>
      <w:proofErr w:type="gramEnd"/>
      <w:r w:rsidR="00E50B0A" w:rsidRPr="00E50B0A">
        <w:rPr>
          <w:rFonts w:ascii="Times New Roman" w:hAnsi="Times New Roman" w:cs="Times New Roman"/>
          <w:sz w:val="28"/>
          <w:szCs w:val="28"/>
        </w:rPr>
        <w:t xml:space="preserve"> арифм</w:t>
      </w:r>
      <w:r>
        <w:rPr>
          <w:rFonts w:ascii="Times New Roman" w:hAnsi="Times New Roman" w:cs="Times New Roman"/>
          <w:sz w:val="28"/>
          <w:szCs w:val="28"/>
        </w:rPr>
        <w:t xml:space="preserve">етической и геометрической прогрессий, что позволяет </w:t>
      </w:r>
      <w:r w:rsidR="00E50B0A" w:rsidRPr="00E50B0A">
        <w:rPr>
          <w:rFonts w:ascii="Times New Roman" w:hAnsi="Times New Roman" w:cs="Times New Roman"/>
          <w:sz w:val="28"/>
          <w:szCs w:val="28"/>
        </w:rPr>
        <w:t>расширить круг предлагаемых задач.</w:t>
      </w:r>
    </w:p>
    <w:p w:rsidR="0024529D" w:rsidRDefault="0024529D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B1681" w:rsidRPr="000F7C82" w:rsidRDefault="00BB1681" w:rsidP="00156FD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C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Планируемые результаты изучения алгебры</w:t>
      </w:r>
      <w:r w:rsidR="000F7C82" w:rsidRPr="000F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018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 9</w:t>
      </w:r>
      <w:r w:rsidRPr="000F7C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классе</w:t>
      </w:r>
    </w:p>
    <w:p w:rsidR="00790187" w:rsidRPr="00790187" w:rsidRDefault="00D75088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Выпускник научится в 9 классе</w:t>
      </w:r>
      <w:r w:rsidR="00790187" w:rsidRPr="00790187">
        <w:rPr>
          <w:rFonts w:ascii="Times New Roman" w:hAnsi="Times New Roman" w:cs="Times New Roman"/>
          <w:sz w:val="28"/>
          <w:szCs w:val="28"/>
        </w:rPr>
        <w:t xml:space="preserve"> (для использования в повседневной жизни и обеспечения возможности успешного продолжения образования на базовом уровне)</w:t>
      </w:r>
    </w:p>
    <w:p w:rsidR="00790187" w:rsidRPr="00790187" w:rsidRDefault="00790187" w:rsidP="00156F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0187">
        <w:rPr>
          <w:rFonts w:ascii="Times New Roman" w:hAnsi="Times New Roman" w:cs="Times New Roman"/>
          <w:b/>
          <w:i/>
          <w:sz w:val="28"/>
          <w:szCs w:val="28"/>
        </w:rPr>
        <w:t>Элементы теории множеств и математической логики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Оперировать на базовом уровне  понятиями: множество, элемент множества, подмножество, принадлежность;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задавать множества перечислением их элементов;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находить пересечение, объединение, подмножество в простейших ситуациях;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 xml:space="preserve">приводить примеры и </w:t>
      </w:r>
      <w:proofErr w:type="spellStart"/>
      <w:r w:rsidRPr="00790187">
        <w:rPr>
          <w:rFonts w:ascii="Times New Roman" w:hAnsi="Times New Roman" w:cs="Times New Roman"/>
          <w:sz w:val="28"/>
          <w:szCs w:val="28"/>
        </w:rPr>
        <w:t>контрпримеры</w:t>
      </w:r>
      <w:proofErr w:type="spellEnd"/>
      <w:r w:rsidRPr="00790187">
        <w:rPr>
          <w:rFonts w:ascii="Times New Roman" w:hAnsi="Times New Roman" w:cs="Times New Roman"/>
          <w:sz w:val="28"/>
          <w:szCs w:val="28"/>
        </w:rPr>
        <w:t xml:space="preserve"> для подтверждения своих высказываний.</w:t>
      </w:r>
    </w:p>
    <w:p w:rsidR="00790187" w:rsidRPr="00790187" w:rsidRDefault="00790187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187">
        <w:rPr>
          <w:rFonts w:ascii="Times New Roman" w:hAnsi="Times New Roman" w:cs="Times New Roman"/>
          <w:i/>
          <w:sz w:val="28"/>
          <w:szCs w:val="28"/>
        </w:rPr>
        <w:lastRenderedPageBreak/>
        <w:t>В повседневной жизни и при изучении других предметов: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790187" w:rsidRPr="00790187" w:rsidRDefault="00790187" w:rsidP="00156F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0187">
        <w:rPr>
          <w:rFonts w:ascii="Times New Roman" w:hAnsi="Times New Roman" w:cs="Times New Roman"/>
          <w:b/>
          <w:i/>
          <w:sz w:val="28"/>
          <w:szCs w:val="28"/>
        </w:rPr>
        <w:t>Числа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рациональное число, арифметический квадратный корень;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 xml:space="preserve">оценивать значение квадратного корня из положительного целого числа; 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распознавать рациональные и иррациональные числа;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сравнивать числа.</w:t>
      </w:r>
    </w:p>
    <w:p w:rsidR="00790187" w:rsidRPr="00790187" w:rsidRDefault="00790187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</w:t>
      </w:r>
      <w:r w:rsidRPr="00790187">
        <w:rPr>
          <w:rFonts w:ascii="Times New Roman" w:hAnsi="Times New Roman" w:cs="Times New Roman"/>
          <w:sz w:val="28"/>
          <w:szCs w:val="28"/>
        </w:rPr>
        <w:t>: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оценивать результаты вычислений при решении практических задач;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выполнять сравнение чисел в реальных ситуациях;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составлять числовые выражения при решении практических задач и задач из других учебных предметов.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187" w:rsidRPr="00790187" w:rsidRDefault="00790187" w:rsidP="00156F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0187">
        <w:rPr>
          <w:rFonts w:ascii="Times New Roman" w:hAnsi="Times New Roman" w:cs="Times New Roman"/>
          <w:b/>
          <w:i/>
          <w:sz w:val="28"/>
          <w:szCs w:val="28"/>
        </w:rPr>
        <w:t>Тождественные преобразования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выполнять несложные преобразования дробно-линейных выражений и выражений с квадратными корнями.</w:t>
      </w:r>
    </w:p>
    <w:p w:rsidR="00790187" w:rsidRPr="00790187" w:rsidRDefault="00790187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187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 xml:space="preserve">понимать смысл записи числа в стандартном виде; 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оперировать на базовом уровне понятием «стандартная запись числа».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187" w:rsidRPr="00790187" w:rsidRDefault="00790187" w:rsidP="00156F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0187">
        <w:rPr>
          <w:rFonts w:ascii="Times New Roman" w:hAnsi="Times New Roman" w:cs="Times New Roman"/>
          <w:b/>
          <w:i/>
          <w:sz w:val="28"/>
          <w:szCs w:val="28"/>
        </w:rPr>
        <w:t>Уравнения и неравенства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Оперировать на базовом уровне понятиями: равенство, числовое равенство, уравнение, корень уравнения, решение уравнения;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проверять справедливость числовых равенств;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решать квадратные уравнения по формуле корней квадратного уравнения;</w:t>
      </w:r>
    </w:p>
    <w:p w:rsidR="00790187" w:rsidRPr="00790187" w:rsidRDefault="00790187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187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</w:p>
    <w:p w:rsidR="00790187" w:rsidRPr="00790187" w:rsidRDefault="00790187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составлять и решать линейные уравнения при решении задач, возникающих в других учебных предметах.</w:t>
      </w:r>
    </w:p>
    <w:p w:rsidR="00790187" w:rsidRPr="00790187" w:rsidRDefault="00790187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187" w:rsidRPr="00790187" w:rsidRDefault="00790187" w:rsidP="00156F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0187">
        <w:rPr>
          <w:rFonts w:ascii="Times New Roman" w:hAnsi="Times New Roman" w:cs="Times New Roman"/>
          <w:b/>
          <w:i/>
          <w:sz w:val="28"/>
          <w:szCs w:val="28"/>
        </w:rPr>
        <w:t>Функции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 xml:space="preserve">Находить значение функции по заданному значению аргумента; 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находить значение аргумента по заданному значению функции в несложных ситуациях;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определять положение точки по ее координатам, координаты точки по ее положению на координатной плоскости;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 xml:space="preserve">по графику находить область определения, множество значений, нули функции, промежутки </w:t>
      </w:r>
      <w:proofErr w:type="spellStart"/>
      <w:r w:rsidRPr="00790187">
        <w:rPr>
          <w:rFonts w:ascii="Times New Roman" w:hAnsi="Times New Roman" w:cs="Times New Roman"/>
          <w:sz w:val="28"/>
          <w:szCs w:val="28"/>
        </w:rPr>
        <w:t>знакопостоянства</w:t>
      </w:r>
      <w:proofErr w:type="spellEnd"/>
      <w:r w:rsidRPr="00790187">
        <w:rPr>
          <w:rFonts w:ascii="Times New Roman" w:hAnsi="Times New Roman" w:cs="Times New Roman"/>
          <w:sz w:val="28"/>
          <w:szCs w:val="28"/>
        </w:rPr>
        <w:t>, промежутки возрастания и убывания, наибольшее и наименьшее значения функции;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строить график линейной функции;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определять приближенные значения координат точки пересечения графиков функций;</w:t>
      </w:r>
    </w:p>
    <w:p w:rsidR="00790187" w:rsidRPr="00790187" w:rsidRDefault="00790187" w:rsidP="00156FD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187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использовать свойства линейной функции и ее график при решении задач из других учебных предметов.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0187" w:rsidRPr="00790187" w:rsidRDefault="00790187" w:rsidP="00156FD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90187">
        <w:rPr>
          <w:rFonts w:ascii="Times New Roman" w:hAnsi="Times New Roman" w:cs="Times New Roman"/>
          <w:b/>
          <w:i/>
          <w:sz w:val="28"/>
          <w:szCs w:val="28"/>
        </w:rPr>
        <w:t>Текстовые задачи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Решать несложные сюжетные задачи разных типов на все арифметические действия;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 xml:space="preserve">составлять план решения задачи; 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выделять этапы решения задачи;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интерпретировать вычислительные результаты в задаче, исследовать полученное решение задачи;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решать несложные логические задачи методом рассуждений.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0187">
        <w:rPr>
          <w:rFonts w:ascii="Times New Roman" w:hAnsi="Times New Roman" w:cs="Times New Roman"/>
          <w:i/>
          <w:sz w:val="28"/>
          <w:szCs w:val="28"/>
        </w:rPr>
        <w:t>В повседневной жизни и при изучении других предметов:</w:t>
      </w:r>
    </w:p>
    <w:p w:rsidR="00790187" w:rsidRPr="00790187" w:rsidRDefault="00790187" w:rsidP="00156FD3">
      <w:pPr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0187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790187">
        <w:rPr>
          <w:rFonts w:ascii="Times New Roman" w:hAnsi="Times New Roman" w:cs="Times New Roman"/>
          <w:sz w:val="28"/>
          <w:szCs w:val="28"/>
        </w:rPr>
        <w:tab/>
        <w:t>выдвигать гипотезы о возможных предельных значениях искомых в задаче величин (делать прикидку).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Формы организации учебного процесса: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Технологии: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 дифференцированное обучение, обучение с применением опорных схем, ИКТ.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проведения занятий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: лекции, комбинированные уроки, практикумы, повторительно-обобщающие уроки.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несет </w:t>
      </w:r>
      <w:proofErr w:type="spellStart"/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деятельностный</w:t>
      </w:r>
      <w:proofErr w:type="spellEnd"/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характер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акцент делается на обучение через практику, продуктивную работу учащихся в малых группах, использование </w:t>
      </w:r>
      <w:proofErr w:type="spellStart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связей, развитие самостоятельности учащихся и личной ответственности за принятие решений. Будут созданы условия для самореализации школьников: участие в соревнованиях, презентациях, семинарах, конкурсах, олимпиадах, что должно способствовать активизации их самостоятельной деятельности, развитию креативности и формированию функциональной грамотности – умений воспринимать и анализировать информацию, представленную в различных формах.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Разноуровневое</w:t>
      </w:r>
      <w:proofErr w:type="spellEnd"/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обучение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позволит каждому ученику приобрести предметную компетентность, достичь соответствующего уровня планируемых результатов, развить коммуникативные способности, овладеть навыками коллективной деятельности, научиться работать самостоятельно с учебным материалом.</w:t>
      </w:r>
    </w:p>
    <w:p w:rsidR="00BB1681" w:rsidRPr="00BB1681" w:rsidRDefault="00BB1681" w:rsidP="00156FD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и методы контроля ЗУН</w:t>
      </w: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: самостоятельные работы, тесты, контрольные работы</w:t>
      </w:r>
    </w:p>
    <w:p w:rsidR="00D75088" w:rsidRDefault="00D75088" w:rsidP="00D75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5160B" w:rsidRPr="00AB206F" w:rsidRDefault="00F5160B" w:rsidP="00F516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Описание учебно-методического и материально-технического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206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образовательного процесса по предмету «Алгебра»</w:t>
      </w:r>
    </w:p>
    <w:p w:rsidR="00F5160B" w:rsidRDefault="00F5160B" w:rsidP="00F516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160B" w:rsidRPr="00BB1681" w:rsidRDefault="00F5160B" w:rsidP="00504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обеспечение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 Программные документы:</w:t>
      </w:r>
    </w:p>
    <w:p w:rsidR="00F5160B" w:rsidRPr="00790187" w:rsidRDefault="00F5160B" w:rsidP="005047A3">
      <w:pPr>
        <w:pStyle w:val="Default"/>
        <w:spacing w:after="44"/>
        <w:jc w:val="both"/>
        <w:rPr>
          <w:sz w:val="28"/>
          <w:szCs w:val="28"/>
        </w:rPr>
      </w:pPr>
      <w:r w:rsidRPr="00BB1681">
        <w:rPr>
          <w:sz w:val="28"/>
          <w:szCs w:val="28"/>
        </w:rPr>
        <w:t>Примерные программы основного общего  образования. Математика. (Стандарты второго</w:t>
      </w:r>
      <w:r>
        <w:rPr>
          <w:sz w:val="28"/>
          <w:szCs w:val="28"/>
        </w:rPr>
        <w:t xml:space="preserve"> </w:t>
      </w:r>
      <w:r w:rsidRPr="00BB1681">
        <w:rPr>
          <w:sz w:val="28"/>
          <w:szCs w:val="28"/>
        </w:rPr>
        <w:t>поколения) – М.: Просвещение, 2010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 Учебники и учебно-методическая литература:</w:t>
      </w:r>
    </w:p>
    <w:p w:rsidR="00F5160B" w:rsidRPr="00BB1681" w:rsidRDefault="00F5160B" w:rsidP="005047A3">
      <w:pPr>
        <w:pStyle w:val="Default"/>
        <w:jc w:val="both"/>
        <w:rPr>
          <w:sz w:val="28"/>
          <w:szCs w:val="28"/>
        </w:rPr>
      </w:pPr>
      <w:r w:rsidRPr="00BB1681">
        <w:rPr>
          <w:sz w:val="28"/>
          <w:szCs w:val="28"/>
        </w:rPr>
        <w:t xml:space="preserve">Программы. Математика. 5-9 классы </w:t>
      </w:r>
      <w:proofErr w:type="spellStart"/>
      <w:r w:rsidRPr="00BB1681">
        <w:rPr>
          <w:sz w:val="28"/>
          <w:szCs w:val="28"/>
        </w:rPr>
        <w:t>А.Г.Мерзляк,В.Б.Полонский,М.С.Якир</w:t>
      </w:r>
      <w:proofErr w:type="spellEnd"/>
      <w:r w:rsidRPr="00BB1681">
        <w:rPr>
          <w:sz w:val="28"/>
          <w:szCs w:val="28"/>
        </w:rPr>
        <w:t xml:space="preserve">, </w:t>
      </w:r>
      <w:proofErr w:type="spellStart"/>
      <w:r w:rsidRPr="00BB1681">
        <w:rPr>
          <w:sz w:val="28"/>
          <w:szCs w:val="28"/>
        </w:rPr>
        <w:t>Е.В.Буцко</w:t>
      </w:r>
      <w:proofErr w:type="spellEnd"/>
      <w:r w:rsidRPr="00BB1681">
        <w:rPr>
          <w:sz w:val="28"/>
          <w:szCs w:val="28"/>
        </w:rPr>
        <w:t xml:space="preserve"> – 2-е изд.,  доработанное. - М.: </w:t>
      </w:r>
      <w:proofErr w:type="spellStart"/>
      <w:r w:rsidRPr="00BB1681">
        <w:rPr>
          <w:sz w:val="28"/>
          <w:szCs w:val="28"/>
        </w:rPr>
        <w:t>Вентана</w:t>
      </w:r>
      <w:proofErr w:type="spellEnd"/>
      <w:r w:rsidRPr="00BB1681">
        <w:rPr>
          <w:sz w:val="28"/>
          <w:szCs w:val="28"/>
        </w:rPr>
        <w:t>-Граф, 2013</w:t>
      </w:r>
    </w:p>
    <w:p w:rsidR="00F5160B" w:rsidRPr="00BB1681" w:rsidRDefault="00F5160B" w:rsidP="005047A3">
      <w:pPr>
        <w:pStyle w:val="Default"/>
        <w:spacing w:after="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Учебник Алгебра. 9</w:t>
      </w:r>
      <w:r w:rsidRPr="00BB1681">
        <w:rPr>
          <w:sz w:val="28"/>
          <w:szCs w:val="28"/>
        </w:rPr>
        <w:t xml:space="preserve"> класс </w:t>
      </w:r>
      <w:proofErr w:type="spellStart"/>
      <w:r w:rsidRPr="00BB1681">
        <w:rPr>
          <w:sz w:val="28"/>
          <w:szCs w:val="28"/>
        </w:rPr>
        <w:t>А.Г.Мерзляк,В.Б.Полонский,М.С</w:t>
      </w:r>
      <w:r>
        <w:rPr>
          <w:sz w:val="28"/>
          <w:szCs w:val="28"/>
        </w:rPr>
        <w:t>.Якир</w:t>
      </w:r>
      <w:proofErr w:type="spellEnd"/>
      <w:r>
        <w:rPr>
          <w:sz w:val="28"/>
          <w:szCs w:val="28"/>
        </w:rPr>
        <w:t xml:space="preserve">,  –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2019</w:t>
      </w:r>
    </w:p>
    <w:p w:rsidR="00F5160B" w:rsidRPr="00BB1681" w:rsidRDefault="00F5160B" w:rsidP="005047A3">
      <w:pPr>
        <w:pStyle w:val="Default"/>
        <w:spacing w:after="44"/>
        <w:jc w:val="both"/>
        <w:rPr>
          <w:sz w:val="28"/>
          <w:szCs w:val="28"/>
        </w:rPr>
      </w:pPr>
      <w:r w:rsidRPr="00BB1681">
        <w:rPr>
          <w:sz w:val="28"/>
          <w:szCs w:val="28"/>
        </w:rPr>
        <w:lastRenderedPageBreak/>
        <w:t>Д</w:t>
      </w:r>
      <w:r>
        <w:rPr>
          <w:sz w:val="28"/>
          <w:szCs w:val="28"/>
        </w:rPr>
        <w:t>идактический материал Алгебра. 9</w:t>
      </w:r>
      <w:r w:rsidRPr="00BB1681">
        <w:rPr>
          <w:sz w:val="28"/>
          <w:szCs w:val="28"/>
        </w:rPr>
        <w:t xml:space="preserve"> класс </w:t>
      </w:r>
      <w:proofErr w:type="spellStart"/>
      <w:r w:rsidRPr="00BB1681">
        <w:rPr>
          <w:sz w:val="28"/>
          <w:szCs w:val="28"/>
        </w:rPr>
        <w:t>А.Г.Мерзляк,В.Б.Полонский,М.С</w:t>
      </w:r>
      <w:r>
        <w:rPr>
          <w:sz w:val="28"/>
          <w:szCs w:val="28"/>
        </w:rPr>
        <w:t>.Якир</w:t>
      </w:r>
      <w:proofErr w:type="spellEnd"/>
      <w:r>
        <w:rPr>
          <w:sz w:val="28"/>
          <w:szCs w:val="28"/>
        </w:rPr>
        <w:t xml:space="preserve">,  – М.: </w:t>
      </w:r>
      <w:proofErr w:type="spellStart"/>
      <w:r>
        <w:rPr>
          <w:sz w:val="28"/>
          <w:szCs w:val="28"/>
        </w:rPr>
        <w:t>Вентана</w:t>
      </w:r>
      <w:proofErr w:type="spellEnd"/>
      <w:r>
        <w:rPr>
          <w:sz w:val="28"/>
          <w:szCs w:val="28"/>
        </w:rPr>
        <w:t>-Граф, 2019</w:t>
      </w:r>
    </w:p>
    <w:p w:rsidR="00F5160B" w:rsidRPr="00790187" w:rsidRDefault="00F5160B" w:rsidP="005047A3">
      <w:pPr>
        <w:pStyle w:val="Default"/>
        <w:jc w:val="both"/>
        <w:rPr>
          <w:sz w:val="28"/>
          <w:szCs w:val="28"/>
        </w:rPr>
      </w:pPr>
      <w:r w:rsidRPr="00BB1681">
        <w:rPr>
          <w:sz w:val="28"/>
          <w:szCs w:val="28"/>
        </w:rPr>
        <w:t>Ме</w:t>
      </w:r>
      <w:r>
        <w:rPr>
          <w:sz w:val="28"/>
          <w:szCs w:val="28"/>
        </w:rPr>
        <w:t>тодическое пособие Алгебра. 9</w:t>
      </w:r>
      <w:r w:rsidRPr="00BB1681">
        <w:rPr>
          <w:sz w:val="28"/>
          <w:szCs w:val="28"/>
        </w:rPr>
        <w:t xml:space="preserve"> класс </w:t>
      </w:r>
      <w:proofErr w:type="spellStart"/>
      <w:r w:rsidRPr="00BB1681">
        <w:rPr>
          <w:sz w:val="28"/>
          <w:szCs w:val="28"/>
        </w:rPr>
        <w:t>А.Г.Мерзляк,В.Б.Полонский,М.С.Якир</w:t>
      </w:r>
      <w:proofErr w:type="spellEnd"/>
      <w:r w:rsidRPr="00BB1681">
        <w:rPr>
          <w:sz w:val="28"/>
          <w:szCs w:val="28"/>
        </w:rPr>
        <w:t xml:space="preserve">, </w:t>
      </w:r>
      <w:proofErr w:type="spellStart"/>
      <w:r w:rsidRPr="00BB1681">
        <w:rPr>
          <w:sz w:val="28"/>
          <w:szCs w:val="28"/>
        </w:rPr>
        <w:t>Е.В.Буцко</w:t>
      </w:r>
      <w:proofErr w:type="spellEnd"/>
      <w:r w:rsidRPr="00BB1681">
        <w:rPr>
          <w:sz w:val="28"/>
          <w:szCs w:val="28"/>
        </w:rPr>
        <w:t xml:space="preserve">  - М.: </w:t>
      </w:r>
      <w:proofErr w:type="spellStart"/>
      <w:r w:rsidRPr="00BB1681">
        <w:rPr>
          <w:sz w:val="28"/>
          <w:szCs w:val="28"/>
        </w:rPr>
        <w:t>Вента</w:t>
      </w:r>
      <w:r>
        <w:rPr>
          <w:sz w:val="28"/>
          <w:szCs w:val="28"/>
        </w:rPr>
        <w:t>на</w:t>
      </w:r>
      <w:proofErr w:type="spellEnd"/>
      <w:r>
        <w:rPr>
          <w:sz w:val="28"/>
          <w:szCs w:val="28"/>
        </w:rPr>
        <w:t>-Граф, 2019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 Материально техническое обеспечение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Раздаточный дидактический материал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Тематические таблицы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интерактивная доска</w:t>
      </w:r>
    </w:p>
    <w:p w:rsidR="00F5160B" w:rsidRPr="00BB1681" w:rsidRDefault="00F5160B" w:rsidP="005047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</w:t>
      </w:r>
      <w:r w:rsidR="005047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68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Интернет-ресурсы</w:t>
      </w:r>
    </w:p>
    <w:p w:rsidR="00F5160B" w:rsidRDefault="00F5160B" w:rsidP="005047A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hyperlink r:id="rId9" w:tgtFrame="_blank" w:history="1">
        <w:proofErr w:type="spellStart"/>
        <w:r>
          <w:rPr>
            <w:rStyle w:val="a8"/>
            <w:rFonts w:ascii="Times New Roman" w:eastAsia="Times New Roman" w:hAnsi="Times New Roman" w:cs="Times New Roman"/>
            <w:bCs/>
            <w:sz w:val="24"/>
            <w:szCs w:val="24"/>
          </w:rPr>
          <w:t>edu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- "Российское образование" Федеральный портал. </w:t>
      </w:r>
    </w:p>
    <w:p w:rsidR="00F5160B" w:rsidRDefault="00F5160B" w:rsidP="005047A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80808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www.</w:t>
      </w:r>
      <w:hyperlink r:id="rId10" w:tgtFrame="_blank" w:history="1">
        <w:r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school</w:t>
        </w:r>
        <w:r>
          <w:rPr>
            <w:rStyle w:val="a8"/>
            <w:rFonts w:ascii="Times New Roman" w:eastAsia="Times New Roman" w:hAnsi="Times New Roman" w:cs="Times New Roman"/>
            <w:bCs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eastAsia="Times New Roman" w:hAnsi="Times New Roman" w:cs="Times New Roman"/>
            <w:bCs/>
            <w:sz w:val="24"/>
            <w:szCs w:val="24"/>
            <w:lang w:val="en-US"/>
          </w:rPr>
          <w:t>edu</w:t>
        </w:r>
        <w:proofErr w:type="spellEnd"/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"Российский общеобразовательный портал"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160B" w:rsidRDefault="00F5160B" w:rsidP="005047A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school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collection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 Единая коллекция цифровых образовательных ресурсов</w:t>
      </w:r>
    </w:p>
    <w:p w:rsidR="00F5160B" w:rsidRDefault="00F5160B" w:rsidP="00D75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75088" w:rsidRPr="00D75088" w:rsidRDefault="00D75088" w:rsidP="00D750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0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График </w:t>
      </w:r>
      <w:r w:rsidRPr="00D75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контрольных работ.</w:t>
      </w:r>
    </w:p>
    <w:p w:rsidR="00D75088" w:rsidRPr="00D75088" w:rsidRDefault="00D75088" w:rsidP="00D75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3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0353"/>
        <w:gridCol w:w="1417"/>
      </w:tblGrid>
      <w:tr w:rsidR="00D75088" w:rsidRPr="00D75088" w:rsidTr="0024529D">
        <w:trPr>
          <w:trHeight w:val="571"/>
          <w:jc w:val="center"/>
        </w:trPr>
        <w:tc>
          <w:tcPr>
            <w:tcW w:w="1413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0353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75088" w:rsidRPr="00D75088" w:rsidTr="0024529D">
        <w:trPr>
          <w:trHeight w:val="294"/>
          <w:jc w:val="center"/>
        </w:trPr>
        <w:tc>
          <w:tcPr>
            <w:tcW w:w="1413" w:type="dxa"/>
          </w:tcPr>
          <w:p w:rsidR="00D75088" w:rsidRPr="00D75088" w:rsidRDefault="005047A3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D75088"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0353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088" w:rsidRPr="00D75088" w:rsidTr="0024529D">
        <w:trPr>
          <w:trHeight w:val="294"/>
          <w:jc w:val="center"/>
        </w:trPr>
        <w:tc>
          <w:tcPr>
            <w:tcW w:w="1413" w:type="dxa"/>
          </w:tcPr>
          <w:p w:rsidR="00D75088" w:rsidRPr="00D75088" w:rsidRDefault="005047A3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0353" w:type="dxa"/>
          </w:tcPr>
          <w:p w:rsidR="00D75088" w:rsidRPr="00D75088" w:rsidRDefault="00CA7907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hAnsi="Times New Roman" w:cs="Times New Roman"/>
                <w:b/>
              </w:rPr>
              <w:t>Контрольная работа № 1 «Неравенства и системы неравенств с одной переменной»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088" w:rsidRPr="00D75088" w:rsidTr="0024529D">
        <w:trPr>
          <w:trHeight w:val="277"/>
          <w:jc w:val="center"/>
        </w:trPr>
        <w:tc>
          <w:tcPr>
            <w:tcW w:w="1413" w:type="dxa"/>
          </w:tcPr>
          <w:p w:rsidR="00D75088" w:rsidRPr="00D75088" w:rsidRDefault="005047A3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0353" w:type="dxa"/>
          </w:tcPr>
          <w:p w:rsidR="00D75088" w:rsidRPr="00D75088" w:rsidRDefault="00CA7907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hAnsi="Times New Roman" w:cs="Times New Roman"/>
                <w:b/>
              </w:rPr>
              <w:t>Контрольная работа № 2 по теме: «Квадратичная функция»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088" w:rsidRPr="00D75088" w:rsidTr="0024529D">
        <w:trPr>
          <w:trHeight w:val="277"/>
          <w:jc w:val="center"/>
        </w:trPr>
        <w:tc>
          <w:tcPr>
            <w:tcW w:w="1413" w:type="dxa"/>
          </w:tcPr>
          <w:p w:rsidR="00D75088" w:rsidRPr="00D75088" w:rsidRDefault="005047A3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10353" w:type="dxa"/>
          </w:tcPr>
          <w:p w:rsidR="00D75088" w:rsidRPr="00D75088" w:rsidRDefault="00CA7907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hAnsi="Times New Roman" w:cs="Times New Roman"/>
                <w:b/>
              </w:rPr>
              <w:t>Контрольная работа № 3 по теме: «Решение уравнений и систем уравнений с двумя переменными»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088" w:rsidRPr="00D75088" w:rsidTr="0024529D">
        <w:trPr>
          <w:trHeight w:val="277"/>
          <w:jc w:val="center"/>
        </w:trPr>
        <w:tc>
          <w:tcPr>
            <w:tcW w:w="1413" w:type="dxa"/>
          </w:tcPr>
          <w:p w:rsidR="00D75088" w:rsidRPr="00D75088" w:rsidRDefault="005047A3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0353" w:type="dxa"/>
          </w:tcPr>
          <w:p w:rsidR="00D75088" w:rsidRPr="00D75088" w:rsidRDefault="00CA7907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hAnsi="Times New Roman" w:cs="Times New Roman"/>
                <w:b/>
              </w:rPr>
              <w:t>Контрольная работа № 4 «Элементы прикладной математики»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088" w:rsidRPr="00D75088" w:rsidTr="0024529D">
        <w:trPr>
          <w:trHeight w:val="277"/>
          <w:jc w:val="center"/>
        </w:trPr>
        <w:tc>
          <w:tcPr>
            <w:tcW w:w="1413" w:type="dxa"/>
          </w:tcPr>
          <w:p w:rsidR="00D75088" w:rsidRPr="00D75088" w:rsidRDefault="005047A3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</w:t>
            </w:r>
          </w:p>
        </w:tc>
        <w:tc>
          <w:tcPr>
            <w:tcW w:w="10353" w:type="dxa"/>
          </w:tcPr>
          <w:p w:rsidR="00D75088" w:rsidRPr="005047A3" w:rsidRDefault="00CA7907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47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5 «Числовые последовательности»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5088" w:rsidRPr="00D75088" w:rsidTr="0024529D">
        <w:trPr>
          <w:trHeight w:val="277"/>
          <w:jc w:val="center"/>
        </w:trPr>
        <w:tc>
          <w:tcPr>
            <w:tcW w:w="1413" w:type="dxa"/>
          </w:tcPr>
          <w:p w:rsidR="00D75088" w:rsidRPr="00D75088" w:rsidRDefault="005047A3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bookmarkStart w:id="0" w:name="_GoBack"/>
            <w:bookmarkEnd w:id="0"/>
            <w:r w:rsidR="00D75088"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10353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Переводная контрольная работа за кур</w:t>
            </w:r>
            <w:r w:rsidR="00CA79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9 </w:t>
            </w: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класса</w:t>
            </w:r>
          </w:p>
        </w:tc>
        <w:tc>
          <w:tcPr>
            <w:tcW w:w="1417" w:type="dxa"/>
          </w:tcPr>
          <w:p w:rsidR="00D75088" w:rsidRPr="00D75088" w:rsidRDefault="00D75088" w:rsidP="00D750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75088" w:rsidRPr="00D75088" w:rsidRDefault="00D75088" w:rsidP="00D750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7907" w:rsidRDefault="00CA7907" w:rsidP="00D750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907" w:rsidRDefault="00CA7907" w:rsidP="00D750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529D" w:rsidRDefault="0024529D" w:rsidP="00D7508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02D2" w:rsidRPr="005047A3" w:rsidRDefault="000602D2" w:rsidP="005047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2D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ку</w:t>
      </w:r>
      <w:r w:rsidR="005047A3">
        <w:rPr>
          <w:rFonts w:ascii="Times New Roman" w:hAnsi="Times New Roman" w:cs="Times New Roman"/>
          <w:b/>
          <w:sz w:val="28"/>
          <w:szCs w:val="28"/>
        </w:rPr>
        <w:t>рса (тематическое планирование)</w:t>
      </w:r>
    </w:p>
    <w:tbl>
      <w:tblPr>
        <w:tblW w:w="1545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39"/>
        <w:gridCol w:w="960"/>
        <w:gridCol w:w="24"/>
        <w:gridCol w:w="12"/>
        <w:gridCol w:w="12"/>
        <w:gridCol w:w="992"/>
        <w:gridCol w:w="4218"/>
        <w:gridCol w:w="850"/>
        <w:gridCol w:w="7645"/>
      </w:tblGrid>
      <w:tr w:rsidR="00CF3296" w:rsidRPr="00CF3296" w:rsidTr="005047A3">
        <w:trPr>
          <w:trHeight w:val="850"/>
        </w:trPr>
        <w:tc>
          <w:tcPr>
            <w:tcW w:w="73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extDirection w:val="btLr"/>
          </w:tcPr>
          <w:p w:rsidR="00CF3296" w:rsidRPr="00CF3296" w:rsidRDefault="00CF3296" w:rsidP="00245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рока</w:t>
            </w:r>
          </w:p>
          <w:p w:rsidR="00CF3296" w:rsidRPr="00CF3296" w:rsidRDefault="00CF3296" w:rsidP="00245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CF3296" w:rsidRPr="00CF3296" w:rsidRDefault="00CF3296" w:rsidP="00245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  <w:p w:rsidR="00CF3296" w:rsidRPr="00CF3296" w:rsidRDefault="00CF3296" w:rsidP="00245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</w:t>
            </w:r>
            <w:proofErr w:type="spellEnd"/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21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CF3296" w:rsidRPr="00CF3296" w:rsidRDefault="00CF3296" w:rsidP="00245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материала</w:t>
            </w:r>
          </w:p>
        </w:tc>
        <w:tc>
          <w:tcPr>
            <w:tcW w:w="85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CF3296" w:rsidRPr="00CF3296" w:rsidRDefault="00CF3296" w:rsidP="00245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CF3296" w:rsidRPr="00CF3296" w:rsidRDefault="00CF3296" w:rsidP="002452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 ученика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(на уровне учебных действий)</w:t>
            </w:r>
          </w:p>
        </w:tc>
      </w:tr>
      <w:tr w:rsidR="00CF3296" w:rsidRPr="00CF3296" w:rsidTr="005047A3">
        <w:trPr>
          <w:cantSplit/>
          <w:trHeight w:val="1134"/>
        </w:trPr>
        <w:tc>
          <w:tcPr>
            <w:tcW w:w="73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4" w:space="0" w:color="auto"/>
            </w:tcBorders>
            <w:textDirection w:val="btLr"/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плану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textDirection w:val="btLr"/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коррекция</w:t>
            </w:r>
          </w:p>
        </w:tc>
        <w:tc>
          <w:tcPr>
            <w:tcW w:w="421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75088" w:rsidRPr="00CF3296" w:rsidTr="00D75088">
        <w:trPr>
          <w:trHeight w:val="444"/>
        </w:trPr>
        <w:tc>
          <w:tcPr>
            <w:tcW w:w="154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D75088" w:rsidRPr="00CF3296" w:rsidTr="00D75088">
        <w:trPr>
          <w:trHeight w:val="1"/>
        </w:trPr>
        <w:tc>
          <w:tcPr>
            <w:tcW w:w="154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 курса</w:t>
            </w:r>
            <w:proofErr w:type="gramEnd"/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 класса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часов)</w:t>
            </w:r>
          </w:p>
          <w:p w:rsidR="00D75088" w:rsidRPr="00CF3296" w:rsidRDefault="00D75088" w:rsidP="00CF3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Основная цель. 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Повторить, закрепить и обобщить основные ЗУН, полученные в  8  классе.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B011A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Повторение    темы «Рациональные числа»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Используют математическую терминологию при записи и выполнении арифметического действия (сложения и вычитания)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B011A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Повторение   темы «Квадратные корни»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применять свойства арифметического квадратного корня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E320E9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Повторение   темы «Квадратные уравнения»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Знают методы решения неполных квадратных уравнений.</w:t>
            </w:r>
            <w:r w:rsidRPr="00CF3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Умеют применять формулы  при решения квадратных уравнений через дискриминант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050F65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09.09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Закрепление и систематизация учебного материала.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Знают методы решения неполных квадратных уравнений.</w:t>
            </w:r>
            <w:r w:rsidRPr="00CF3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Умеют применять формулы  при решения квадратных уравнений через 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C07477" w:rsidP="00CF329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и систематизация учебного материала.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Умеют применять свойства арифметического квадратного корня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Знают методы решения неполных квадратных уравнений.</w:t>
            </w:r>
            <w:r w:rsidRPr="00CF32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Умеют применять формулы  при решения квадратных уравнений через дискриминант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C07477" w:rsidP="00CF329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0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D70EAB">
        <w:trPr>
          <w:trHeight w:val="976"/>
        </w:trPr>
        <w:tc>
          <w:tcPr>
            <w:tcW w:w="154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1. Неравенства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часов)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Основная   цель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— ознакомить учащихся с применение: неравенств для оценки значений выражений, выработать умение решать линейные неравенства с одной переменной и их системы.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54F7E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Числовые неравенства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left" w:pos="1531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неравенства. Основные свойства числовых неравенств. Сложение и умножение числовых неравенств. Оценивание значения выражения. Неравенства с одной переменной. Решение неравенств с одной переменной. Числовые промежутки. Системы линейных неравенств с одной переменной. Системы рациональных неравенств с модулями. Иррациональные неравенства. Рассуждения от противного. Метод использования очевидны неравенств. Метод применения ранее доказанного неравенства. Метод геометрической интерпретации.</w:t>
            </w: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54F7E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Доказательство неравенств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715A0C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 задач по теме «Числовые неравенства»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715A0C" w:rsidP="00CF3296">
            <w:pPr>
              <w:tabs>
                <w:tab w:val="right" w:pos="559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right" w:pos="559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right" w:pos="559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Основные свойства числовых неравенств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715A0C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Применение основного свойства числовых неравенств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A380C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умножение числовых неравенств.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теоремы о сложение и умножение числовых неравенств.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Оценивание значения выражения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неравенств с одной переменной.  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неравенств, сводящихся к линейным неравенствам с одной переменной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Применение линейного неравенства к решению задач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24529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Числовые промежутки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теме: «Линейные неравенства с одной переменной».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систем  линейных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 с одной переменой.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Область определения  выражения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29D" w:rsidRPr="00CF3296" w:rsidTr="005047A3">
        <w:trPr>
          <w:trHeight w:val="250"/>
        </w:trPr>
        <w:tc>
          <w:tcPr>
            <w:tcW w:w="695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529D" w:rsidRPr="0024529D" w:rsidRDefault="0024529D" w:rsidP="0024529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29D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4529D" w:rsidRPr="00CF3296" w:rsidRDefault="0024529D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24529D" w:rsidRPr="00CF3296" w:rsidRDefault="0024529D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24529D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Применение  системы неравенств с одной переменой при решении задач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теме: «Системы линейных неравенств с одной переменной».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 «Неравенства и системы неравенств с одной переменной»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618" w:rsidRPr="00CF3296" w:rsidTr="00D70EAB">
        <w:trPr>
          <w:trHeight w:val="1"/>
        </w:trPr>
        <w:tc>
          <w:tcPr>
            <w:tcW w:w="154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6618" w:rsidRPr="00CF3296" w:rsidRDefault="000F6618" w:rsidP="00CF3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2. Квадратичная функция</w:t>
            </w:r>
            <w:proofErr w:type="gramStart"/>
            <w:r w:rsidRPr="00CF32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  <w:p w:rsidR="000F6618" w:rsidRPr="00CF3296" w:rsidRDefault="000F6618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Основная  цель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— расширить сведения о свойствах функций, ознакомить учащихся со свойствами и графиком квадратичной функции.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Расширение понятия функция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Из истории развития математики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расширение сведений о функции. Свойства функции. Как построить график функции y = </w:t>
            </w:r>
            <w:proofErr w:type="spell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kf</w:t>
            </w:r>
            <w:proofErr w:type="spell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(x), если известен график функции y = f(x). Как построить графики функций y = f(x) + b и y = </w:t>
            </w: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f(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x + a), если 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известен график функции y = f(x). Квадратичная функция, её график и свойства. Решение квадратных неравенств. Решение рациональных неравенств. Метод интервалов. Системы уравнений с двумя переменными. Решение задач с помощью систем уравнений второй степени. Как построить график </w:t>
            </w: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функции ,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если известен график функции .</w:t>
            </w: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расширение сведений о функции. Свойства функции. Как построить график функции y = </w:t>
            </w:r>
            <w:proofErr w:type="spell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kf</w:t>
            </w:r>
            <w:proofErr w:type="spell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(x), если известен график функции y = f(x). Как построить графики функций y = f(x) + b и y = </w:t>
            </w: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f(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x + a), если известен график функции y = f(x). Квадратичная функция, её график и свойства. Решение квадратных неравенств. Решение рациональных неравенств. Метод интервалов. Системы уравнений с двумя переменными. Решение задач с помощью систем уравнений второй степени. Как построить график </w:t>
            </w: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функции ,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если известен график функции .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E0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E0" w:rsidRPr="00CF3296" w:rsidRDefault="004805E0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4805E0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4805E0" w:rsidRPr="00CF3296" w:rsidRDefault="004805E0" w:rsidP="004805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E0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область значений функции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E0" w:rsidRPr="00CF3296" w:rsidRDefault="004805E0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05E0" w:rsidRPr="00CF3296" w:rsidRDefault="004805E0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Свойства функций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функций.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 функции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 = </w:t>
            </w:r>
            <w:proofErr w:type="spellStart"/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kf</w:t>
            </w:r>
            <w:proofErr w:type="spellEnd"/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(x),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если известен график функции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 функции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 = </w:t>
            </w:r>
            <w:proofErr w:type="spellStart"/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kf</w:t>
            </w:r>
            <w:proofErr w:type="spellEnd"/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(x),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если известен график функции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f(x).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графики функций  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 + b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 + a)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, если известен график функции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графики функций  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 + b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 + a)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, если известен график функции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Как построить графики функций  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 + b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y = </w:t>
            </w:r>
            <w:proofErr w:type="gramStart"/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f(</w:t>
            </w:r>
            <w:proofErr w:type="gramEnd"/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x + a)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, если известен график функции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y = f(x)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Квадратичная функция, её график и свойства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Построение графика квадратичной  функции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088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1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Урок-практикум на построение графиков </w:t>
            </w: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квадратичной  функции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40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Исследование  квадратичных функций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квадратичной функции при решении задач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закрепление пройденного учебного материала.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 по теме: «Квадратичная функция»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Решение квадратных неравенств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 графическим способом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 методом интервалов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 методом интервалов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5E0" w:rsidRPr="00CF3296" w:rsidTr="005047A3">
        <w:trPr>
          <w:trHeight w:val="1"/>
        </w:trPr>
        <w:tc>
          <w:tcPr>
            <w:tcW w:w="6955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E0" w:rsidRPr="00CF3296" w:rsidRDefault="004805E0" w:rsidP="004805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805E0" w:rsidRPr="00CF3296" w:rsidRDefault="004805E0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4805E0" w:rsidRPr="00CF3296" w:rsidRDefault="004805E0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Урок-практикум по решению квадратных неравенств.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Обобщение по теме «Квадратные неравенства».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Системы уравнений с двумя переменными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Графический метод решения систем уравнений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52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подстановки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алгебраического сложения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методом замены переменной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Урок – практикум по решению систем уравнений.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задач с помощью систем уравнений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 помощью систем уравнений.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помощью систем уравнений второй степени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закрепление пройденного учебного материала. 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 по теме: «Решение уравнений и систем уравнений с двумя переменными»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618" w:rsidRPr="00CF3296" w:rsidTr="00D70EAB">
        <w:trPr>
          <w:trHeight w:val="1"/>
        </w:trPr>
        <w:tc>
          <w:tcPr>
            <w:tcW w:w="154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6618" w:rsidRPr="00CF3296" w:rsidRDefault="000F6618" w:rsidP="00CF3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Глава 3.    Элементы прикладной математики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часов)</w:t>
            </w:r>
          </w:p>
          <w:p w:rsidR="000F6618" w:rsidRPr="00CF3296" w:rsidRDefault="000F6618" w:rsidP="00CF32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Основная цель —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 учащихся с понятиями пе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softHyphen/>
              <w:t>рестановки, размещения, сочетания и соответствующими форму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softHyphen/>
              <w:t>лами для подсчета их числа; ввести понятия относительной час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softHyphen/>
              <w:t>тоты и вероятности случайного события.</w:t>
            </w:r>
          </w:p>
        </w:tc>
      </w:tr>
      <w:tr w:rsidR="00CF3296" w:rsidRPr="00CF3296" w:rsidTr="005047A3">
        <w:trPr>
          <w:trHeight w:val="73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37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Математическое моделирование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истории развития математики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left" w:pos="153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моделирование. Процентные расчёты. Абсолютная и относительная погрешности. Приближённые вычисления. Основные 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комбинаторики. Частота и вероятность случайного события. Классическое определение вероятности. Начальные сведения о статистике.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62</w:t>
            </w:r>
          </w:p>
        </w:tc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037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1037" w:type="dxa"/>
            <w:gridSpan w:val="4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Процентные</w:t>
            </w:r>
            <w:r w:rsidRPr="00CF32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расчёты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088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расчёты.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комбинаторики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Основные правила комбинаторики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Частота и вероятность случайного события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Частота и вероятность случайного события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Классическое определение вероятности.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Классическое определение вероятности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Начальные сведения о статистике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о статистике.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закрепление пройденного учебного материала.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9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1013" w:type="dxa"/>
            <w:gridSpan w:val="3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 «Элементы прикладной математики»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618" w:rsidRPr="00CF3296" w:rsidTr="00D70EAB">
        <w:trPr>
          <w:trHeight w:val="1"/>
        </w:trPr>
        <w:tc>
          <w:tcPr>
            <w:tcW w:w="154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6618" w:rsidRPr="00CF3296" w:rsidRDefault="000F6618" w:rsidP="00CF3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Глава 4.  Числовые </w:t>
            </w:r>
            <w:proofErr w:type="gramStart"/>
            <w:r w:rsidRPr="00CF329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последовательности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17 часов)</w:t>
            </w:r>
          </w:p>
          <w:p w:rsidR="000F6618" w:rsidRPr="00CF3296" w:rsidRDefault="000F6618" w:rsidP="00CF32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Основная цель 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— дать понятия об арифметической и геометрической прогрессиях как числовых последовательностях особого вида.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76</w:t>
            </w:r>
          </w:p>
        </w:tc>
        <w:tc>
          <w:tcPr>
            <w:tcW w:w="100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98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Числовые последовательности. Из истории развития математики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left" w:pos="1531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 Арифметическая прогрессия. Сумма n первых членов арифметической прогрессии. Геометрическая прогрессия. Сумма n первых членов геометрической прогрессии. Сумма бесконечной геометрической прогрессии, у которой | q</w:t>
            </w: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|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088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997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Задание последовательности описательным способом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D75088" w:rsidRPr="00CF3296" w:rsidRDefault="00D75088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прогрессия. Разность арифметической прогрессии.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прогрессии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формулы суммы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арифметической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 задач на нахождение элементов арифметической прогрессии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 задач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элементов арифметической прогрессии.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Решение  задач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элементов арифметической прогрессии.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tabs>
                <w:tab w:val="left" w:pos="210"/>
                <w:tab w:val="center" w:pos="291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left" w:pos="210"/>
                <w:tab w:val="center" w:pos="291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left" w:pos="210"/>
                <w:tab w:val="center" w:pos="291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«Арифметическая прогрессия»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Геометрическая прогрессия. Сумма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86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Применение  формулы</w:t>
            </w:r>
            <w:proofErr w:type="gramEnd"/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суммы </w:t>
            </w: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 первых членов геометрической прогрессии.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87</w:t>
            </w:r>
          </w:p>
        </w:tc>
        <w:tc>
          <w:tcPr>
            <w:tcW w:w="99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1001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Сумма бесконечной геометрической прогрессии, у которой | q | &lt; 1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Применение формулы суммы бесконечной геометрической прогрессии, у которой | q | &lt; 1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Систематизация и закрепление пройденного учебного материала по теме «Прогрессии»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tabs>
                <w:tab w:val="left" w:pos="1531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Числовые последовательности. Арифметическая прогрессия. Сумма n первых членов арифметической прогрессии. Геометрическая прогрессия. Сумма n первых членов геометрической прогрессии. Сумма бесконечной геометрической прогрессии, у которой | q</w:t>
            </w: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|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закрепление пройденного учебного материала по теме «Прогрессии».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 «Числовые последовательности»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6618" w:rsidRPr="00CF3296" w:rsidTr="00D70EAB">
        <w:trPr>
          <w:trHeight w:val="1"/>
        </w:trPr>
        <w:tc>
          <w:tcPr>
            <w:tcW w:w="15452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F6618" w:rsidRPr="00CF3296" w:rsidRDefault="000F6618" w:rsidP="00CF329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Обобщающее повторение </w:t>
            </w:r>
            <w:proofErr w:type="gramStart"/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( 10</w:t>
            </w:r>
            <w:proofErr w:type="gramEnd"/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  <w:p w:rsidR="000F6618" w:rsidRPr="00CF3296" w:rsidRDefault="000F6618" w:rsidP="00CF329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Основная цель. </w:t>
            </w: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Повторить, закрепить и обобщить основные ЗУН, полученные в 7 - 9 классах.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Основные правила выполнения действий с числовыми выражениями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Алгебраические выражения.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Основные правила выполнения действий с алгебраическими выражениями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Виды изученных функций, их свойства и графики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Функции и графики. 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97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Уравнения и системы уравнений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Виды изученных уравнений и способы их решения.</w:t>
            </w:r>
          </w:p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Способы решения систем уравнений</w:t>
            </w: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 и системы уравнений.  </w:t>
            </w:r>
            <w:r w:rsidRPr="00CF32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296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CF3296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Неравенства и системы неравенств</w:t>
            </w:r>
          </w:p>
          <w:p w:rsidR="00CF3296" w:rsidRPr="00CF3296" w:rsidRDefault="00CF3296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CF3296" w:rsidRPr="00CF3296" w:rsidRDefault="00CF3296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Виды изученных неравенств и способы их решения. Решение задач на составление уравнений или систем уравнений</w:t>
            </w:r>
          </w:p>
        </w:tc>
      </w:tr>
      <w:tr w:rsidR="00F5160B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5160B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и системы неравенств. Задачи на составление уравнений и их систем 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60B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5160B" w:rsidRPr="00CF3296" w:rsidRDefault="004805E0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Переводная контрольная работа</w:t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60B" w:rsidRPr="00CF3296" w:rsidTr="005047A3">
        <w:trPr>
          <w:trHeight w:val="1"/>
        </w:trPr>
        <w:tc>
          <w:tcPr>
            <w:tcW w:w="7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99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5160B" w:rsidRPr="00CF3296" w:rsidRDefault="00F5160B" w:rsidP="00CF3296">
            <w:pPr>
              <w:tabs>
                <w:tab w:val="right" w:pos="5832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4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tabs>
                <w:tab w:val="right" w:pos="5832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tabs>
                <w:tab w:val="right" w:pos="5832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за курс основной школы</w:t>
            </w:r>
            <w:r w:rsidRPr="00CF329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5160B" w:rsidRPr="00CF3296" w:rsidRDefault="00F5160B" w:rsidP="00CF329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F3296">
              <w:rPr>
                <w:rFonts w:ascii="Times New Roman" w:hAnsi="Times New Roman" w:cs="Times New Roman"/>
                <w:sz w:val="24"/>
                <w:szCs w:val="24"/>
              </w:rPr>
              <w:t>Занимательная математика</w:t>
            </w:r>
          </w:p>
        </w:tc>
      </w:tr>
    </w:tbl>
    <w:p w:rsidR="000602D2" w:rsidRDefault="000602D2" w:rsidP="00790187">
      <w:pPr>
        <w:rPr>
          <w:sz w:val="28"/>
          <w:szCs w:val="28"/>
        </w:rPr>
      </w:pPr>
    </w:p>
    <w:p w:rsidR="000602D2" w:rsidRDefault="000602D2" w:rsidP="000602D2">
      <w:pPr>
        <w:rPr>
          <w:sz w:val="24"/>
          <w:szCs w:val="24"/>
        </w:rPr>
      </w:pPr>
    </w:p>
    <w:p w:rsidR="000602D2" w:rsidRDefault="000602D2" w:rsidP="000602D2"/>
    <w:p w:rsidR="000602D2" w:rsidRDefault="000602D2" w:rsidP="000602D2"/>
    <w:p w:rsidR="000602D2" w:rsidRDefault="000602D2"/>
    <w:sectPr w:rsidR="000602D2" w:rsidSect="0024529D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DC8" w:rsidRDefault="00300DC8" w:rsidP="0024529D">
      <w:pPr>
        <w:spacing w:after="0" w:line="240" w:lineRule="auto"/>
      </w:pPr>
      <w:r>
        <w:separator/>
      </w:r>
    </w:p>
  </w:endnote>
  <w:endnote w:type="continuationSeparator" w:id="0">
    <w:p w:rsidR="00300DC8" w:rsidRDefault="00300DC8" w:rsidP="00245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1407343"/>
      <w:docPartObj>
        <w:docPartGallery w:val="Page Numbers (Bottom of Page)"/>
        <w:docPartUnique/>
      </w:docPartObj>
    </w:sdtPr>
    <w:sdtContent>
      <w:p w:rsidR="0024529D" w:rsidRDefault="0024529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7A3">
          <w:rPr>
            <w:noProof/>
          </w:rPr>
          <w:t>28</w:t>
        </w:r>
        <w:r>
          <w:fldChar w:fldCharType="end"/>
        </w:r>
      </w:p>
    </w:sdtContent>
  </w:sdt>
  <w:p w:rsidR="0024529D" w:rsidRDefault="0024529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DC8" w:rsidRDefault="00300DC8" w:rsidP="0024529D">
      <w:pPr>
        <w:spacing w:after="0" w:line="240" w:lineRule="auto"/>
      </w:pPr>
      <w:r>
        <w:separator/>
      </w:r>
    </w:p>
  </w:footnote>
  <w:footnote w:type="continuationSeparator" w:id="0">
    <w:p w:rsidR="00300DC8" w:rsidRDefault="00300DC8" w:rsidP="00245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BB9"/>
    <w:multiLevelType w:val="multilevel"/>
    <w:tmpl w:val="E30C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F6D6B"/>
    <w:multiLevelType w:val="hybridMultilevel"/>
    <w:tmpl w:val="54F8208A"/>
    <w:lvl w:ilvl="0" w:tplc="1A2421E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" w15:restartNumberingAfterBreak="0">
    <w:nsid w:val="067A32D2"/>
    <w:multiLevelType w:val="multilevel"/>
    <w:tmpl w:val="C91CC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9D45E1"/>
    <w:multiLevelType w:val="multilevel"/>
    <w:tmpl w:val="01B28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B23389"/>
    <w:multiLevelType w:val="multilevel"/>
    <w:tmpl w:val="8802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C3388E"/>
    <w:multiLevelType w:val="multilevel"/>
    <w:tmpl w:val="A2D0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4C215B"/>
    <w:multiLevelType w:val="multilevel"/>
    <w:tmpl w:val="79F29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36642A"/>
    <w:multiLevelType w:val="multilevel"/>
    <w:tmpl w:val="EA96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583143"/>
    <w:multiLevelType w:val="multilevel"/>
    <w:tmpl w:val="4C305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4F6A9D"/>
    <w:multiLevelType w:val="multilevel"/>
    <w:tmpl w:val="D3944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94572"/>
    <w:multiLevelType w:val="multilevel"/>
    <w:tmpl w:val="CBA87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2B4417"/>
    <w:multiLevelType w:val="multilevel"/>
    <w:tmpl w:val="AFFCD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200E6D"/>
    <w:multiLevelType w:val="multilevel"/>
    <w:tmpl w:val="4CB2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17432F"/>
    <w:multiLevelType w:val="multilevel"/>
    <w:tmpl w:val="27C0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252FE"/>
    <w:multiLevelType w:val="multilevel"/>
    <w:tmpl w:val="293C5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1C3909"/>
    <w:multiLevelType w:val="multilevel"/>
    <w:tmpl w:val="8040A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EE3D35"/>
    <w:multiLevelType w:val="multilevel"/>
    <w:tmpl w:val="C332F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B4880"/>
    <w:multiLevelType w:val="multilevel"/>
    <w:tmpl w:val="3E349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DB4593"/>
    <w:multiLevelType w:val="multilevel"/>
    <w:tmpl w:val="BD32C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737C54"/>
    <w:multiLevelType w:val="multilevel"/>
    <w:tmpl w:val="05828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BF75C3"/>
    <w:multiLevelType w:val="multilevel"/>
    <w:tmpl w:val="32FA1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653301"/>
    <w:multiLevelType w:val="multilevel"/>
    <w:tmpl w:val="C5FAA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8321B6"/>
    <w:multiLevelType w:val="multilevel"/>
    <w:tmpl w:val="F7B0E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720D62"/>
    <w:multiLevelType w:val="hybridMultilevel"/>
    <w:tmpl w:val="5B625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77712A"/>
    <w:multiLevelType w:val="multilevel"/>
    <w:tmpl w:val="44BC5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436191"/>
    <w:multiLevelType w:val="multilevel"/>
    <w:tmpl w:val="AC8E6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A77B17"/>
    <w:multiLevelType w:val="multilevel"/>
    <w:tmpl w:val="F808D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4E7306"/>
    <w:multiLevelType w:val="multilevel"/>
    <w:tmpl w:val="E8E89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31078A"/>
    <w:multiLevelType w:val="multilevel"/>
    <w:tmpl w:val="F2DC7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726BFD"/>
    <w:multiLevelType w:val="hybridMultilevel"/>
    <w:tmpl w:val="1C08C82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D26D6"/>
    <w:multiLevelType w:val="multilevel"/>
    <w:tmpl w:val="4F7A9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5"/>
  </w:num>
  <w:num w:numId="3">
    <w:abstractNumId w:val="26"/>
  </w:num>
  <w:num w:numId="4">
    <w:abstractNumId w:val="4"/>
  </w:num>
  <w:num w:numId="5">
    <w:abstractNumId w:val="5"/>
  </w:num>
  <w:num w:numId="6">
    <w:abstractNumId w:val="19"/>
  </w:num>
  <w:num w:numId="7">
    <w:abstractNumId w:val="27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</w:num>
  <w:num w:numId="10">
    <w:abstractNumId w:val="14"/>
  </w:num>
  <w:num w:numId="11">
    <w:abstractNumId w:val="11"/>
  </w:num>
  <w:num w:numId="12">
    <w:abstractNumId w:val="17"/>
  </w:num>
  <w:num w:numId="13">
    <w:abstractNumId w:val="3"/>
  </w:num>
  <w:num w:numId="14">
    <w:abstractNumId w:val="7"/>
  </w:num>
  <w:num w:numId="15">
    <w:abstractNumId w:val="12"/>
  </w:num>
  <w:num w:numId="16">
    <w:abstractNumId w:val="9"/>
  </w:num>
  <w:num w:numId="17">
    <w:abstractNumId w:val="21"/>
  </w:num>
  <w:num w:numId="18">
    <w:abstractNumId w:val="13"/>
  </w:num>
  <w:num w:numId="19">
    <w:abstractNumId w:val="20"/>
  </w:num>
  <w:num w:numId="20">
    <w:abstractNumId w:val="0"/>
  </w:num>
  <w:num w:numId="21">
    <w:abstractNumId w:val="16"/>
  </w:num>
  <w:num w:numId="22">
    <w:abstractNumId w:val="15"/>
  </w:num>
  <w:num w:numId="23">
    <w:abstractNumId w:val="28"/>
  </w:num>
  <w:num w:numId="24">
    <w:abstractNumId w:val="2"/>
  </w:num>
  <w:num w:numId="25">
    <w:abstractNumId w:val="18"/>
  </w:num>
  <w:num w:numId="26">
    <w:abstractNumId w:val="10"/>
  </w:num>
  <w:num w:numId="27">
    <w:abstractNumId w:val="22"/>
  </w:num>
  <w:num w:numId="28">
    <w:abstractNumId w:val="30"/>
  </w:num>
  <w:num w:numId="29">
    <w:abstractNumId w:val="8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2E"/>
    <w:rsid w:val="00050F65"/>
    <w:rsid w:val="000602D2"/>
    <w:rsid w:val="00084A6B"/>
    <w:rsid w:val="000F6618"/>
    <w:rsid w:val="000F7C82"/>
    <w:rsid w:val="00137A39"/>
    <w:rsid w:val="00156FD3"/>
    <w:rsid w:val="0024529D"/>
    <w:rsid w:val="002A380C"/>
    <w:rsid w:val="002B011A"/>
    <w:rsid w:val="002B3870"/>
    <w:rsid w:val="00300DC8"/>
    <w:rsid w:val="003937CE"/>
    <w:rsid w:val="003B7244"/>
    <w:rsid w:val="003C7951"/>
    <w:rsid w:val="0044172E"/>
    <w:rsid w:val="00454F7E"/>
    <w:rsid w:val="004805E0"/>
    <w:rsid w:val="004D7281"/>
    <w:rsid w:val="005047A3"/>
    <w:rsid w:val="005B7140"/>
    <w:rsid w:val="005F5DBE"/>
    <w:rsid w:val="0068189D"/>
    <w:rsid w:val="00696A64"/>
    <w:rsid w:val="006A4F34"/>
    <w:rsid w:val="00715A0C"/>
    <w:rsid w:val="00755F13"/>
    <w:rsid w:val="00790187"/>
    <w:rsid w:val="008008BF"/>
    <w:rsid w:val="009A66F1"/>
    <w:rsid w:val="009F59FA"/>
    <w:rsid w:val="00AB206F"/>
    <w:rsid w:val="00AC5138"/>
    <w:rsid w:val="00BA7B07"/>
    <w:rsid w:val="00BB1681"/>
    <w:rsid w:val="00C07477"/>
    <w:rsid w:val="00CA7907"/>
    <w:rsid w:val="00CF3296"/>
    <w:rsid w:val="00D70EAB"/>
    <w:rsid w:val="00D75088"/>
    <w:rsid w:val="00DB3582"/>
    <w:rsid w:val="00DE5997"/>
    <w:rsid w:val="00E320E9"/>
    <w:rsid w:val="00E50B0A"/>
    <w:rsid w:val="00EB1632"/>
    <w:rsid w:val="00EC4A3D"/>
    <w:rsid w:val="00F5160B"/>
    <w:rsid w:val="00F667AD"/>
    <w:rsid w:val="00F96A74"/>
    <w:rsid w:val="00FF0F3F"/>
    <w:rsid w:val="00FF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3678"/>
  <w15:docId w15:val="{0723D125-320D-4267-AC13-8ABA64041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870"/>
  </w:style>
  <w:style w:type="paragraph" w:styleId="1">
    <w:name w:val="heading 1"/>
    <w:basedOn w:val="a"/>
    <w:next w:val="a"/>
    <w:link w:val="10"/>
    <w:qFormat/>
    <w:rsid w:val="004D7281"/>
    <w:pPr>
      <w:keepNext/>
      <w:spacing w:after="0"/>
      <w:ind w:firstLine="709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4D7281"/>
  </w:style>
  <w:style w:type="character" w:customStyle="1" w:styleId="c10">
    <w:name w:val="c10"/>
    <w:basedOn w:val="a0"/>
    <w:rsid w:val="004D7281"/>
  </w:style>
  <w:style w:type="paragraph" w:customStyle="1" w:styleId="c26">
    <w:name w:val="c26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D7281"/>
  </w:style>
  <w:style w:type="paragraph" w:customStyle="1" w:styleId="c22">
    <w:name w:val="c22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D7281"/>
  </w:style>
  <w:style w:type="paragraph" w:customStyle="1" w:styleId="c38">
    <w:name w:val="c38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D7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4D7281"/>
  </w:style>
  <w:style w:type="character" w:customStyle="1" w:styleId="10">
    <w:name w:val="Заголовок 1 Знак"/>
    <w:basedOn w:val="a0"/>
    <w:link w:val="1"/>
    <w:rsid w:val="004D7281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customStyle="1" w:styleId="Default">
    <w:name w:val="Default"/>
    <w:rsid w:val="00FF0F3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602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060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BB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BB1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B1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1681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0F7C82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4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4529D"/>
  </w:style>
  <w:style w:type="paragraph" w:styleId="ab">
    <w:name w:val="footer"/>
    <w:basedOn w:val="a"/>
    <w:link w:val="ac"/>
    <w:uiPriority w:val="99"/>
    <w:unhideWhenUsed/>
    <w:rsid w:val="00245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45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B5A61-3E5C-414F-8DB9-87AF8ECC3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28</Pages>
  <Words>6685</Words>
  <Characters>38105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Айдогдыева</dc:creator>
  <cp:lastModifiedBy>user</cp:lastModifiedBy>
  <cp:revision>21</cp:revision>
  <dcterms:created xsi:type="dcterms:W3CDTF">2020-08-30T12:09:00Z</dcterms:created>
  <dcterms:modified xsi:type="dcterms:W3CDTF">2020-09-28T15:15:00Z</dcterms:modified>
</cp:coreProperties>
</file>