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EA" w:rsidRDefault="004850EA" w:rsidP="00485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школьного этапа Всероссийской олимпиады по биологии.</w:t>
      </w:r>
    </w:p>
    <w:p w:rsidR="004850EA" w:rsidRDefault="004850EA" w:rsidP="00485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2015-2016 учебный год</w:t>
      </w:r>
    </w:p>
    <w:p w:rsidR="005C6F4C" w:rsidRDefault="00D9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9 класс.</w:t>
      </w:r>
    </w:p>
    <w:p w:rsidR="005C6F4C" w:rsidRDefault="005C6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6F4C" w:rsidRDefault="00D9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I. </w:t>
      </w:r>
      <w:r>
        <w:rPr>
          <w:rFonts w:ascii="Times New Roman" w:eastAsia="Times New Roman" w:hAnsi="Times New Roman" w:cs="Times New Roman"/>
          <w:i/>
          <w:sz w:val="24"/>
        </w:rPr>
        <w:t>Выберите правильный ответ (25 баллов)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 Основную часть семени ржи занимает: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семядоля;  Б) зародыш;  В) эндосперм;  Г) оболочки.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Организмы, для жизнедеятельности которых необходим кислород: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автотрофы;  Б) анаэробы; В) гетеротрофы; Г) аэробы.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 Почечные чешуи являются: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зачатком побега;                                 Б) видоизменениями семядолей;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видоизменениями пробки побега;    Г) видоизменениями листа.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 Розетка характерна для: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земляники;  Б) одуванчика;  В) подорожника; Г) всех этих растений.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 К мохообразным растениям относятся: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ламинария;  Б) олений мох;  В) сфагнум;  Г) все эти растения.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 У проса плод представляет собой: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костянку;  Б) зерновку;  В) стручок;  Г) семянку.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Споры у бактерий служат для: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активного передвижения;                          Б) размножения;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переживания неблагоприятных условий; Г) выполняют все эти функции.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 Вегетативное размножение у грибов осуществляется с помощью: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спор;      Б) гамет;     В) грибницы;     Г) плодовых тел.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 У амебы вредные продукты обмена выделяются: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через всю поверхность тела;         Б) через сократительную вакуоль;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через пищеварительную вакуоль;  Г) через поверхность тела и сократительную вакуоль.</w:t>
      </w:r>
    </w:p>
    <w:p w:rsidR="005C6F4C" w:rsidRDefault="00D9156C">
      <w:pPr>
        <w:tabs>
          <w:tab w:val="left" w:pos="786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 При неблагоприятных условиях большинство простейших: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погибает;                                      Б) погибает, но перед этим размножается;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переходит в состояние цисты;   Г) образует споры.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 Тело двустворчатых моллюсков разделено на: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голову, туловище и мускулистую ногу;     Б) голову, щупальца и туловище;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туловище и мускулистую ногу;                   Г) голову и туловище.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  Почкование как способ бесполого размножения, характерно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круглых червей;                                            Б) кишечнополостных;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плоских червей;                                            Г) головоногих моллюсков.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Без смены хозяев развивается: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острица;     Б) бычий цепень;     В) эхинококк;    Г) печеночный сосальщик.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14 В глазу человека не участвует в преломлении света: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роговица;   Б) хрусталик; В) зрачок;  Г) стекловидное тело.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15 У человека евстахиева труба связывает полость среднего уха с: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носовой полостью;   Б) носоглоткой;   В) глоткой;   Г) гортанью.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16 Углеводы в клетках человеческого тела при биологическом окислении распадаются на: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молекулы глюкозы;                       Б) углекислый газ и воду;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воду, аммиак углекислый газ;      Г) аминокислоты.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17 Из споры папоротника развивается: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заросток;   Б) корневище;   В) стебель;   Г) первый лист.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18 К многощетинковым червям относится: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дождевой червь;   Б) пескожил;   В) трубочник;   Г) ни один из перечисленных.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19 Клетки, обеспечивающие рост трубчатой кости человека в толщину, находятся в: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А) надкостнице;                                      Б) трубчатом веществе кости;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губчатом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веществе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кости;                 Г) полости кости с желтым костным мозгом.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 В круговороте веществ и превращении энергии в биосфере наиболее активно участвуют: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кислород;  Б) живые организмы;  В) климат;  Г) тепло земных недр.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 У какого гриба споры образуются на пластинках плодового тела: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дрожжи;  Б) трутовик;  В) сыроежка;  Г) </w:t>
      </w:r>
      <w:proofErr w:type="spellStart"/>
      <w:r>
        <w:rPr>
          <w:rFonts w:ascii="Times New Roman" w:eastAsia="Times New Roman" w:hAnsi="Times New Roman" w:cs="Times New Roman"/>
          <w:sz w:val="24"/>
        </w:rPr>
        <w:t>пеницилл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22 Инстинкт- это совокупность: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навыков;  Б) запечатлений;  В) безусловных рефлексов;  Г) условных рефлексов.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23 К железам внутренней секреции относят: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поджелудочную железу;  Б) надпочечники;  В) печень;  Г) сальные железы.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24 К организмам – прокариотам относятся: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только бактерии;                           Б) бактерии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бактерии и вирусы;                       Г) бактерии,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цианобактерии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простейшие.</w:t>
      </w:r>
    </w:p>
    <w:p w:rsidR="005C6F4C" w:rsidRDefault="00D9156C">
      <w:pPr>
        <w:tabs>
          <w:tab w:val="left" w:pos="78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25 Цевка – часть скелета задних конечностей: </w:t>
      </w:r>
    </w:p>
    <w:p w:rsidR="005C6F4C" w:rsidRDefault="00D915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лягушки;     Б) ящерицы;      В) синицы;    Г) мыши.</w:t>
      </w:r>
    </w:p>
    <w:p w:rsidR="005C6F4C" w:rsidRDefault="005C6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6F4C" w:rsidRDefault="00D9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II. </w:t>
      </w:r>
      <w:r>
        <w:rPr>
          <w:rFonts w:ascii="Times New Roman" w:eastAsia="Times New Roman" w:hAnsi="Times New Roman" w:cs="Times New Roman"/>
          <w:sz w:val="24"/>
        </w:rPr>
        <w:t xml:space="preserve">Выберите от 1-до 5 правильных ответов 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1В организме человека белки непосредственно могут превращаться в: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нуклеиновые кислоты;     Б) крахмал;       В) жиры;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углеводы;         Д) углекислый газ и воду.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2 В чем проявляется сходство голосеменных и покрытосеменных: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имеют хорошо развитые вегетативные органы;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способны образовывать обширные леса;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опыляются насекомыми и птицами;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размножаются семенами;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образуют сухие и сочные плоды.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 К каким нарушениям в организме человека может привести неправильная осанка: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искривлению позвоночника;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нарушению строения суставов верхних конечностей;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смещению внутренних органов;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нарушению функций костного мозга;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изменению химического состава костей.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 У прыткой ящерицы, как и у других пресмыкающихся: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внутреннее оплодотворение;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температура тела постоянная;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развитие зародыша происходит в яйце;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кожа сухая;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прямое постэмбриональное развитие.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  Видоизмененные листья кактуса могут выполнять следующие функции: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помогают в распространении семян;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осуществлять фотосинтез;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защищать от поедания животными;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запасать воду;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защищать от палящих лучей солнца.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 В чем проявляется сходство растений и грибов: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растут в течении всей жизни;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всасывают воду и минеральные соли поверхностью тела;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питаются готовыми органическими веществами;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являются производителями в экосистемах;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имеют клеточное строение.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 Инсулин в организме человека: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влияет на использование углеводов клетками;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регулирует обмен жиров;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способствует превращению избытка глюкозы в гликоген;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повышает содержание сахара в крови;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обеспечивает необходимый уровень обмена белков.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8 Какие признаки характерны для растений отдела Папоротниковидные: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в цикле развития формируется заросток;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органом размножения является цветок;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оплодотворение связано с водой;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размножаются с помощью спор;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наблюдается чередование бесполого и полового поколения.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9 К двустворчатым моллюскам, обитающим в пресных водоемах, относятся: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перловицы;    Б) беззубки;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шаровки;         Г) гребешки;        Д) мидии.</w:t>
      </w:r>
    </w:p>
    <w:p w:rsidR="005C6F4C" w:rsidRDefault="00D9156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 Эпителиальные ткани образуют: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покровы тела;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слизистые оболочки пищеварительных органов;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железы внутренней секреции;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внутренний слой сердца; </w:t>
      </w:r>
    </w:p>
    <w:p w:rsidR="005C6F4C" w:rsidRDefault="00D915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железы внешней секреции.</w:t>
      </w:r>
    </w:p>
    <w:p w:rsidR="005C6F4C" w:rsidRDefault="005C6F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5C6F4C" w:rsidRDefault="00D91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III. </w:t>
      </w:r>
      <w:r>
        <w:rPr>
          <w:rFonts w:ascii="Times New Roman" w:eastAsia="Times New Roman" w:hAnsi="Times New Roman" w:cs="Times New Roman"/>
          <w:i/>
          <w:sz w:val="24"/>
        </w:rPr>
        <w:t>Задание на определение правильности суждений. Номера правильных суждений внесите в матрицу (15 баллов).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Витамины А и Д относятся к жирорастворимым.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Шишка голосеменных растений – видоизмененный плод.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 Гидропоника – способ выращивания растений на дистиллированной воде с добавлением питательных солей.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В клеточных стенках грибов и покровах членистоногих содержится хитин.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Наибольшее количество шейных позвонков из всех млекопитающих имеет жираф.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Все растения содержат хлоропласты.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 Физиологическим называют раствор поваренной соли 0,9% - ой концентрации.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Половое размножение хламидомонады происходит при наступлении неблагоприятных условий.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Молекула сахарозы состоит из остатков глюкозы.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Кожное дыхание характерно для представителей класса Земноводные.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 У человека белки перевариваются ферментами, которые выделяет только желудок.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Световой микроскоп позволил изучить тонкое строение вирусов.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 Запасным питательным веществом у всех организмов является крахмал.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 Зубы у всех млекопитающих дифференцированы.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15Эритроциты образуются в красном костном мозге.</w:t>
      </w:r>
    </w:p>
    <w:p w:rsidR="005C6F4C" w:rsidRDefault="005C6F4C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D9156C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Задание IV. </w:t>
      </w:r>
      <w:r>
        <w:rPr>
          <w:rFonts w:ascii="Times New Roman" w:eastAsia="Times New Roman" w:hAnsi="Times New Roman" w:cs="Times New Roman"/>
          <w:sz w:val="24"/>
        </w:rPr>
        <w:t>Установите соответствие между содержанием 1 и 2 столбцов, результаты внесите в таблицу.</w:t>
      </w:r>
    </w:p>
    <w:p w:rsidR="005C6F4C" w:rsidRDefault="00D9156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Установите соответствие между семействами покрытосеменных растений и их признаками</w:t>
      </w:r>
      <w:r>
        <w:rPr>
          <w:rFonts w:ascii="Times New Roman" w:eastAsia="Times New Roman" w:hAnsi="Times New Roman" w:cs="Times New Roman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3839"/>
      </w:tblGrid>
      <w:tr w:rsidR="005C6F4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Семейства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семейств</w:t>
            </w:r>
          </w:p>
        </w:tc>
      </w:tr>
      <w:tr w:rsidR="005C6F4C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Крестоцветные</w:t>
            </w:r>
          </w:p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Пасленовые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Лепестков 4</w:t>
            </w:r>
          </w:p>
          <w:p w:rsidR="005C6F4C" w:rsidRDefault="00D9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 Лепестков 5</w:t>
            </w:r>
          </w:p>
          <w:p w:rsidR="005C6F4C" w:rsidRDefault="00D9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Лепестки свободные</w:t>
            </w:r>
          </w:p>
          <w:p w:rsidR="005C6F4C" w:rsidRDefault="00D9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 Лепестки сросшиеся</w:t>
            </w:r>
          </w:p>
          <w:p w:rsidR="005C6F4C" w:rsidRDefault="00D915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Д. Тычинок 5</w:t>
            </w:r>
          </w:p>
        </w:tc>
      </w:tr>
    </w:tbl>
    <w:p w:rsidR="005C6F4C" w:rsidRDefault="00D9156C">
      <w:pP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становите соответствие между органическим соединением (А-Д) и выполняемой им функцией (1-5).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4719"/>
      </w:tblGrid>
      <w:tr w:rsidR="005C6F4C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Функция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Вещества</w:t>
            </w:r>
          </w:p>
        </w:tc>
      </w:tr>
      <w:tr w:rsidR="005C6F4C"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1.Компонент клеточной стенки грибов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2.Компонент клеточной стенки растений   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3.Компонент клеточной стенки бактерий  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4.Запасной полисахарид растений           </w:t>
            </w:r>
          </w:p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5.Запасной полисахарид грибов                             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Крахмал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  Гликоген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В.  Целлюлоза</w:t>
            </w:r>
          </w:p>
          <w:p w:rsidR="005C6F4C" w:rsidRDefault="00D9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Муреин</w:t>
            </w:r>
            <w:proofErr w:type="spellEnd"/>
          </w:p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Д. Хитин</w:t>
            </w:r>
          </w:p>
        </w:tc>
      </w:tr>
    </w:tbl>
    <w:p w:rsidR="005C6F4C" w:rsidRDefault="005C6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577"/>
        <w:gridCol w:w="1576"/>
        <w:gridCol w:w="1576"/>
        <w:gridCol w:w="1576"/>
        <w:gridCol w:w="1577"/>
      </w:tblGrid>
      <w:tr w:rsidR="005C6F4C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5C6F4C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Вещества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E67A0" w:rsidRDefault="00AE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67A0" w:rsidRDefault="00AE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5C6F4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5C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F4C" w:rsidRDefault="005C6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05C66" w:rsidRDefault="00D0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5C6F4C" w:rsidRDefault="00D9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Ответы на олимпиадные задания 9 класс</w:t>
      </w:r>
    </w:p>
    <w:p w:rsidR="005C6F4C" w:rsidRDefault="00D9156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1. (25 баллов)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946"/>
        <w:gridCol w:w="946"/>
        <w:gridCol w:w="945"/>
        <w:gridCol w:w="947"/>
        <w:gridCol w:w="947"/>
        <w:gridCol w:w="946"/>
        <w:gridCol w:w="947"/>
        <w:gridCol w:w="947"/>
        <w:gridCol w:w="947"/>
      </w:tblGrid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</w:tr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</w:tr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F4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before="120"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C6F4C" w:rsidRDefault="00D9156C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2. (20 баллов)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954"/>
        <w:gridCol w:w="879"/>
        <w:gridCol w:w="1034"/>
        <w:gridCol w:w="796"/>
        <w:gridCol w:w="959"/>
        <w:gridCol w:w="878"/>
        <w:gridCol w:w="1035"/>
        <w:gridCol w:w="878"/>
        <w:gridCol w:w="1179"/>
      </w:tblGrid>
      <w:tr w:rsidR="005C6F4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C6F4C"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,Г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,Г,Д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,Д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,Г,Д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,Б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,В,Г,Д</w:t>
            </w:r>
          </w:p>
        </w:tc>
      </w:tr>
    </w:tbl>
    <w:p w:rsidR="005C6F4C" w:rsidRDefault="00D9156C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3. [15 баллов]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555"/>
        <w:gridCol w:w="555"/>
        <w:gridCol w:w="555"/>
        <w:gridCol w:w="555"/>
        <w:gridCol w:w="554"/>
        <w:gridCol w:w="554"/>
        <w:gridCol w:w="554"/>
        <w:gridCol w:w="555"/>
        <w:gridCol w:w="554"/>
        <w:gridCol w:w="595"/>
        <w:gridCol w:w="595"/>
        <w:gridCol w:w="596"/>
        <w:gridCol w:w="595"/>
        <w:gridCol w:w="595"/>
        <w:gridCol w:w="596"/>
      </w:tblGrid>
      <w:tr w:rsidR="005C6F4C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5C6F4C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"ДА"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5C6F4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</w:p>
        </w:tc>
      </w:tr>
    </w:tbl>
    <w:p w:rsidR="005C6F4C" w:rsidRDefault="00D9156C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:rsidR="005C6F4C" w:rsidRDefault="00D9156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Задание 4. (10 баллов)</w:t>
      </w:r>
    </w:p>
    <w:p w:rsidR="005C6F4C" w:rsidRDefault="00D9156C">
      <w:pPr>
        <w:spacing w:after="0" w:line="240" w:lineRule="auto"/>
        <w:ind w:left="-993" w:firstLine="99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(5 балло</w:t>
      </w:r>
      <w:r>
        <w:rPr>
          <w:rFonts w:ascii="Times New Roman" w:eastAsia="Times New Roman" w:hAnsi="Times New Roman" w:cs="Times New Roman"/>
          <w:b/>
          <w:sz w:val="24"/>
        </w:rPr>
        <w:t>в)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4"/>
        <w:gridCol w:w="2781"/>
      </w:tblGrid>
      <w:tr w:rsidR="005C6F4C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 Крестоцветные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Пасленовые</w:t>
            </w:r>
          </w:p>
          <w:p w:rsidR="005C6F4C" w:rsidRDefault="005C6F4C">
            <w:pPr>
              <w:spacing w:after="0" w:line="240" w:lineRule="auto"/>
              <w:jc w:val="center"/>
            </w:pPr>
          </w:p>
        </w:tc>
      </w:tr>
      <w:tr w:rsidR="005C6F4C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 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5C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6F4C" w:rsidRDefault="00D915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 Г Д</w:t>
            </w:r>
          </w:p>
        </w:tc>
      </w:tr>
    </w:tbl>
    <w:p w:rsidR="005C6F4C" w:rsidRDefault="005C6F4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p w:rsidR="005C6F4C" w:rsidRDefault="005C6F4C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1564"/>
        <w:gridCol w:w="1564"/>
        <w:gridCol w:w="1563"/>
        <w:gridCol w:w="1564"/>
        <w:gridCol w:w="1564"/>
      </w:tblGrid>
      <w:tr w:rsidR="005C6F4C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5C6F4C">
        <w:trPr>
          <w:trHeight w:val="1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Pr="00D9156C" w:rsidRDefault="00D9156C">
            <w:pPr>
              <w:tabs>
                <w:tab w:val="left" w:pos="3760"/>
              </w:tabs>
              <w:spacing w:after="0" w:line="240" w:lineRule="auto"/>
              <w:rPr>
                <w:sz w:val="28"/>
                <w:szCs w:val="28"/>
              </w:rPr>
            </w:pPr>
            <w:r w:rsidRPr="00D9156C">
              <w:rPr>
                <w:rFonts w:ascii="Times New Roman" w:eastAsia="Times New Roman" w:hAnsi="Times New Roman" w:cs="Times New Roman"/>
                <w:sz w:val="28"/>
                <w:szCs w:val="28"/>
              </w:rPr>
              <w:t>Вещества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F4C" w:rsidRDefault="00D9156C">
            <w:pPr>
              <w:tabs>
                <w:tab w:val="left" w:pos="37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</w:tbl>
    <w:p w:rsidR="005C6F4C" w:rsidRDefault="00D915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.(5 баллов)</w:t>
      </w:r>
    </w:p>
    <w:sectPr w:rsidR="005C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3B89"/>
    <w:multiLevelType w:val="multilevel"/>
    <w:tmpl w:val="56DC94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C5B7A"/>
    <w:multiLevelType w:val="multilevel"/>
    <w:tmpl w:val="22AC9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C6F4C"/>
    <w:rsid w:val="004850EA"/>
    <w:rsid w:val="005C6F4C"/>
    <w:rsid w:val="00AE67A0"/>
    <w:rsid w:val="00D05C66"/>
    <w:rsid w:val="00D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6</cp:revision>
  <dcterms:created xsi:type="dcterms:W3CDTF">2015-09-21T09:50:00Z</dcterms:created>
  <dcterms:modified xsi:type="dcterms:W3CDTF">2015-09-22T11:39:00Z</dcterms:modified>
</cp:coreProperties>
</file>