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448" w:type="dxa"/>
        <w:tblLook w:val="04A0" w:firstRow="1" w:lastRow="0" w:firstColumn="1" w:lastColumn="0" w:noHBand="0" w:noVBand="1"/>
      </w:tblPr>
      <w:tblGrid>
        <w:gridCol w:w="10138"/>
        <w:gridCol w:w="222"/>
        <w:gridCol w:w="2088"/>
      </w:tblGrid>
      <w:tr w:rsidR="00CA403C" w:rsidTr="0079171F">
        <w:tc>
          <w:tcPr>
            <w:tcW w:w="10138" w:type="dxa"/>
            <w:hideMark/>
          </w:tcPr>
          <w:p w:rsidR="00CA403C" w:rsidRDefault="00CA403C" w:rsidP="003E1EE3">
            <w:pPr>
              <w:pStyle w:val="a6"/>
              <w:rPr>
                <w:rFonts w:ascii="Times New Roman" w:hAnsi="Times New Roman"/>
                <w:sz w:val="24"/>
                <w:szCs w:val="24"/>
              </w:rPr>
            </w:pPr>
          </w:p>
          <w:p w:rsidR="0079171F" w:rsidRDefault="0079171F" w:rsidP="003E1EE3">
            <w:pPr>
              <w:pStyle w:val="a6"/>
              <w:rPr>
                <w:rFonts w:ascii="Times New Roman" w:hAnsi="Times New Roman"/>
                <w:sz w:val="24"/>
                <w:szCs w:val="24"/>
              </w:rPr>
            </w:pPr>
          </w:p>
          <w:p w:rsidR="0079171F" w:rsidRPr="0015463C" w:rsidRDefault="0079171F" w:rsidP="0015463C">
            <w:pPr>
              <w:pStyle w:val="a6"/>
              <w:jc w:val="center"/>
              <w:rPr>
                <w:rFonts w:ascii="Times New Roman" w:hAnsi="Times New Roman"/>
                <w:sz w:val="24"/>
                <w:szCs w:val="24"/>
              </w:rPr>
            </w:pPr>
            <w:r w:rsidRPr="0015463C">
              <w:rPr>
                <w:rFonts w:ascii="Times New Roman" w:hAnsi="Times New Roman"/>
                <w:sz w:val="24"/>
                <w:szCs w:val="24"/>
              </w:rPr>
              <w:t>Муниципальное автономное общеобразовательное учреждение</w:t>
            </w:r>
          </w:p>
          <w:p w:rsidR="0079171F" w:rsidRPr="0015463C" w:rsidRDefault="0079171F" w:rsidP="0015463C">
            <w:pPr>
              <w:pStyle w:val="a6"/>
              <w:jc w:val="center"/>
              <w:rPr>
                <w:rFonts w:ascii="Times New Roman" w:hAnsi="Times New Roman"/>
                <w:sz w:val="28"/>
                <w:szCs w:val="28"/>
                <w:u w:val="single"/>
              </w:rPr>
            </w:pPr>
            <w:r w:rsidRPr="0015463C">
              <w:rPr>
                <w:rFonts w:ascii="Times New Roman" w:hAnsi="Times New Roman"/>
                <w:b/>
                <w:bCs/>
                <w:sz w:val="28"/>
                <w:szCs w:val="28"/>
                <w:u w:val="single"/>
              </w:rPr>
              <w:t>Петелинская средняя общеобразовательная школа</w:t>
            </w:r>
          </w:p>
          <w:p w:rsidR="0079171F" w:rsidRPr="0015463C" w:rsidRDefault="0079171F" w:rsidP="0015463C">
            <w:pPr>
              <w:pStyle w:val="a6"/>
              <w:jc w:val="center"/>
              <w:rPr>
                <w:rFonts w:ascii="Times New Roman" w:hAnsi="Times New Roman"/>
              </w:rPr>
            </w:pPr>
            <w:r w:rsidRPr="0015463C">
              <w:rPr>
                <w:rFonts w:ascii="Times New Roman" w:hAnsi="Times New Roman"/>
              </w:rPr>
              <w:t xml:space="preserve">ул. Ленина, д. 25, с. </w:t>
            </w:r>
            <w:proofErr w:type="spellStart"/>
            <w:r w:rsidRPr="0015463C">
              <w:rPr>
                <w:rFonts w:ascii="Times New Roman" w:hAnsi="Times New Roman"/>
              </w:rPr>
              <w:t>Петелино</w:t>
            </w:r>
            <w:proofErr w:type="spellEnd"/>
            <w:r w:rsidRPr="0015463C">
              <w:rPr>
                <w:rFonts w:ascii="Times New Roman" w:hAnsi="Times New Roman"/>
              </w:rPr>
              <w:t xml:space="preserve">, Ялуторовский район, Тюменская </w:t>
            </w:r>
            <w:r w:rsidR="004D550E">
              <w:rPr>
                <w:rFonts w:ascii="Times New Roman" w:hAnsi="Times New Roman"/>
              </w:rPr>
              <w:t>область, 627047 тел./факс 95-168</w:t>
            </w:r>
            <w:bookmarkStart w:id="0" w:name="_GoBack"/>
            <w:bookmarkEnd w:id="0"/>
          </w:p>
          <w:p w:rsidR="0079171F" w:rsidRPr="0015463C" w:rsidRDefault="0079171F" w:rsidP="0015463C">
            <w:pPr>
              <w:pStyle w:val="a6"/>
              <w:jc w:val="center"/>
              <w:rPr>
                <w:rFonts w:ascii="Times New Roman" w:hAnsi="Times New Roman"/>
              </w:rPr>
            </w:pPr>
            <w:r w:rsidRPr="0015463C">
              <w:rPr>
                <w:rFonts w:ascii="Times New Roman" w:hAnsi="Times New Roman"/>
              </w:rPr>
              <w:t>ИНН/КПП 7228001043/720701001 ОГРН 1027201463728</w:t>
            </w:r>
            <w:hyperlink r:id="rId4" w:tgtFrame="_blank" w:history="1">
              <w:r w:rsidRPr="0015463C">
                <w:rPr>
                  <w:rStyle w:val="a3"/>
                  <w:rFonts w:ascii="Times New Roman" w:hAnsi="Times New Roman"/>
                </w:rPr>
                <w:t>chkolapetelino@yandex.ru</w:t>
              </w:r>
            </w:hyperlink>
          </w:p>
          <w:p w:rsidR="0079171F" w:rsidRDefault="0079171F" w:rsidP="0079171F"/>
          <w:tbl>
            <w:tblPr>
              <w:tblW w:w="9922" w:type="dxa"/>
              <w:tblLook w:val="04A0" w:firstRow="1" w:lastRow="0" w:firstColumn="1" w:lastColumn="0" w:noHBand="0" w:noVBand="1"/>
            </w:tblPr>
            <w:tblGrid>
              <w:gridCol w:w="5386"/>
              <w:gridCol w:w="4536"/>
            </w:tblGrid>
            <w:tr w:rsidR="0079171F" w:rsidTr="0079171F">
              <w:tc>
                <w:tcPr>
                  <w:tcW w:w="5386" w:type="dxa"/>
                  <w:hideMark/>
                </w:tcPr>
                <w:p w:rsidR="0079171F" w:rsidRPr="0015463C" w:rsidRDefault="0079171F" w:rsidP="0079171F">
                  <w:pPr>
                    <w:pStyle w:val="a6"/>
                    <w:rPr>
                      <w:rFonts w:ascii="Times New Roman" w:hAnsi="Times New Roman"/>
                    </w:rPr>
                  </w:pPr>
                  <w:r w:rsidRPr="0015463C">
                    <w:rPr>
                      <w:rFonts w:ascii="Times New Roman" w:hAnsi="Times New Roman"/>
                    </w:rPr>
                    <w:t xml:space="preserve">Рассмотрено: </w:t>
                  </w:r>
                </w:p>
                <w:p w:rsidR="0079171F" w:rsidRPr="0015463C" w:rsidRDefault="0079171F" w:rsidP="0079171F">
                  <w:pPr>
                    <w:pStyle w:val="a6"/>
                    <w:rPr>
                      <w:rFonts w:ascii="Times New Roman" w:hAnsi="Times New Roman"/>
                    </w:rPr>
                  </w:pPr>
                  <w:r w:rsidRPr="0015463C">
                    <w:rPr>
                      <w:rFonts w:ascii="Times New Roman" w:hAnsi="Times New Roman"/>
                    </w:rPr>
                    <w:t xml:space="preserve">на заседании </w:t>
                  </w:r>
                </w:p>
                <w:p w:rsidR="0079171F" w:rsidRPr="0015463C" w:rsidRDefault="0079171F" w:rsidP="0079171F">
                  <w:pPr>
                    <w:pStyle w:val="a6"/>
                    <w:rPr>
                      <w:rFonts w:ascii="Times New Roman" w:hAnsi="Times New Roman"/>
                    </w:rPr>
                  </w:pPr>
                  <w:r w:rsidRPr="0015463C">
                    <w:rPr>
                      <w:rFonts w:ascii="Times New Roman" w:hAnsi="Times New Roman"/>
                    </w:rPr>
                    <w:t xml:space="preserve">педагогического совета школы </w:t>
                  </w:r>
                </w:p>
                <w:p w:rsidR="0079171F" w:rsidRPr="0015463C" w:rsidRDefault="0079171F" w:rsidP="0079171F">
                  <w:pPr>
                    <w:pStyle w:val="a6"/>
                    <w:rPr>
                      <w:rFonts w:ascii="Times New Roman" w:hAnsi="Times New Roman"/>
                    </w:rPr>
                  </w:pPr>
                  <w:r w:rsidRPr="0015463C">
                    <w:rPr>
                      <w:rFonts w:ascii="Times New Roman" w:hAnsi="Times New Roman"/>
                    </w:rPr>
                    <w:t>протокол № 4</w:t>
                  </w:r>
                </w:p>
                <w:p w:rsidR="0079171F" w:rsidRDefault="0079171F" w:rsidP="0079171F">
                  <w:pPr>
                    <w:pStyle w:val="a6"/>
                    <w:rPr>
                      <w:rFonts w:ascii="Times New Roman" w:hAnsi="Times New Roman"/>
                    </w:rPr>
                  </w:pPr>
                  <w:r w:rsidRPr="0015463C">
                    <w:rPr>
                      <w:rFonts w:ascii="Times New Roman" w:hAnsi="Times New Roman"/>
                    </w:rPr>
                    <w:t>от 24.02.2016</w:t>
                  </w:r>
                </w:p>
                <w:p w:rsidR="00BE72A5" w:rsidRPr="0015463C" w:rsidRDefault="00BE72A5" w:rsidP="0079171F">
                  <w:pPr>
                    <w:pStyle w:val="a6"/>
                    <w:rPr>
                      <w:rFonts w:ascii="Times New Roman" w:hAnsi="Times New Roman"/>
                    </w:rPr>
                  </w:pPr>
                </w:p>
              </w:tc>
              <w:tc>
                <w:tcPr>
                  <w:tcW w:w="4536" w:type="dxa"/>
                </w:tcPr>
                <w:p w:rsidR="0079171F" w:rsidRPr="0015463C" w:rsidRDefault="0079171F" w:rsidP="0079171F">
                  <w:pPr>
                    <w:pStyle w:val="a6"/>
                    <w:rPr>
                      <w:rFonts w:ascii="Times New Roman" w:hAnsi="Times New Roman"/>
                      <w:b/>
                      <w:sz w:val="24"/>
                      <w:szCs w:val="24"/>
                    </w:rPr>
                  </w:pPr>
                  <w:r w:rsidRPr="0015463C">
                    <w:rPr>
                      <w:rFonts w:ascii="Times New Roman" w:hAnsi="Times New Roman"/>
                      <w:sz w:val="24"/>
                      <w:szCs w:val="24"/>
                    </w:rPr>
                    <w:t>Утверждено:</w:t>
                  </w:r>
                </w:p>
                <w:p w:rsidR="0079171F" w:rsidRPr="0015463C" w:rsidRDefault="0079171F" w:rsidP="0079171F">
                  <w:pPr>
                    <w:pStyle w:val="a6"/>
                    <w:rPr>
                      <w:rFonts w:ascii="Times New Roman" w:hAnsi="Times New Roman"/>
                      <w:b/>
                      <w:sz w:val="24"/>
                      <w:szCs w:val="24"/>
                    </w:rPr>
                  </w:pPr>
                  <w:proofErr w:type="gramStart"/>
                  <w:r w:rsidRPr="0015463C">
                    <w:rPr>
                      <w:rFonts w:ascii="Times New Roman" w:hAnsi="Times New Roman"/>
                      <w:sz w:val="24"/>
                      <w:szCs w:val="24"/>
                    </w:rPr>
                    <w:t>Директор  МАОУ</w:t>
                  </w:r>
                  <w:proofErr w:type="gramEnd"/>
                  <w:r w:rsidRPr="0015463C">
                    <w:rPr>
                      <w:rFonts w:ascii="Times New Roman" w:hAnsi="Times New Roman"/>
                      <w:sz w:val="24"/>
                      <w:szCs w:val="24"/>
                    </w:rPr>
                    <w:t xml:space="preserve"> Петелинская СОШ:</w:t>
                  </w:r>
                </w:p>
                <w:p w:rsidR="0079171F" w:rsidRPr="0015463C" w:rsidRDefault="0015463C" w:rsidP="0079171F">
                  <w:pPr>
                    <w:pStyle w:val="a6"/>
                    <w:rPr>
                      <w:rFonts w:ascii="Times New Roman" w:hAnsi="Times New Roman"/>
                      <w:b/>
                      <w:sz w:val="24"/>
                      <w:szCs w:val="24"/>
                    </w:rPr>
                  </w:pPr>
                  <w:proofErr w:type="spellStart"/>
                  <w:r>
                    <w:rPr>
                      <w:rFonts w:ascii="Times New Roman" w:hAnsi="Times New Roman"/>
                      <w:sz w:val="24"/>
                      <w:szCs w:val="24"/>
                    </w:rPr>
                    <w:t>Кислицина</w:t>
                  </w:r>
                  <w:proofErr w:type="spellEnd"/>
                  <w:r w:rsidR="0079171F" w:rsidRPr="0015463C">
                    <w:rPr>
                      <w:rFonts w:ascii="Times New Roman" w:hAnsi="Times New Roman"/>
                      <w:sz w:val="24"/>
                      <w:szCs w:val="24"/>
                    </w:rPr>
                    <w:t xml:space="preserve"> И.Ю.</w:t>
                  </w:r>
                </w:p>
                <w:p w:rsidR="0079171F" w:rsidRPr="0015463C" w:rsidRDefault="0079171F" w:rsidP="0079171F">
                  <w:pPr>
                    <w:pStyle w:val="a6"/>
                    <w:rPr>
                      <w:rFonts w:ascii="Times New Roman" w:hAnsi="Times New Roman"/>
                      <w:b/>
                      <w:sz w:val="24"/>
                      <w:szCs w:val="24"/>
                    </w:rPr>
                  </w:pPr>
                  <w:r w:rsidRPr="0015463C">
                    <w:rPr>
                      <w:rFonts w:ascii="Times New Roman" w:hAnsi="Times New Roman"/>
                      <w:sz w:val="24"/>
                      <w:szCs w:val="24"/>
                    </w:rPr>
                    <w:t>Приказ №26/12 -</w:t>
                  </w:r>
                  <w:proofErr w:type="gramStart"/>
                  <w:r w:rsidRPr="0015463C">
                    <w:rPr>
                      <w:rFonts w:ascii="Times New Roman" w:hAnsi="Times New Roman"/>
                      <w:sz w:val="24"/>
                      <w:szCs w:val="24"/>
                    </w:rPr>
                    <w:t>од  от</w:t>
                  </w:r>
                  <w:proofErr w:type="gramEnd"/>
                  <w:r w:rsidRPr="0015463C">
                    <w:rPr>
                      <w:rFonts w:ascii="Times New Roman" w:hAnsi="Times New Roman"/>
                      <w:sz w:val="24"/>
                      <w:szCs w:val="24"/>
                    </w:rPr>
                    <w:t xml:space="preserve"> 26.02.2016г</w:t>
                  </w:r>
                </w:p>
                <w:p w:rsidR="0079171F" w:rsidRPr="0015463C" w:rsidRDefault="0079171F" w:rsidP="0079171F">
                  <w:pPr>
                    <w:pStyle w:val="a6"/>
                    <w:rPr>
                      <w:rFonts w:ascii="Times New Roman" w:hAnsi="Times New Roman"/>
                    </w:rPr>
                  </w:pPr>
                </w:p>
              </w:tc>
            </w:tr>
          </w:tbl>
          <w:p w:rsidR="0079171F" w:rsidRDefault="0079171F" w:rsidP="003E1EE3">
            <w:pPr>
              <w:pStyle w:val="a6"/>
              <w:rPr>
                <w:rFonts w:ascii="Times New Roman" w:eastAsia="Droid Sans Fallback" w:hAnsi="Times New Roman"/>
                <w:kern w:val="2"/>
                <w:sz w:val="24"/>
                <w:szCs w:val="24"/>
              </w:rPr>
            </w:pPr>
          </w:p>
        </w:tc>
        <w:tc>
          <w:tcPr>
            <w:tcW w:w="222" w:type="dxa"/>
          </w:tcPr>
          <w:p w:rsidR="00CA403C" w:rsidRDefault="00CA403C" w:rsidP="003E1EE3">
            <w:pPr>
              <w:pStyle w:val="a6"/>
              <w:rPr>
                <w:rFonts w:ascii="Times New Roman" w:hAnsi="Times New Roman"/>
                <w:sz w:val="24"/>
                <w:szCs w:val="24"/>
              </w:rPr>
            </w:pPr>
          </w:p>
        </w:tc>
        <w:tc>
          <w:tcPr>
            <w:tcW w:w="2088" w:type="dxa"/>
          </w:tcPr>
          <w:p w:rsidR="00CA403C" w:rsidRDefault="00CA403C" w:rsidP="003E1EE3">
            <w:pPr>
              <w:pStyle w:val="a6"/>
              <w:rPr>
                <w:rFonts w:ascii="Times New Roman" w:hAnsi="Times New Roman"/>
                <w:sz w:val="24"/>
                <w:szCs w:val="24"/>
              </w:rPr>
            </w:pPr>
          </w:p>
          <w:p w:rsidR="0079171F" w:rsidRDefault="0079171F" w:rsidP="003E1EE3">
            <w:pPr>
              <w:pStyle w:val="a6"/>
              <w:rPr>
                <w:rFonts w:ascii="Times New Roman" w:hAnsi="Times New Roman"/>
                <w:sz w:val="24"/>
                <w:szCs w:val="24"/>
              </w:rPr>
            </w:pPr>
          </w:p>
          <w:p w:rsidR="00CA403C" w:rsidRDefault="00CA403C" w:rsidP="003E1EE3">
            <w:pPr>
              <w:pStyle w:val="a6"/>
              <w:rPr>
                <w:rFonts w:ascii="Times New Roman" w:hAnsi="Times New Roman"/>
                <w:sz w:val="24"/>
                <w:szCs w:val="24"/>
              </w:rPr>
            </w:pPr>
          </w:p>
        </w:tc>
      </w:tr>
    </w:tbl>
    <w:p w:rsidR="00CA403C" w:rsidRDefault="00CA403C" w:rsidP="00CA403C">
      <w:pPr>
        <w:spacing w:after="0" w:line="240" w:lineRule="auto"/>
        <w:jc w:val="center"/>
        <w:rPr>
          <w:rFonts w:ascii="Times New Roman" w:hAnsi="Times New Roman"/>
          <w:b/>
          <w:sz w:val="28"/>
          <w:szCs w:val="28"/>
        </w:rPr>
      </w:pPr>
      <w:r>
        <w:rPr>
          <w:rFonts w:ascii="Times New Roman" w:hAnsi="Times New Roman"/>
          <w:b/>
          <w:sz w:val="28"/>
          <w:szCs w:val="28"/>
        </w:rPr>
        <w:t>ПОЛОЖЕНИЕ</w:t>
      </w:r>
    </w:p>
    <w:p w:rsidR="00CA403C" w:rsidRDefault="00CA403C" w:rsidP="00CA403C">
      <w:pPr>
        <w:spacing w:after="0" w:line="240" w:lineRule="auto"/>
        <w:jc w:val="center"/>
        <w:rPr>
          <w:rFonts w:ascii="Times New Roman" w:hAnsi="Times New Roman"/>
          <w:b/>
          <w:sz w:val="28"/>
          <w:szCs w:val="28"/>
        </w:rPr>
      </w:pPr>
      <w:r>
        <w:rPr>
          <w:rFonts w:ascii="Times New Roman" w:hAnsi="Times New Roman"/>
          <w:b/>
          <w:sz w:val="28"/>
          <w:szCs w:val="28"/>
        </w:rPr>
        <w:t>о порядке хранения в архивах на бумажных и/или электронных носителях результатов освоения обучающимися образовательных программ</w:t>
      </w:r>
    </w:p>
    <w:p w:rsidR="00CA403C" w:rsidRDefault="0015463C" w:rsidP="00CA403C">
      <w:pPr>
        <w:pStyle w:val="1"/>
        <w:spacing w:before="0" w:beforeAutospacing="0" w:after="0" w:afterAutospacing="0"/>
        <w:jc w:val="center"/>
        <w:rPr>
          <w:sz w:val="28"/>
          <w:szCs w:val="28"/>
        </w:rPr>
      </w:pPr>
      <w:r>
        <w:rPr>
          <w:sz w:val="28"/>
          <w:szCs w:val="28"/>
        </w:rPr>
        <w:t>МАОУ «Петелин</w:t>
      </w:r>
      <w:r w:rsidR="00CA403C">
        <w:rPr>
          <w:sz w:val="28"/>
          <w:szCs w:val="28"/>
        </w:rPr>
        <w:t>ская СОШ»</w:t>
      </w:r>
    </w:p>
    <w:p w:rsidR="00CA403C" w:rsidRDefault="00CA403C" w:rsidP="00CA403C">
      <w:pPr>
        <w:spacing w:after="0" w:line="240" w:lineRule="auto"/>
        <w:rPr>
          <w:rFonts w:ascii="Times New Roman" w:hAnsi="Times New Roman"/>
          <w:sz w:val="28"/>
          <w:szCs w:val="28"/>
        </w:rPr>
      </w:pPr>
    </w:p>
    <w:p w:rsidR="00CA403C" w:rsidRPr="0015463C" w:rsidRDefault="00CA403C" w:rsidP="00CA403C">
      <w:pPr>
        <w:pStyle w:val="Default"/>
        <w:jc w:val="center"/>
        <w:rPr>
          <w:b/>
        </w:rPr>
      </w:pPr>
      <w:r w:rsidRPr="0015463C">
        <w:rPr>
          <w:b/>
        </w:rPr>
        <w:t>I. Общие положения</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1.1. Настоящее Положение разработано в соответствии с п. 11 ч. 3 ст. 28 Федерального закона от 29.12.2012. № 273-ФЗ "Об образовании в Российской Федерации".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1.2. К компетенции школы в установленной сфере деятельности относится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1.3. Положение является локальным нормативным актом, регулирующим хранение в архивах информации о результатах освоения обучающимися образовательных программ на бумажных и электронных носителях.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1.4. Хранение в архивах школы данных об учете результатов освоения обучающимся основных образовательных программ осуществляется на бумажных 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соответствии с Административным регламентом </w:t>
      </w:r>
      <w:proofErr w:type="spellStart"/>
      <w:r w:rsidRPr="0015463C">
        <w:rPr>
          <w:rFonts w:ascii="Times New Roman" w:hAnsi="Times New Roman"/>
          <w:sz w:val="24"/>
          <w:szCs w:val="24"/>
        </w:rPr>
        <w:t>Рособрнадзора</w:t>
      </w:r>
      <w:proofErr w:type="spellEnd"/>
      <w:r w:rsidRPr="0015463C">
        <w:rPr>
          <w:rFonts w:ascii="Times New Roman" w:hAnsi="Times New Roman"/>
          <w:sz w:val="24"/>
          <w:szCs w:val="24"/>
        </w:rPr>
        <w:t xml:space="preserve">, утвержденным приказом </w:t>
      </w:r>
      <w:proofErr w:type="spellStart"/>
      <w:r w:rsidRPr="0015463C">
        <w:rPr>
          <w:rFonts w:ascii="Times New Roman" w:hAnsi="Times New Roman"/>
          <w:sz w:val="24"/>
          <w:szCs w:val="24"/>
        </w:rPr>
        <w:t>Минобрнауки</w:t>
      </w:r>
      <w:proofErr w:type="spellEnd"/>
      <w:r w:rsidRPr="0015463C">
        <w:rPr>
          <w:rFonts w:ascii="Times New Roman" w:hAnsi="Times New Roman"/>
          <w:sz w:val="24"/>
          <w:szCs w:val="24"/>
        </w:rPr>
        <w:t xml:space="preserve"> России от 21 января 2009 г. № 9. </w:t>
      </w:r>
    </w:p>
    <w:p w:rsidR="00CA403C" w:rsidRPr="0015463C" w:rsidRDefault="00CA403C" w:rsidP="00CA403C">
      <w:pPr>
        <w:spacing w:after="0" w:line="240" w:lineRule="auto"/>
        <w:jc w:val="both"/>
        <w:rPr>
          <w:rFonts w:ascii="Times New Roman" w:hAnsi="Times New Roman"/>
          <w:sz w:val="24"/>
          <w:szCs w:val="24"/>
        </w:rPr>
      </w:pPr>
    </w:p>
    <w:p w:rsidR="00CA403C" w:rsidRPr="0015463C" w:rsidRDefault="00CA403C" w:rsidP="00CA403C">
      <w:pPr>
        <w:spacing w:after="0" w:line="240" w:lineRule="auto"/>
        <w:jc w:val="center"/>
        <w:rPr>
          <w:rFonts w:ascii="Times New Roman" w:hAnsi="Times New Roman"/>
          <w:b/>
          <w:sz w:val="24"/>
          <w:szCs w:val="24"/>
        </w:rPr>
      </w:pPr>
      <w:r w:rsidRPr="0015463C">
        <w:rPr>
          <w:rFonts w:ascii="Times New Roman" w:hAnsi="Times New Roman"/>
          <w:b/>
          <w:sz w:val="24"/>
          <w:szCs w:val="24"/>
        </w:rPr>
        <w:t>II. Хранение индивидуального учета результатов освоения обучающимися образовательных программ на бумажных носителях</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2.1. К обязательным бумажным носителям индивидуального учета результатов освоения обучающимся основной образовательной программы относятся: классные журналы, личные дела обучающихся, книги выдачи аттестатов, аттестаты об окончании основного общего и среднего общего образования.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2.2. В классных журналах отражается балльное текущее, промежуточное и итоговое (годовое) оценивание результатов освоения учащимся основной образовательной программы.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2.3. 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цифрой и прописью, подписи исправившего результат педагога, заверенной печатью, предназначенной для документов школы.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2.4. Классный журнал подлежит хранению в архиве школы в течение 5 лет.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2.5. В личном деле выставляются итоговые результаты обучающегося по предметам учебного плана соответствующей основной образовательной программы. Итоговые результаты обучающегося по каждому году обучения заверяются подписью классного руководителя, заверенной печатью, предназначенной для документов школы.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lastRenderedPageBreak/>
        <w:t xml:space="preserve">2.6. Личное дело обучающегося по окончанию основной образовательной программы основного общего и среднего общего образования (9 и 11 классах) подлежит хранению в архиве школы в течение 75 лет.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2.7. В случае выбытия обучающегося на обучение в другую образовательную организацию личное дело выдается на руки по заявлению родителей (законных представителей) при наличии письменного подтверждения образовательной организации о приеме обучающегося на обучение.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2.8. Результаты итогового оценивания обучающегося по предметам учебного плана по окончанию основной образовательной программы основного общего и среднего общего образования в 9 и 11 классах заносятся в книгу выдачи аттестатов за курс основного общего и среднего общего образования и выставляются в аттестат о соответствующем образовании.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2.9. Книга выдачи аттестатов за курс основного общего и среднего общего образования подлежит хранению в архиве школы в течение 75 лет. </w:t>
      </w:r>
    </w:p>
    <w:p w:rsidR="00CA403C" w:rsidRPr="0015463C" w:rsidRDefault="00CA403C" w:rsidP="00CA403C">
      <w:pPr>
        <w:spacing w:after="0" w:line="240" w:lineRule="auto"/>
        <w:jc w:val="center"/>
        <w:rPr>
          <w:rFonts w:ascii="Times New Roman" w:hAnsi="Times New Roman"/>
          <w:b/>
          <w:sz w:val="24"/>
          <w:szCs w:val="24"/>
        </w:rPr>
      </w:pPr>
    </w:p>
    <w:p w:rsidR="00CA403C" w:rsidRPr="0015463C" w:rsidRDefault="00CA403C" w:rsidP="00CA403C">
      <w:pPr>
        <w:spacing w:after="0" w:line="240" w:lineRule="auto"/>
        <w:jc w:val="center"/>
        <w:rPr>
          <w:rFonts w:ascii="Times New Roman" w:hAnsi="Times New Roman"/>
          <w:b/>
          <w:sz w:val="24"/>
          <w:szCs w:val="24"/>
        </w:rPr>
      </w:pPr>
      <w:r w:rsidRPr="0015463C">
        <w:rPr>
          <w:rFonts w:ascii="Times New Roman" w:hAnsi="Times New Roman"/>
          <w:b/>
          <w:sz w:val="24"/>
          <w:szCs w:val="24"/>
        </w:rPr>
        <w:t>III. Хранение индивидуального учета результатов освоения обучающимися образовательных программ на электронных носителях</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3.1. Наряду с бумажным носителем индивидуального учета результатов освоения обучающимся основной образовательной программы ведется электронный журнал, который является частью информационной системы школы. Ведение электронного журнала является обязательным для каждого учителя и классного руководителя.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3.2. Условия совмещенного хранения данных в электронном виде и на бумажных носителях: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3.2.1. Архивное хранение учетных данных осуществляется в электронном виде, что предусматривает контроль за их целостностью и достоверностью на протяжении всего срока хранения (период обучения).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3.2.2. В случае необходимости использования данных электронного журнала из электронной формы в качестве печатного документа информация выводится на печать и заверяется в установленном порядке подписью руководителя и печатью учреждения.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3.3. Сводная ведомость итоговой успеваемости обучающихся класса за учебный год выводится из системы учета в том виде, который предусмотрен действующими требованиями архивной службы. Если данные по учебному году хранятся в электронном виде, сводная ведомость может быть передана в архив сразу по завершении ведения учета в соответствующем классном журнале.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3.4.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15489-1-2007 "Система стандартов по информации, библиотечному и издательскому делу. Управление документами. Общие требования".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3.5. В соответствии с действующим законодательством школа обеспечивает хранение: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 журналов успеваемости обучающихся на электронных и бумажных носителях - 5 лет, в целях хранения на бумажных носителях - один раз в год, по окончании учебного года, но не позднее 30 июня выводить на печать электронную версию журнала успеваемости, прошивать и скреплять подписью руководителя и печатью учреждения;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 изъятых из электронных журналов успеваемости обучающихся сводных ведомостей успеваемости на электронных и бумажных носителях - 25 лет, в целях хранения на бумажных носителях - один раз в год, по окончании учебного года, но не позднее 30 июня выводить на печать электронную версию сводных ведомостей успеваемости, прошивать и скреплять подписью руководителя и печатью учреждения.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 </w:t>
      </w:r>
    </w:p>
    <w:p w:rsidR="00CA403C" w:rsidRPr="0015463C" w:rsidRDefault="00CA403C" w:rsidP="00CA403C">
      <w:pPr>
        <w:spacing w:after="0" w:line="240" w:lineRule="auto"/>
        <w:jc w:val="both"/>
        <w:rPr>
          <w:rFonts w:ascii="Times New Roman" w:hAnsi="Times New Roman"/>
          <w:sz w:val="24"/>
          <w:szCs w:val="24"/>
        </w:rPr>
      </w:pPr>
      <w:r w:rsidRPr="0015463C">
        <w:rPr>
          <w:rFonts w:ascii="Times New Roman" w:hAnsi="Times New Roman"/>
          <w:sz w:val="24"/>
          <w:szCs w:val="24"/>
        </w:rPr>
        <w:t xml:space="preserve"> </w:t>
      </w:r>
    </w:p>
    <w:p w:rsidR="00CA403C" w:rsidRPr="0015463C" w:rsidRDefault="00CA403C" w:rsidP="00CA403C">
      <w:pPr>
        <w:spacing w:after="0" w:line="240" w:lineRule="auto"/>
        <w:jc w:val="both"/>
        <w:rPr>
          <w:rFonts w:ascii="Times New Roman" w:hAnsi="Times New Roman"/>
          <w:sz w:val="24"/>
          <w:szCs w:val="24"/>
        </w:rPr>
      </w:pPr>
    </w:p>
    <w:p w:rsidR="00CA403C" w:rsidRPr="0015463C" w:rsidRDefault="00CA403C" w:rsidP="00CA403C">
      <w:pPr>
        <w:spacing w:after="0" w:line="240" w:lineRule="auto"/>
        <w:rPr>
          <w:rFonts w:ascii="Times New Roman" w:eastAsia="Times New Roman" w:hAnsi="Times New Roman"/>
          <w:sz w:val="24"/>
          <w:szCs w:val="24"/>
          <w:lang w:eastAsia="ru-RU"/>
        </w:rPr>
      </w:pPr>
    </w:p>
    <w:p w:rsidR="007B624F" w:rsidRPr="0015463C" w:rsidRDefault="007B624F">
      <w:pPr>
        <w:rPr>
          <w:sz w:val="24"/>
          <w:szCs w:val="24"/>
        </w:rPr>
      </w:pPr>
    </w:p>
    <w:sectPr w:rsidR="007B624F" w:rsidRPr="0015463C" w:rsidSect="00CA403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Droid Sans Fallback">
    <w:altName w:val="MS Mincho"/>
    <w:charset w:val="8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95"/>
    <w:rsid w:val="0015463C"/>
    <w:rsid w:val="004D550E"/>
    <w:rsid w:val="0079171F"/>
    <w:rsid w:val="007B624F"/>
    <w:rsid w:val="00945F95"/>
    <w:rsid w:val="009A364E"/>
    <w:rsid w:val="00BE72A5"/>
    <w:rsid w:val="00CA4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B2A29-0C4C-4ED2-A908-CA0DD53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03C"/>
    <w:rPr>
      <w:rFonts w:ascii="Calibri" w:eastAsia="Calibri" w:hAnsi="Calibri" w:cs="Times New Roman"/>
    </w:rPr>
  </w:style>
  <w:style w:type="paragraph" w:styleId="1">
    <w:name w:val="heading 1"/>
    <w:basedOn w:val="a"/>
    <w:link w:val="10"/>
    <w:qFormat/>
    <w:rsid w:val="00CA403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403C"/>
    <w:rPr>
      <w:rFonts w:ascii="Times New Roman" w:eastAsia="Times New Roman" w:hAnsi="Times New Roman" w:cs="Times New Roman"/>
      <w:b/>
      <w:bCs/>
      <w:kern w:val="36"/>
      <w:sz w:val="48"/>
      <w:szCs w:val="48"/>
      <w:lang w:eastAsia="ru-RU"/>
    </w:rPr>
  </w:style>
  <w:style w:type="character" w:styleId="a3">
    <w:name w:val="Hyperlink"/>
    <w:semiHidden/>
    <w:unhideWhenUsed/>
    <w:rsid w:val="00CA403C"/>
    <w:rPr>
      <w:color w:val="0000FF"/>
      <w:u w:val="single"/>
    </w:rPr>
  </w:style>
  <w:style w:type="paragraph" w:styleId="a4">
    <w:name w:val="Title"/>
    <w:basedOn w:val="a"/>
    <w:next w:val="a"/>
    <w:link w:val="a5"/>
    <w:qFormat/>
    <w:rsid w:val="00CA403C"/>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5">
    <w:name w:val="Название Знак"/>
    <w:basedOn w:val="a0"/>
    <w:link w:val="a4"/>
    <w:rsid w:val="00CA403C"/>
    <w:rPr>
      <w:rFonts w:ascii="Cambria" w:eastAsia="Times New Roman" w:hAnsi="Cambria" w:cs="Times New Roman"/>
      <w:b/>
      <w:bCs/>
      <w:kern w:val="28"/>
      <w:sz w:val="32"/>
      <w:szCs w:val="32"/>
      <w:lang w:eastAsia="ru-RU"/>
    </w:rPr>
  </w:style>
  <w:style w:type="paragraph" w:customStyle="1" w:styleId="Default">
    <w:name w:val="Default"/>
    <w:rsid w:val="00CA403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CA403C"/>
    <w:pPr>
      <w:spacing w:after="0" w:line="240" w:lineRule="auto"/>
    </w:pPr>
    <w:rPr>
      <w:rFonts w:ascii="Calibri" w:eastAsia="Calibri" w:hAnsi="Calibri" w:cs="Times New Roman"/>
    </w:rPr>
  </w:style>
  <w:style w:type="paragraph" w:styleId="a7">
    <w:name w:val="Normal (Web)"/>
    <w:basedOn w:val="a"/>
    <w:uiPriority w:val="99"/>
    <w:semiHidden/>
    <w:unhideWhenUsed/>
    <w:rsid w:val="0079171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4D550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D55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70641">
      <w:bodyDiv w:val="1"/>
      <w:marLeft w:val="0"/>
      <w:marRight w:val="0"/>
      <w:marTop w:val="0"/>
      <w:marBottom w:val="0"/>
      <w:divBdr>
        <w:top w:val="none" w:sz="0" w:space="0" w:color="auto"/>
        <w:left w:val="none" w:sz="0" w:space="0" w:color="auto"/>
        <w:bottom w:val="none" w:sz="0" w:space="0" w:color="auto"/>
        <w:right w:val="none" w:sz="0" w:space="0" w:color="auto"/>
      </w:divBdr>
    </w:div>
    <w:div w:id="165125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lck.yandex.ru/redir/dv/*data=url%3Dhttp%253A%252F%252Fi.yandex.ru%252F%26ts%3D1460694699%26uid%3D352754251399273400&amp;sign=20a9d5fb64833c6966f0b72cbf354bb5&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Ильдан</dc:creator>
  <cp:keywords/>
  <dc:description/>
  <cp:lastModifiedBy>Comp</cp:lastModifiedBy>
  <cp:revision>9</cp:revision>
  <cp:lastPrinted>2016-10-19T09:59:00Z</cp:lastPrinted>
  <dcterms:created xsi:type="dcterms:W3CDTF">2015-09-24T16:48:00Z</dcterms:created>
  <dcterms:modified xsi:type="dcterms:W3CDTF">2016-10-19T09:59:00Z</dcterms:modified>
</cp:coreProperties>
</file>