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0" w:rsidRPr="00B857E9" w:rsidRDefault="00B857E9" w:rsidP="00B8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E9">
        <w:rPr>
          <w:rFonts w:ascii="Times New Roman" w:hAnsi="Times New Roman" w:cs="Times New Roman"/>
          <w:b/>
          <w:sz w:val="28"/>
          <w:szCs w:val="28"/>
        </w:rPr>
        <w:t>Упражнение №1</w:t>
      </w:r>
    </w:p>
    <w:p w:rsidR="00B857E9" w:rsidRPr="00B857E9" w:rsidRDefault="00B857E9" w:rsidP="00B857E9">
      <w:pPr>
        <w:pStyle w:val="titlemain2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57E9">
        <w:rPr>
          <w:rStyle w:val="a3"/>
          <w:color w:val="000000"/>
          <w:sz w:val="28"/>
          <w:szCs w:val="28"/>
        </w:rPr>
        <w:t>"Осознание визуального материала".</w:t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color w:val="000000"/>
          <w:sz w:val="28"/>
          <w:szCs w:val="28"/>
        </w:rPr>
        <w:t xml:space="preserve">Для этого упражнения потребуются листок бумаги, карандаши и секундомер. На рисунке, приведенном ниже, </w:t>
      </w:r>
      <w:proofErr w:type="gramStart"/>
      <w:r w:rsidRPr="00B857E9">
        <w:rPr>
          <w:color w:val="000000"/>
          <w:sz w:val="28"/>
          <w:szCs w:val="28"/>
        </w:rPr>
        <w:t>представлены</w:t>
      </w:r>
      <w:proofErr w:type="gramEnd"/>
      <w:r w:rsidRPr="00B857E9">
        <w:rPr>
          <w:color w:val="000000"/>
          <w:sz w:val="28"/>
          <w:szCs w:val="28"/>
        </w:rPr>
        <w:t xml:space="preserve"> 12 изображений. Детям предлагается рассмотреть рисунки первой строки, закрыв остальные листом бумаги, чтобы они не отвлекали внимание. Спустя 30 </w:t>
      </w:r>
      <w:proofErr w:type="gramStart"/>
      <w:r w:rsidRPr="00B857E9">
        <w:rPr>
          <w:color w:val="000000"/>
          <w:sz w:val="28"/>
          <w:szCs w:val="28"/>
        </w:rPr>
        <w:t>сек</w:t>
      </w:r>
      <w:proofErr w:type="gramEnd"/>
      <w:r w:rsidRPr="00B857E9">
        <w:rPr>
          <w:color w:val="000000"/>
          <w:sz w:val="28"/>
          <w:szCs w:val="28"/>
        </w:rPr>
        <w:t xml:space="preserve"> попросите их закрыть целиком всю страницу и нарисовать по памяти предметы первой строки. Затем предложите им сравнить, насколько их рисунки соответствуют рисункам образца. Далее перейдите к следующей строке. С двумя последними строками поработайте одновременно.</w:t>
      </w:r>
    </w:p>
    <w:p w:rsidR="00B857E9" w:rsidRDefault="00B857E9" w:rsidP="00B857E9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B857E9">
        <w:rPr>
          <w:noProof/>
          <w:color w:val="000000"/>
          <w:sz w:val="28"/>
          <w:szCs w:val="28"/>
        </w:rPr>
        <w:drawing>
          <wp:inline distT="0" distB="0" distL="0" distR="0">
            <wp:extent cx="2667000" cy="2686050"/>
            <wp:effectExtent l="19050" t="0" r="0" b="0"/>
            <wp:docPr id="1" name="Рисунок 1" descr="http://86sch9-nyagan.edusite.ru/images/p31_s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ch9-nyagan.edusite.ru/images/p31_sp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</w:p>
    <w:p w:rsidR="00B857E9" w:rsidRPr="00B857E9" w:rsidRDefault="00B857E9" w:rsidP="00B8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E9">
        <w:rPr>
          <w:rFonts w:ascii="Times New Roman" w:hAnsi="Times New Roman" w:cs="Times New Roman"/>
          <w:b/>
          <w:sz w:val="28"/>
          <w:szCs w:val="28"/>
        </w:rPr>
        <w:t>Упражнение №2</w:t>
      </w:r>
    </w:p>
    <w:p w:rsidR="00B857E9" w:rsidRPr="00B857E9" w:rsidRDefault="00B857E9" w:rsidP="00B857E9">
      <w:pPr>
        <w:pStyle w:val="titlemain2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rStyle w:val="a3"/>
          <w:color w:val="000000"/>
          <w:sz w:val="28"/>
          <w:szCs w:val="28"/>
        </w:rPr>
        <w:t>Пробуждение "чувства деталей".</w:t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color w:val="000000"/>
          <w:sz w:val="28"/>
          <w:szCs w:val="28"/>
        </w:rPr>
        <w:t xml:space="preserve">Перейдите от конкретных изображений к </w:t>
      </w:r>
      <w:proofErr w:type="gramStart"/>
      <w:r w:rsidRPr="00B857E9">
        <w:rPr>
          <w:color w:val="000000"/>
          <w:sz w:val="28"/>
          <w:szCs w:val="28"/>
        </w:rPr>
        <w:t>абстрактным</w:t>
      </w:r>
      <w:proofErr w:type="gramEnd"/>
      <w:r w:rsidRPr="00B857E9">
        <w:rPr>
          <w:color w:val="000000"/>
          <w:sz w:val="28"/>
          <w:szCs w:val="28"/>
        </w:rPr>
        <w:t>. Предложите детям для начала четыре абстрактные фигуры.</w:t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B857E9">
        <w:rPr>
          <w:noProof/>
          <w:color w:val="000000"/>
          <w:sz w:val="28"/>
          <w:szCs w:val="28"/>
        </w:rPr>
        <w:drawing>
          <wp:inline distT="0" distB="0" distL="0" distR="0">
            <wp:extent cx="3867150" cy="923925"/>
            <wp:effectExtent l="19050" t="0" r="0" b="0"/>
            <wp:docPr id="6" name="Рисунок 6" descr="http://86sch9-nyagan.edusite.ru/images/s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6sch9-nyagan.edusite.ru/images/sp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color w:val="000000"/>
          <w:sz w:val="28"/>
          <w:szCs w:val="28"/>
        </w:rPr>
        <w:t>Каждую из них они должны рассматривать в течение минуты, закрывая при этом остальные, чтобы не отвлекать внимание. Затем попросите ребят мысленно представить себе эти фигуры во всех деталях и по памяти начертить каждую на бумаге.</w:t>
      </w:r>
    </w:p>
    <w:p w:rsidR="00B857E9" w:rsidRPr="00B857E9" w:rsidRDefault="00B857E9" w:rsidP="00B857E9">
      <w:pPr>
        <w:pStyle w:val="a4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B857E9">
        <w:rPr>
          <w:color w:val="000000"/>
          <w:sz w:val="28"/>
          <w:szCs w:val="28"/>
        </w:rPr>
        <w:t> </w:t>
      </w:r>
    </w:p>
    <w:p w:rsidR="00B857E9" w:rsidRPr="00B857E9" w:rsidRDefault="00B857E9" w:rsidP="00B857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E9">
        <w:rPr>
          <w:rFonts w:ascii="Times New Roman" w:hAnsi="Times New Roman" w:cs="Times New Roman"/>
          <w:b/>
          <w:sz w:val="28"/>
          <w:szCs w:val="28"/>
        </w:rPr>
        <w:t>Упражнение №3.</w:t>
      </w:r>
    </w:p>
    <w:p w:rsidR="00B857E9" w:rsidRPr="00B857E9" w:rsidRDefault="00B857E9" w:rsidP="00B857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"Осознание словесного материала" (используется для </w:t>
      </w:r>
      <w:proofErr w:type="gramStart"/>
      <w:r w:rsidRPr="00B8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тренировки</w:t>
      </w:r>
      <w:proofErr w:type="gramEnd"/>
      <w:r w:rsidRPr="00B857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 зрительной памяти, так и слуховой).</w:t>
      </w:r>
    </w:p>
    <w:p w:rsidR="00B857E9" w:rsidRPr="00B857E9" w:rsidRDefault="00B857E9" w:rsidP="00B857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этого упражнения - заставить детей поразмышлять о словах. Ведущий говорит: "Сейчас я буду читать (показывать) (в зависимости от тренируемого типа памяти) слова, услышав (</w:t>
      </w:r>
      <w:proofErr w:type="gramStart"/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увидев) </w:t>
      </w:r>
      <w:proofErr w:type="gramEnd"/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слово, представляйте себе внешний вид данного предмета, его вкус, запах, звуки, которые он может издавать, и т.п. </w:t>
      </w:r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зубная паста на вид белая и блестящая, с мятным запахом и вкусом острым и сладким одновременно".</w:t>
      </w:r>
    </w:p>
    <w:tbl>
      <w:tblPr>
        <w:tblW w:w="3919" w:type="dxa"/>
        <w:jc w:val="center"/>
        <w:tblCellSpacing w:w="0" w:type="dxa"/>
        <w:tblBorders>
          <w:top w:val="outset" w:sz="6" w:space="0" w:color="14BBC9"/>
          <w:left w:val="outset" w:sz="6" w:space="0" w:color="14BBC9"/>
          <w:bottom w:val="outset" w:sz="6" w:space="0" w:color="14BBC9"/>
          <w:right w:val="outset" w:sz="6" w:space="0" w:color="14BBC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1"/>
        <w:gridCol w:w="1182"/>
        <w:gridCol w:w="1606"/>
      </w:tblGrid>
      <w:tr w:rsidR="00B857E9" w:rsidRPr="00B857E9" w:rsidTr="00B857E9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Шерсть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 </w:t>
            </w:r>
          </w:p>
        </w:tc>
      </w:tr>
      <w:tr w:rsidR="00B857E9" w:rsidRPr="00B857E9" w:rsidTr="00B857E9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Гнездо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Телега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Палец </w:t>
            </w:r>
          </w:p>
        </w:tc>
      </w:tr>
      <w:tr w:rsidR="00B857E9" w:rsidRPr="00B857E9" w:rsidTr="00B857E9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Лимонад</w:t>
            </w:r>
          </w:p>
        </w:tc>
      </w:tr>
      <w:tr w:rsidR="00B857E9" w:rsidRPr="00B857E9" w:rsidTr="00B857E9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Роза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Слон</w:t>
            </w:r>
          </w:p>
        </w:tc>
      </w:tr>
      <w:tr w:rsidR="00B857E9" w:rsidRPr="00B857E9" w:rsidTr="00B857E9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Палка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Платок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Поцелуй</w:t>
            </w:r>
          </w:p>
        </w:tc>
      </w:tr>
      <w:tr w:rsidR="00B857E9" w:rsidRPr="00B857E9" w:rsidTr="00B857E9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Фильм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Слеза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</w:tc>
      </w:tr>
      <w:tr w:rsidR="00B857E9" w:rsidRPr="00B857E9" w:rsidTr="00B857E9">
        <w:trPr>
          <w:trHeight w:val="290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Ботинок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</w:t>
            </w:r>
          </w:p>
        </w:tc>
      </w:tr>
      <w:tr w:rsidR="00B857E9" w:rsidRPr="00B857E9" w:rsidTr="00B857E9">
        <w:trPr>
          <w:trHeight w:val="305"/>
          <w:tblCellSpacing w:w="0" w:type="dxa"/>
          <w:jc w:val="center"/>
        </w:trPr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Счастье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 </w:t>
            </w:r>
          </w:p>
        </w:tc>
        <w:tc>
          <w:tcPr>
            <w:tcW w:w="0" w:type="auto"/>
            <w:tcBorders>
              <w:top w:val="outset" w:sz="6" w:space="0" w:color="14BBC9"/>
              <w:left w:val="outset" w:sz="6" w:space="0" w:color="14BBC9"/>
              <w:bottom w:val="outset" w:sz="6" w:space="0" w:color="14BBC9"/>
              <w:right w:val="outset" w:sz="6" w:space="0" w:color="14BBC9"/>
            </w:tcBorders>
            <w:vAlign w:val="center"/>
            <w:hideMark/>
          </w:tcPr>
          <w:p w:rsidR="00B857E9" w:rsidRPr="00B857E9" w:rsidRDefault="00B857E9" w:rsidP="00B857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</w:tr>
    </w:tbl>
    <w:p w:rsidR="00B857E9" w:rsidRPr="00B857E9" w:rsidRDefault="00B857E9" w:rsidP="00B857E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предварительной тренировки можно предложить детям сначала описывать вслух вызываемые при помощи чувств образы и лишь после этого переходить к работе "только в уме".</w:t>
      </w:r>
    </w:p>
    <w:p w:rsidR="00B857E9" w:rsidRPr="00B857E9" w:rsidRDefault="00B857E9">
      <w:pPr>
        <w:rPr>
          <w:rFonts w:ascii="Times New Roman" w:hAnsi="Times New Roman" w:cs="Times New Roman"/>
          <w:sz w:val="28"/>
          <w:szCs w:val="28"/>
        </w:rPr>
      </w:pPr>
    </w:p>
    <w:sectPr w:rsidR="00B857E9" w:rsidRPr="00B857E9" w:rsidSect="00C7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7E9"/>
    <w:rsid w:val="00B857E9"/>
    <w:rsid w:val="00C7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B8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857E9"/>
    <w:rPr>
      <w:b/>
      <w:bCs/>
    </w:rPr>
  </w:style>
  <w:style w:type="character" w:customStyle="1" w:styleId="apple-converted-space">
    <w:name w:val="apple-converted-space"/>
    <w:basedOn w:val="a0"/>
    <w:rsid w:val="00B857E9"/>
  </w:style>
  <w:style w:type="paragraph" w:styleId="a4">
    <w:name w:val="Normal (Web)"/>
    <w:basedOn w:val="a"/>
    <w:uiPriority w:val="99"/>
    <w:unhideWhenUsed/>
    <w:rsid w:val="00B8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Company>Microsoft Corporation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2016-02-24T16:29:00Z</cp:lastPrinted>
  <dcterms:created xsi:type="dcterms:W3CDTF">2016-02-24T16:27:00Z</dcterms:created>
  <dcterms:modified xsi:type="dcterms:W3CDTF">2016-02-24T16:30:00Z</dcterms:modified>
</cp:coreProperties>
</file>