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7C7" w:rsidRPr="00F70D2F" w:rsidRDefault="00E677C7" w:rsidP="00E677C7">
      <w:pPr>
        <w:shd w:val="clear" w:color="auto" w:fill="FFFFFF"/>
        <w:spacing w:after="0" w:line="240" w:lineRule="auto"/>
        <w:ind w:left="-850" w:firstLine="710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 результаты освоения учебного предмета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Личностные результаты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целостный, социально - 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ориетированный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уважительное отношение к культуре других народов; 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эстетических потребностей, ценностей и чувств;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ориентация в культурном многообразии окружающей действительности, участие в музыкальной  жизни класса, школы, города и др.;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этических чувств доброжелательности и эмоционально – нравственной отзывчивости, понимания и сопереживания чувствам других людей;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музыкально – эстетического чувства, проявляющего себя в эмоционально – ценностном отношении к искусству, понимании его функций в жизни человека и общества.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</w:t>
      </w:r>
      <w:proofErr w:type="spellStart"/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характеризуют уровень 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сформированности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универсальных учебных действий учащихся, проявляющихся в познавательной и практической деятельности: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-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освоение начальных форм познавательной и личностной рефлексии; позитивная самооценка своих музыкально – творческих возможностей;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    - овладение логическими действиями сравнения, анализа, синтеза, обобщение, установления аналогий в процессе интонационно – образного и жанрового, стилевого анализа музыкальных сочинений и других видов музыкально – творческой деятельности;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 и т.д.).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Предметные результаты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отражают опыт учащихся в музыкально-творческой деятельности: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формирование представления о роли музыки в жизни человека, в его духовно – нравственном развитии;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формирование общего представления о музыкальной картине мира;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знание основных закономерностей музыкального искусства на примере изучаемых музыкальных произведений;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формирование устойчивого интереса к музыке и различным видам (или какому- либо виду) музыкально - творческой деятельности;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умение воспринимать музыку и выражать свое отношение к музыкальным произведениям;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умение эмоционально и осознанно относиться к музыке различных направлений: фольклору, музыке религиозной, классической и современной; понимать содержание, интонационно – образный смысл произведений разных жанров и стилей;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умение воплощать музыкальные образы при создании театрализованных и музыкально – пластических композиций, исполнение вокально – хоровых произведений.</w:t>
      </w:r>
    </w:p>
    <w:p w:rsidR="00E677C7" w:rsidRDefault="00E677C7" w:rsidP="00E677C7">
      <w:pPr>
        <w:shd w:val="clear" w:color="auto" w:fill="FFFFFF"/>
        <w:spacing w:after="0" w:line="240" w:lineRule="auto"/>
        <w:ind w:left="360"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77C7" w:rsidRPr="00F70D2F" w:rsidRDefault="00E677C7" w:rsidP="00E677C7">
      <w:pPr>
        <w:shd w:val="clear" w:color="auto" w:fill="FFFFFF"/>
        <w:spacing w:after="0" w:line="240" w:lineRule="auto"/>
        <w:ind w:left="360" w:firstLine="710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 (курса)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«Музыка» 3 класс 34 ч.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                   Россия-Родина моя- 5 ч.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Мелоди</w:t>
      </w:r>
      <w:proofErr w:type="gram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я-</w:t>
      </w:r>
      <w:proofErr w:type="gram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душа музыки. Природа и музыка. Виват, Россия! Наша  слава – русская держава. Кантата « Александр Невский». Опера « Иван Сусанин». Родина моя. Русская земля... Да будет во веки веков сильна. </w:t>
      </w:r>
      <w:r w:rsidRPr="00F70D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Раскрываются следующие содержательные линии. 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Песенность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музыки русских композиторов. Образы родной природы в романсах русских композиторов. Лирические образы вокальной музыки. Образы Родины, защитников Отечества в различных жанрах музыки: кант, народная песня, кантата, опера. Форма-композиция, приемы развития и особенности музыкального языка</w:t>
      </w:r>
      <w:proofErr w:type="gram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Примерный музыкальный материал.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right="16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Главная мелодия 2-й части.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right="16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Симфонии № 4. П. Чайковский.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Жаворонок.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Глинка, слова Н. Кукольника.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Благословляю вас, леса.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Чайковский, слова А. Толстого.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right="10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Звонче жаворонка пенье.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 Римский-Корсаков, слова А. Толстого.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right="18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Романс.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Музыкальных иллюстраций к повести А. Пушкина «Метель». Г. Свиридов.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left="14" w:right="16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Радуйся, </w:t>
      </w:r>
      <w:proofErr w:type="spellStart"/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Росско</w:t>
      </w:r>
      <w:proofErr w:type="spellEnd"/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земле; Орле </w:t>
      </w:r>
      <w:proofErr w:type="gramStart"/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Российский</w:t>
      </w:r>
      <w:proofErr w:type="gramEnd"/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 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Виватные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канты. Неизвестные авторы XVIII в.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left="6" w:right="14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Славны были наши деды; Вспомним, братцы, Русь и славу!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Русские народные песни.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Александр Невский.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Кантата (фрагменты). С. Прокофьев.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Иван Сусанин.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 (фрагменты). М. Глинка.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День, полный событий- 4 ч.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Утро. Портрет в музыке. В каждой интонации спрятан человек. В детской. Игры и игрушки. На прогулке. Вечер. </w:t>
      </w:r>
      <w:r w:rsidRPr="00F70D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Раскрываются следующие содержательные линии.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Жизненно-музыкальные впечатления ребенка с утра до вечера. Образы природы, портрет в вокальной и инструментальной музыке. </w:t>
      </w:r>
      <w:proofErr w:type="gram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Выразительность и изобразительность музыки разных жанров (инструментальная пьеса, песня, романс, вокальный цикл, фортепианная сюита, балет и др.) и стилей композиторов (П. Чайковский, С. Прокофьев, М. Мусоргский, Э. Григ).</w:t>
      </w:r>
      <w:proofErr w:type="gramEnd"/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Обобщающий урок.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Примерный музыкальный материал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Колыбельная. </w:t>
      </w: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Чайковский, слова А. 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Майкова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Утро.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сюиты «Пер 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Гюнт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Э. Григ.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Заход солнца.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Э. Григ, слова А. Мунка, пер. С. Свириденко.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Вечерняя песня.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Мусоргский, слова А. Плещеева.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Болтунья.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Прокофьев, слова </w:t>
      </w: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 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Барто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Золушка.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Балет (фрагменты). С. Прокофьев.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right="802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Джульетта-девочка.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балета «Ромео и Джульетта». С. Прокофьев.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right="788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 няней; С куклой.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цикла «Детская». Слова и музыка М. Мусоргского.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right="798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Прогулка. </w:t>
      </w:r>
      <w:proofErr w:type="spellStart"/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Тюильрийский</w:t>
      </w:r>
      <w:proofErr w:type="spellEnd"/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сад.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сюиты «Картинки с выставки». М. Мусоргский.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Детский альбом.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Пьесы. П. Чайковский.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России петь – что стремиться в храм- 4 ч.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Радуйся, Мария! Богородице 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Дево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радуйся. Древнейшая песнь материнства. Тихая моя, добрая моя, мама! Вербное воскресенье. 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Вербочки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Святые земли Русской. </w:t>
      </w:r>
      <w:r w:rsidRPr="00F70D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Раскрываются следующие содержательные линии.</w:t>
      </w:r>
      <w:proofErr w:type="gramStart"/>
      <w:r w:rsidRPr="00F70D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  <w:proofErr w:type="gram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Образы Богородицы (Девы Марии) в музыке, поэзии, изобразительном искусстве, икона Владимирской Богоматери — величайшая святыня Руси. Праздники Русской православной церкви: Вербное воскресенье (Вход Господень в Иерусалим), Крещение Руси (988 г.). Святые земли Русской — княгиня Ольга и князь Владимир. Песнопения (тропарь, величание) и молитвы в церковном богослужении, песни и хоры современных композиторов, воспевающие красоту материнства, любовь, добро.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Примерный музыкальный материал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right="798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Богородице </w:t>
      </w:r>
      <w:proofErr w:type="spellStart"/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Дево</w:t>
      </w:r>
      <w:proofErr w:type="spellEnd"/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радуйся.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6. Из «Всенощного бдения». С. Рахманинов.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Тропарь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иконе Владимирской Божией Матери.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Аве, Мария. </w:t>
      </w: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Шуберт, слова В. Скотта, пер. А. Плещеева.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left="12" w:right="784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Прелюдия </w:t>
      </w:r>
      <w:r w:rsidRPr="00F70D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№ </w:t>
      </w: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1 </w:t>
      </w:r>
      <w:proofErr w:type="gram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мажор. Из I тома «Хорошо темперированного клавира». И</w:t>
      </w: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-С. Бах.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left="16" w:right="790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Мама.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вокально-инструментального цикла «Земля». В. </w:t>
      </w:r>
      <w:proofErr w:type="gram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Гаврилин</w:t>
      </w:r>
      <w:proofErr w:type="gram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слова В.      Шульгиной.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right="794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Осанна.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Хор из </w:t>
      </w:r>
      <w:proofErr w:type="gram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рок-оперы</w:t>
      </w:r>
      <w:proofErr w:type="gram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«Иисус Христос — суперзвезда». Л. 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Уэббер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spellStart"/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Вербочки</w:t>
      </w:r>
      <w:proofErr w:type="spellEnd"/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Гречанинов, стихи А. Блока.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spellStart"/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Вербочки</w:t>
      </w:r>
      <w:proofErr w:type="spellEnd"/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 </w:t>
      </w: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Глиэр, стихи А. Блока.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Величание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князю Владимиру и княгине Ольге.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Баллада о князе Владимире.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А. Толстого.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Гори, гори ясно, чтобы не погасло!- 4 ч.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Настрою гусли на старинный лад. Былина о Садко и Морском царе. Певцы русской старины. Лель, мой Лель. Звучащие картины. Прощание с Масленицей. Обобщающий урок. </w:t>
      </w:r>
      <w:r w:rsidRPr="00F70D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Раскрываются следующие содержательные линии.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 былины в русском музыкальном фольклоре. Особенности повествования (мелодика и ритмика былин). Певцы-гусляры. Образы былинных сказителей (Садко, Баян), певцов-музыкантов (Лель), народные традиции и обряды в музыке русских композиторов. Мелодии в народном стиле. Имитация тембров русских народных инструментов в звучании симфонического оркестра.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Примерный музыкальный материал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right="776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Былина о Добрыне Никитиче, 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Н. Римского-Корсакова.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right="772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Садко и Морской царь.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былина (Печорская старина).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Песни </w:t>
      </w:r>
      <w:proofErr w:type="spellStart"/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Бояна</w:t>
      </w:r>
      <w:proofErr w:type="spellEnd"/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оперы «Руслан и Людмила». М. Глинка.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left="26" w:right="770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Песни Садко,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 </w:t>
      </w: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Высота ли, высота.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оперы «Садко». Н. Римский-Корсаков.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left="18" w:right="772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Третья песня Леля; Проводы Масленицы,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хор. Из пролога оперы «Снегурочка». Н. Римский-Корсаков.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Веснянки,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русские и украинские народные песни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музыкальном театре (6ч.)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Опера « Руслан и 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Людмила»</w:t>
      </w:r>
      <w:proofErr w:type="gram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.У</w:t>
      </w:r>
      <w:proofErr w:type="gram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вертюра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Опера « Орфей и 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Эвридика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 Опера « Снегурочка». Океан – море синее. Балет « Спящая красавица».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современных ритмах. </w:t>
      </w:r>
      <w:r w:rsidRPr="00F70D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Раскрываются следующие содержательные линии.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Путешествие в музыкальный театр. Обобщение и систематизация жизненно-музыкальных представлений школьников об особенностях оперного и балетного спектаклей. Сравнительный анализ музыкальных тем-характеристик действующих лиц, сценических ситуаций, драматургии в операх и балетах (М. Глинка, К.-В. Глюк, Н. Римский-Корсаков, П. Чайковский). Мюзикл — жанр легкой музыки (Р. 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Роджерс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А. Рыбников). Особенности музыкального языка, манеры исполнения.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Примерный музыкальный материал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Руслан и Людмила.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 (фрагменты). М. Глинка.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Орфей и </w:t>
      </w:r>
      <w:proofErr w:type="spellStart"/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Эвридика</w:t>
      </w:r>
      <w:proofErr w:type="spellEnd"/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 (фрагменты). К. Глюк.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Снегурочка.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 (фрагменты). Н. Римский-Корсаков.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right="14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Океан-море синее.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Вступление к опере «Садко». Н. Римский-Корсаков.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Спящая красавица.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Балет (фрагменты). П. Чайковский.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Звуки музыки. </w:t>
      </w: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Р. 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Роджерс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русский текст М. 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Цейтлиной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right="12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Волк и семеро козлят на новый лад.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Мюзикл. А. Рыбников, сценарий Ю. 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Энтина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концертном зале- 6 ч.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Музыкальное состязание. Музыкальные инструменты. Звучащие картины. Музыкальные инструменты. Сюита « Пер 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Гюнт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« </w:t>
      </w:r>
      <w:proofErr w:type="gram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Героическая</w:t>
      </w:r>
      <w:proofErr w:type="gram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Призыв к мужеству. Мир Бетховена. </w:t>
      </w:r>
      <w:r w:rsidRPr="00F70D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Раскрываются следующие содержательные линии.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 инструментального концерта. Мастерство композиторов и исполнителей в воплощении диалога</w:t>
      </w: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солиста и симфонического оркестра. «Вторая жизнь» народной песни в инструментальном концерте (П. Чайковский). Музыкальные инструменты: флейта, скрипка, их выразительные возможности (И.-С. Бах, К.-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В. Глюк, Н. Паганини, П. Чайковский). Выдающиеся скрипичные мастера и исполнители.  Контрастные образы программной сюиты, симфонии. Особенности драматургии. Музыкальная форма (двухчастная, трехчастная, вариационная). Темы, сюжеты и образы музыки Л. Бетховена. Музыкальные инструменты</w:t>
      </w:r>
      <w:proofErr w:type="gram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скрипка.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Обобщающий урок.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Примерный музыкальный материал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Концерт № 1 для фортепиано с оркестром.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3-я часть (фрагмент). </w:t>
      </w:r>
      <w:proofErr w:type="gram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</w:t>
      </w:r>
      <w:proofErr w:type="gram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Чайковский.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Шутка.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Сюиты № 2 для оркестра. И.-С. Бах.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Мелодия.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оперы «Орфей и 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Эвридика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К. Глюк.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Мелодия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скрипки и фортепиано. П. Чайковский.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Каприс </w:t>
      </w:r>
      <w:r w:rsidRPr="00F70D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№ </w:t>
      </w: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24 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скрипки соло. Н. Паганини.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right="12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Пер </w:t>
      </w:r>
      <w:proofErr w:type="spellStart"/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Гюнт</w:t>
      </w:r>
      <w:proofErr w:type="spellEnd"/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Сюита </w:t>
      </w:r>
      <w:r w:rsidRPr="00F70D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№ </w:t>
      </w: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(фрагменты);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right="12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Сюита </w:t>
      </w:r>
      <w:r w:rsidRPr="00F70D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№ </w:t>
      </w: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(фрагменты). Э. Григ.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Симфония </w:t>
      </w:r>
      <w:r w:rsidRPr="00F70D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№ </w:t>
      </w: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(«Героическая») (фрагменты). Л. Бетховен.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Соната </w:t>
      </w:r>
      <w:r w:rsidRPr="00F70D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№ </w:t>
      </w: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14 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(«Лунная») (фрагменты). 1-я часть. Л. Бетховен.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Контрданс; К </w:t>
      </w:r>
      <w:proofErr w:type="spellStart"/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Элизе</w:t>
      </w:r>
      <w:proofErr w:type="spellEnd"/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; Весело. Грустно.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 Бетховен.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Сурок.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Л. Бетховен, русский текст Н. </w:t>
      </w:r>
      <w:proofErr w:type="gram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Райского</w:t>
      </w:r>
      <w:proofErr w:type="gram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Волшебный смычок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норвежская</w:t>
      </w:r>
      <w:proofErr w:type="gram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народная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Скрипка. </w:t>
      </w: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Бойко, слова И. Михайлова.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Чтоб музыкантом быть, так надобно уменье…- 5 ч.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</w:t>
      </w:r>
      <w:proofErr w:type="gram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музыка. Острый рит</w:t>
      </w:r>
      <w:proofErr w:type="gram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м-</w:t>
      </w:r>
      <w:proofErr w:type="gram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джаза звуки. Люблю я грусть твоих просторов. Мир С. Прокофьева. Певцы родной природы. Прославим радость на земле. Радость к солнцу нас зовет. </w:t>
      </w:r>
      <w:r w:rsidRPr="00F70D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Раскрываются следующие содержательные линии.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Музыка — источник вдохновения, надежды и радости жизни. Роль композитора, исполнителя, слушателя в создании и бытовании музыкальных сочинений. Сходство и различие музыкальной речи разных композиторов. Образы природы в музыке Г. Свиридова. Музыкальные иллюстрации.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Джаз — искусство XX века. Особенности мелодики, ритма, тембров инструментов, манеры исполнения в джазовой музыке. Импровизация как основа джаза. Дж. Гершвин и симфоджаз. Известные джазовые музыканты-исполнители. Мир музыки С. Прокофьева. П. Чайковский и Э. Григ — певцы родной природы. Ода как жанр литературного и музыкального творчества. Жанровая общность оды, канта, гимна. Мелодии прошлого, которые знает весь мир. Обобщающий урок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Примерный музыкальный материал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Мелодия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скрипки и фортепиано. П. Чайковский.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Утро.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сюиты «Пер 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Гюнт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Э. Григ.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Шествие </w:t>
      </w:r>
      <w:proofErr w:type="spellStart"/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солнца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Прокофьев.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left="38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Весна; Осень; Тройка.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Музыкальных иллюстраций к повести А. Пушкина «Метель». Г. Свиридов.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right="10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Снег идет.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«Маленькой кантаты». Г. Свиридов, стихи Б. Пастернака.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Запевка.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Свиридов, стихи И. Северянина.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Слава солнцу, слава миру!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Канон. </w:t>
      </w: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В.-А.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Моцарт.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Симфония </w:t>
      </w:r>
      <w:r w:rsidRPr="00F70D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№ </w:t>
      </w: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40. 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Финал. В.-А. Моцарт.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Симфония </w:t>
      </w:r>
      <w:r w:rsidRPr="00F70D2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№ </w:t>
      </w: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9. 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Финал. Л. Бетховен.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right="22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Мы дружим с музыкой.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Гайдн, русский текст П. Синявского.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Чудо-музыка.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Д. 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Кабалевский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слова 3. Александровой.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Всюду музыка живет. </w:t>
      </w: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Я. </w:t>
      </w:r>
      <w:proofErr w:type="spellStart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Дубравин</w:t>
      </w:r>
      <w:proofErr w:type="spellEnd"/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слова В. Суслова.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Музыканты,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немецкая народная песня.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Камертон,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норвежская народная песня.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right="16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Острый ритм.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Дж. Гершвин, слова А. Гершвина, русский текст В. Струкова.</w:t>
      </w:r>
    </w:p>
    <w:p w:rsidR="00E677C7" w:rsidRPr="00F70D2F" w:rsidRDefault="00E677C7" w:rsidP="00E677C7">
      <w:pPr>
        <w:shd w:val="clear" w:color="auto" w:fill="FFFFFF"/>
        <w:spacing w:after="0" w:line="240" w:lineRule="auto"/>
        <w:ind w:right="28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70D2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Колыбельная Клары. </w:t>
      </w:r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оперы «Порги и </w:t>
      </w:r>
      <w:proofErr w:type="spellStart"/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Бесс</w:t>
      </w:r>
      <w:proofErr w:type="spellEnd"/>
      <w:r w:rsidRPr="00F70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 Дж. </w:t>
      </w:r>
      <w:r w:rsidRPr="00F70D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Гершвин.</w:t>
      </w:r>
    </w:p>
    <w:p w:rsidR="00E677C7" w:rsidRPr="00221073" w:rsidRDefault="00E677C7" w:rsidP="00E677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77C7" w:rsidRPr="00221073" w:rsidRDefault="00E677C7" w:rsidP="00E677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77C7" w:rsidRDefault="00E677C7" w:rsidP="00E677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1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:rsidR="00E677C7" w:rsidRPr="00221073" w:rsidRDefault="00E677C7" w:rsidP="00E677C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tbl>
      <w:tblPr>
        <w:tblW w:w="13116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"/>
        <w:gridCol w:w="6212"/>
        <w:gridCol w:w="974"/>
        <w:gridCol w:w="5068"/>
      </w:tblGrid>
      <w:tr w:rsidR="00E677C7" w:rsidRPr="00F70D2F" w:rsidTr="00F349B6">
        <w:trPr>
          <w:trHeight w:val="258"/>
        </w:trPr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часов</w:t>
            </w:r>
          </w:p>
        </w:tc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677C7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E677C7" w:rsidRPr="00F70D2F" w:rsidTr="00F349B6">
        <w:trPr>
          <w:trHeight w:val="258"/>
        </w:trPr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6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раздела</w:t>
            </w:r>
          </w:p>
        </w:tc>
        <w:tc>
          <w:tcPr>
            <w:tcW w:w="97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677C7" w:rsidRPr="00221073" w:rsidRDefault="00E677C7" w:rsidP="00E677C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  <w:t xml:space="preserve"> контрольные и диагностические материалы</w:t>
            </w:r>
          </w:p>
        </w:tc>
      </w:tr>
      <w:tr w:rsidR="00E677C7" w:rsidRPr="00F70D2F" w:rsidTr="008E68FF">
        <w:trPr>
          <w:trHeight w:val="258"/>
        </w:trPr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Россия-Родина моя.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E677C7" w:rsidRPr="00F70D2F" w:rsidTr="008E68FF">
        <w:trPr>
          <w:trHeight w:val="246"/>
        </w:trPr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День, полный событий.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1ч. Обобщающий урок</w:t>
            </w:r>
          </w:p>
        </w:tc>
      </w:tr>
      <w:tr w:rsidR="00E677C7" w:rsidRPr="00F70D2F" w:rsidTr="008E68FF">
        <w:trPr>
          <w:trHeight w:val="258"/>
        </w:trPr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России петь – что стремиться в храм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tabs>
                <w:tab w:val="center" w:pos="816"/>
                <w:tab w:val="left" w:pos="1404"/>
              </w:tabs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677C7" w:rsidRPr="00F70D2F" w:rsidRDefault="00E677C7" w:rsidP="008E68FF">
            <w:pPr>
              <w:tabs>
                <w:tab w:val="center" w:pos="816"/>
                <w:tab w:val="left" w:pos="1404"/>
              </w:tabs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1ч. Обобщающий урок</w:t>
            </w:r>
          </w:p>
        </w:tc>
      </w:tr>
      <w:tr w:rsidR="00E677C7" w:rsidRPr="00F70D2F" w:rsidTr="008E68FF">
        <w:trPr>
          <w:trHeight w:val="258"/>
        </w:trPr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Гори, гори ясно, чтобы не погасло!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1ч. Обобщающий урок</w:t>
            </w:r>
          </w:p>
        </w:tc>
      </w:tr>
      <w:tr w:rsidR="00E677C7" w:rsidRPr="00F70D2F" w:rsidTr="008E68FF">
        <w:trPr>
          <w:trHeight w:val="516"/>
        </w:trPr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6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музыкальном театре</w:t>
            </w:r>
          </w:p>
          <w:p w:rsidR="00E677C7" w:rsidRPr="00F70D2F" w:rsidRDefault="00E677C7" w:rsidP="008E68F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                                                                                            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1ч. Обобщающий урок</w:t>
            </w:r>
          </w:p>
        </w:tc>
      </w:tr>
      <w:tr w:rsidR="00E677C7" w:rsidRPr="00F70D2F" w:rsidTr="008E68FF">
        <w:trPr>
          <w:trHeight w:val="246"/>
        </w:trPr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6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концертном зале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E677C7" w:rsidRPr="00F70D2F" w:rsidTr="008E68FF">
        <w:trPr>
          <w:trHeight w:val="270"/>
        </w:trPr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6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Чтоб музыкантом быть, так надобно уменье…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0D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677C7" w:rsidRPr="00F70D2F" w:rsidRDefault="00E677C7" w:rsidP="008E68F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1ч. Обобщающий урок</w:t>
            </w:r>
          </w:p>
        </w:tc>
      </w:tr>
    </w:tbl>
    <w:p w:rsidR="00E677C7" w:rsidRDefault="00E677C7" w:rsidP="00E677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77C7" w:rsidRDefault="00E677C7" w:rsidP="00E677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77C7" w:rsidRDefault="00E677C7" w:rsidP="00E677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77C7" w:rsidRDefault="00E677C7" w:rsidP="00E677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05981" w:rsidRDefault="00C05981">
      <w:bookmarkStart w:id="0" w:name="_GoBack"/>
      <w:bookmarkEnd w:id="0"/>
    </w:p>
    <w:sectPr w:rsidR="00C05981" w:rsidSect="009C3914">
      <w:footerReference w:type="default" r:id="rId5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9213175"/>
      <w:docPartObj>
        <w:docPartGallery w:val="Page Numbers (Bottom of Page)"/>
        <w:docPartUnique/>
      </w:docPartObj>
    </w:sdtPr>
    <w:sdtEndPr/>
    <w:sdtContent>
      <w:p w:rsidR="009C3914" w:rsidRDefault="00E677C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C3914" w:rsidRDefault="00E677C7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885"/>
    <w:rsid w:val="00745885"/>
    <w:rsid w:val="00C05981"/>
    <w:rsid w:val="00E6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67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677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67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67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2170</Words>
  <Characters>12371</Characters>
  <Application>Microsoft Office Word</Application>
  <DocSecurity>0</DocSecurity>
  <Lines>103</Lines>
  <Paragraphs>29</Paragraphs>
  <ScaleCrop>false</ScaleCrop>
  <Company/>
  <LinksUpToDate>false</LinksUpToDate>
  <CharactersWithSpaces>14512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Бизино_школа_4</dc:creator>
  <cp:keywords/>
  <dc:description/>
  <cp:lastModifiedBy>Бизино_школа_4</cp:lastModifiedBy>
  <cp:revision>2</cp:revision>
  <dcterms:created xsi:type="dcterms:W3CDTF">2020-10-27T06:05:00Z</dcterms:created>
  <dcterms:modified xsi:type="dcterms:W3CDTF">2020-10-27T06:08:00Z</dcterms:modified>
</cp:coreProperties>
</file>