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96" w:rsidRDefault="00FF7296" w:rsidP="00FF7296"/>
    <w:p w:rsidR="00FF7296" w:rsidRDefault="00FF7296" w:rsidP="00FF7296">
      <w:pPr>
        <w:ind w:left="1428"/>
        <w:jc w:val="center"/>
      </w:pPr>
      <w:r>
        <w:t>Муниципальное автономное общеобразовательное учреждение</w:t>
      </w:r>
    </w:p>
    <w:p w:rsidR="00FF7296" w:rsidRDefault="00FF7296" w:rsidP="00FF7296">
      <w:pPr>
        <w:ind w:left="1428"/>
        <w:jc w:val="center"/>
      </w:pPr>
      <w:r>
        <w:t>Тоболовская средняя общеобразовательная школа</w:t>
      </w:r>
    </w:p>
    <w:p w:rsidR="00FF7296" w:rsidRDefault="00FF7296" w:rsidP="00FF7296">
      <w:pPr>
        <w:ind w:left="1428"/>
        <w:jc w:val="center"/>
      </w:pPr>
      <w:r>
        <w:t>с.Тоболово, Ишимский район, Тюменская область</w:t>
      </w:r>
    </w:p>
    <w:p w:rsidR="00FF7296" w:rsidRDefault="00FF7296" w:rsidP="00FF7296">
      <w:pPr>
        <w:ind w:left="1428"/>
        <w:jc w:val="center"/>
      </w:pPr>
    </w:p>
    <w:p w:rsidR="00FF7296" w:rsidRDefault="00FF7296" w:rsidP="00FF7296">
      <w:pPr>
        <w:ind w:left="1428"/>
        <w:jc w:val="center"/>
      </w:pPr>
    </w:p>
    <w:tbl>
      <w:tblPr>
        <w:tblW w:w="0" w:type="auto"/>
        <w:tblInd w:w="1428" w:type="dxa"/>
        <w:tblBorders>
          <w:insideH w:val="single" w:sz="4" w:space="0" w:color="auto"/>
        </w:tblBorders>
        <w:tblLook w:val="04A0"/>
      </w:tblPr>
      <w:tblGrid>
        <w:gridCol w:w="4455"/>
        <w:gridCol w:w="4488"/>
        <w:gridCol w:w="4131"/>
      </w:tblGrid>
      <w:tr w:rsidR="00FF7296" w:rsidTr="00FF7296">
        <w:tc>
          <w:tcPr>
            <w:tcW w:w="4928" w:type="dxa"/>
            <w:hideMark/>
          </w:tcPr>
          <w:p w:rsidR="00FF7296" w:rsidRDefault="00E52AA7">
            <w:pPr>
              <w:spacing w:line="276" w:lineRule="auto"/>
              <w:jc w:val="center"/>
            </w:pPr>
            <w:r>
              <w:t>Согласован</w:t>
            </w:r>
            <w:r w:rsidR="00FF7296">
              <w:t>о</w:t>
            </w:r>
          </w:p>
          <w:p w:rsidR="00FF7296" w:rsidRDefault="00FF7296">
            <w:pPr>
              <w:spacing w:line="276" w:lineRule="auto"/>
              <w:jc w:val="center"/>
            </w:pPr>
            <w:r>
              <w:t>Старший методист:</w:t>
            </w:r>
          </w:p>
          <w:p w:rsidR="00FF7296" w:rsidRDefault="00FF7296">
            <w:pPr>
              <w:spacing w:line="276" w:lineRule="auto"/>
              <w:jc w:val="center"/>
            </w:pPr>
            <w:r>
              <w:t>_____________И.В.Сироткина</w:t>
            </w:r>
          </w:p>
        </w:tc>
        <w:tc>
          <w:tcPr>
            <w:tcW w:w="4929" w:type="dxa"/>
            <w:hideMark/>
          </w:tcPr>
          <w:p w:rsidR="00FF7296" w:rsidRDefault="00FF7296">
            <w:pPr>
              <w:spacing w:line="276" w:lineRule="auto"/>
              <w:jc w:val="center"/>
            </w:pPr>
            <w:r>
              <w:t>Согласовано</w:t>
            </w:r>
          </w:p>
          <w:p w:rsidR="00FF7296" w:rsidRDefault="00FF7296">
            <w:pPr>
              <w:spacing w:line="276" w:lineRule="auto"/>
              <w:jc w:val="center"/>
            </w:pPr>
            <w:r>
              <w:t>Заместитель директора:</w:t>
            </w:r>
          </w:p>
          <w:p w:rsidR="00FF7296" w:rsidRDefault="00FF7296">
            <w:pPr>
              <w:spacing w:line="276" w:lineRule="auto"/>
              <w:jc w:val="center"/>
            </w:pPr>
            <w:r>
              <w:t>_____________Н.И.Плесовских</w:t>
            </w:r>
          </w:p>
        </w:tc>
        <w:tc>
          <w:tcPr>
            <w:tcW w:w="4929" w:type="dxa"/>
            <w:hideMark/>
          </w:tcPr>
          <w:p w:rsidR="00FF7296" w:rsidRDefault="00E52AA7">
            <w:pPr>
              <w:spacing w:line="276" w:lineRule="auto"/>
              <w:jc w:val="center"/>
            </w:pPr>
            <w:r>
              <w:t>Утвержде</w:t>
            </w:r>
            <w:r w:rsidR="00FF7296">
              <w:t>но</w:t>
            </w:r>
          </w:p>
          <w:p w:rsidR="00FF7296" w:rsidRDefault="00FF7296">
            <w:pPr>
              <w:spacing w:line="276" w:lineRule="auto"/>
              <w:jc w:val="center"/>
            </w:pPr>
            <w:r>
              <w:t>Директор МАОУ Тоболовская СОШ:</w:t>
            </w:r>
          </w:p>
          <w:p w:rsidR="00FF7296" w:rsidRDefault="00FF7296">
            <w:pPr>
              <w:spacing w:line="276" w:lineRule="auto"/>
              <w:jc w:val="center"/>
            </w:pPr>
            <w:r>
              <w:t>_____________Н.Ф. Жидкова</w:t>
            </w:r>
          </w:p>
          <w:p w:rsidR="00FF7296" w:rsidRDefault="00E52AA7">
            <w:pPr>
              <w:spacing w:line="276" w:lineRule="auto"/>
              <w:jc w:val="center"/>
            </w:pPr>
            <w:r>
              <w:t>Приказ от_31.08.2017</w:t>
            </w:r>
            <w:r w:rsidR="00FF7296">
              <w:t xml:space="preserve">№  </w:t>
            </w:r>
            <w:r w:rsidR="009368E9">
              <w:t>145</w:t>
            </w:r>
          </w:p>
        </w:tc>
      </w:tr>
    </w:tbl>
    <w:p w:rsidR="00FF7296" w:rsidRDefault="00FF7296" w:rsidP="00FF7296">
      <w:pPr>
        <w:ind w:left="1428"/>
      </w:pPr>
    </w:p>
    <w:tbl>
      <w:tblPr>
        <w:tblW w:w="9363" w:type="dxa"/>
        <w:tblLook w:val="00A0"/>
      </w:tblPr>
      <w:tblGrid>
        <w:gridCol w:w="3227"/>
        <w:gridCol w:w="2551"/>
        <w:gridCol w:w="3585"/>
      </w:tblGrid>
      <w:tr w:rsidR="00FF7296" w:rsidTr="00FF7296">
        <w:trPr>
          <w:trHeight w:val="1332"/>
        </w:trPr>
        <w:tc>
          <w:tcPr>
            <w:tcW w:w="3227" w:type="dxa"/>
          </w:tcPr>
          <w:p w:rsidR="00FF7296" w:rsidRDefault="00FF7296">
            <w:pPr>
              <w:spacing w:line="276" w:lineRule="auto"/>
              <w:ind w:left="460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FF7296" w:rsidRDefault="00FF7296">
            <w:pPr>
              <w:spacing w:line="276" w:lineRule="auto"/>
              <w:rPr>
                <w:b/>
              </w:rPr>
            </w:pPr>
          </w:p>
        </w:tc>
        <w:tc>
          <w:tcPr>
            <w:tcW w:w="3585" w:type="dxa"/>
          </w:tcPr>
          <w:p w:rsidR="00FF7296" w:rsidRDefault="00FF7296">
            <w:pPr>
              <w:spacing w:line="276" w:lineRule="auto"/>
            </w:pPr>
          </w:p>
        </w:tc>
      </w:tr>
    </w:tbl>
    <w:p w:rsidR="00FF7296" w:rsidRDefault="00FF7296" w:rsidP="00FF7296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Рабочая программа</w:t>
      </w:r>
    </w:p>
    <w:p w:rsidR="00FF7296" w:rsidRDefault="00FF7296" w:rsidP="00FF7296">
      <w:pPr>
        <w:jc w:val="center"/>
        <w:rPr>
          <w:sz w:val="60"/>
          <w:szCs w:val="60"/>
        </w:rPr>
      </w:pPr>
      <w:r>
        <w:rPr>
          <w:sz w:val="60"/>
          <w:szCs w:val="60"/>
        </w:rPr>
        <w:t xml:space="preserve"> по  биологии   для 10 класса (профильная группа)</w:t>
      </w:r>
    </w:p>
    <w:p w:rsidR="00FF7296" w:rsidRDefault="009368E9" w:rsidP="00FF7296">
      <w:pPr>
        <w:jc w:val="center"/>
        <w:rPr>
          <w:sz w:val="60"/>
          <w:szCs w:val="60"/>
        </w:rPr>
      </w:pPr>
      <w:r>
        <w:rPr>
          <w:sz w:val="60"/>
          <w:szCs w:val="60"/>
        </w:rPr>
        <w:t>на 2017-2018</w:t>
      </w:r>
      <w:r w:rsidR="00FF7296">
        <w:rPr>
          <w:sz w:val="60"/>
          <w:szCs w:val="60"/>
        </w:rPr>
        <w:t xml:space="preserve"> учебный год</w:t>
      </w:r>
    </w:p>
    <w:p w:rsidR="00FF7296" w:rsidRDefault="00FF7296" w:rsidP="00FF7296">
      <w:pPr>
        <w:jc w:val="center"/>
        <w:rPr>
          <w:sz w:val="40"/>
          <w:szCs w:val="40"/>
        </w:rPr>
      </w:pPr>
      <w:r>
        <w:rPr>
          <w:sz w:val="40"/>
          <w:szCs w:val="40"/>
        </w:rPr>
        <w:t>Составитель: Королева М.С</w:t>
      </w:r>
    </w:p>
    <w:p w:rsidR="00FF7296" w:rsidRDefault="00FF7296" w:rsidP="00FF7296"/>
    <w:p w:rsidR="00FF7296" w:rsidRDefault="00FF7296" w:rsidP="00FF7296">
      <w:pPr>
        <w:jc w:val="center"/>
      </w:pPr>
    </w:p>
    <w:p w:rsidR="00FF7296" w:rsidRDefault="00FF7296" w:rsidP="00FF7296">
      <w:pPr>
        <w:jc w:val="center"/>
      </w:pPr>
    </w:p>
    <w:p w:rsidR="00FF7296" w:rsidRDefault="00FF7296" w:rsidP="00FF7296">
      <w:pPr>
        <w:jc w:val="center"/>
      </w:pPr>
    </w:p>
    <w:p w:rsidR="00FF7296" w:rsidRDefault="00FF7296" w:rsidP="00FF7296">
      <w:pPr>
        <w:jc w:val="center"/>
      </w:pPr>
    </w:p>
    <w:p w:rsidR="00FF7296" w:rsidRDefault="00FF7296" w:rsidP="00FF7296"/>
    <w:p w:rsidR="00FF7296" w:rsidRDefault="00FF7296" w:rsidP="00FF7296"/>
    <w:p w:rsidR="00FF7296" w:rsidRDefault="00FF7296" w:rsidP="00FF7296"/>
    <w:p w:rsidR="00FF7296" w:rsidRDefault="00FF7296" w:rsidP="00FF7296">
      <w:pPr>
        <w:rPr>
          <w:b/>
        </w:rPr>
      </w:pPr>
      <w:r>
        <w:rPr>
          <w:b/>
        </w:rPr>
        <w:lastRenderedPageBreak/>
        <w:t>Пояснительная записка.</w:t>
      </w:r>
    </w:p>
    <w:p w:rsidR="00FF7296" w:rsidRDefault="00FF7296" w:rsidP="00FF7296">
      <w:pPr>
        <w:ind w:firstLine="708"/>
        <w:jc w:val="both"/>
        <w:rPr>
          <w:rFonts w:eastAsia="Calibri"/>
        </w:rPr>
      </w:pPr>
      <w:r>
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 программы среднего общего образования (профильный уровень) по биологии 10-11 классы. Авторы: В.Б. Захаров, Н.И. Сонин.</w:t>
      </w:r>
    </w:p>
    <w:p w:rsidR="00FF7296" w:rsidRDefault="00FF7296" w:rsidP="00FF7296">
      <w:pPr>
        <w:rPr>
          <w:b/>
        </w:rPr>
      </w:pPr>
    </w:p>
    <w:p w:rsidR="00FF7296" w:rsidRDefault="00FF7296" w:rsidP="00FF7296">
      <w:pPr>
        <w:rPr>
          <w:b/>
        </w:rPr>
      </w:pPr>
      <w:r>
        <w:rPr>
          <w:b/>
        </w:rPr>
        <w:t>Общая характеристика учебного предмета:</w:t>
      </w:r>
    </w:p>
    <w:p w:rsidR="00FF7296" w:rsidRDefault="00FF7296" w:rsidP="00FF7296">
      <w:pPr>
        <w:ind w:firstLine="709"/>
        <w:jc w:val="both"/>
      </w:pPr>
      <w:r>
        <w:t xml:space="preserve"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 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FF7296" w:rsidRDefault="00FF7296" w:rsidP="00FF7296">
      <w:pPr>
        <w:ind w:firstLine="709"/>
        <w:jc w:val="both"/>
      </w:pPr>
      <w:r>
        <w:t>Предусмотрено учебное время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FF7296" w:rsidRDefault="00FF7296" w:rsidP="00FF7296">
      <w:pPr>
        <w:ind w:firstLine="708"/>
        <w:jc w:val="both"/>
      </w:pPr>
    </w:p>
    <w:p w:rsidR="00FF7296" w:rsidRDefault="00FF7296" w:rsidP="00FF7296">
      <w:pPr>
        <w:jc w:val="both"/>
      </w:pPr>
      <w:r>
        <w:rPr>
          <w:b/>
          <w:bCs/>
        </w:rPr>
        <w:t>Место предмета в учебном плане.</w:t>
      </w:r>
    </w:p>
    <w:p w:rsidR="00FF7296" w:rsidRDefault="00FF7296" w:rsidP="00FF7296">
      <w:pPr>
        <w:ind w:firstLine="709"/>
        <w:jc w:val="both"/>
      </w:pPr>
      <w:r>
        <w:t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 биологии (профильный уровень)</w:t>
      </w:r>
      <w:r w:rsidR="009368E9">
        <w:t>. Согласно учебному плану в 2017-2018</w:t>
      </w:r>
      <w:r>
        <w:t xml:space="preserve"> учебному году МАОУ Тоболовская СОШ на изучение биологии в 10 профильном классе отводится 3 ч в неделю (102 часов за год).</w:t>
      </w:r>
    </w:p>
    <w:p w:rsidR="00FF7296" w:rsidRDefault="00FF7296" w:rsidP="00FF7296">
      <w:pPr>
        <w:jc w:val="both"/>
        <w:rPr>
          <w:b/>
        </w:rPr>
      </w:pPr>
    </w:p>
    <w:p w:rsidR="00FF7296" w:rsidRDefault="00FF7296" w:rsidP="00FF7296">
      <w:pPr>
        <w:pStyle w:val="21"/>
        <w:spacing w:before="120" w:line="240" w:lineRule="auto"/>
        <w:ind w:firstLine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Изучение биологии в старшей школе на профильном уровне направлено на достижение следующих целей:</w:t>
      </w:r>
    </w:p>
    <w:p w:rsidR="00FF7296" w:rsidRDefault="00FF7296" w:rsidP="00FF7296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освоение знаний </w:t>
      </w:r>
      <w:r>
        <w:rPr>
          <w:bCs/>
        </w:rPr>
        <w:t>об</w:t>
      </w:r>
      <w:r>
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биотехнологии);</w:t>
      </w:r>
      <w:r>
        <w:sym w:font="Times New Roman" w:char="F020"/>
      </w:r>
      <w:r>
        <w:t xml:space="preserve"> строении, многообразии и особенностях биосистем (клетка, организм); выдающихся биологических открытиях и современных исследованиях в биологической науке; </w:t>
      </w:r>
    </w:p>
    <w:p w:rsidR="00FF7296" w:rsidRDefault="00FF7296" w:rsidP="00FF7296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овладение умениями </w:t>
      </w:r>
      <w:r>
        <w:t xml:space="preserve"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</w:t>
      </w:r>
      <w:r>
        <w:lastRenderedPageBreak/>
        <w:t>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FF7296" w:rsidRDefault="00FF7296" w:rsidP="00FF7296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развитие </w:t>
      </w:r>
      <w:r>
        <w:t>познавательных интересов, интеллектуальных и творческих способностейв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FF7296" w:rsidRDefault="00FF7296" w:rsidP="00FF7296">
      <w:pPr>
        <w:numPr>
          <w:ilvl w:val="0"/>
          <w:numId w:val="1"/>
        </w:numPr>
        <w:spacing w:before="20"/>
        <w:jc w:val="both"/>
      </w:pPr>
      <w:r>
        <w:rPr>
          <w:b/>
        </w:rPr>
        <w:t xml:space="preserve">воспитание </w:t>
      </w:r>
      <w:r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FF7296" w:rsidRDefault="00FF7296" w:rsidP="00FF7296">
      <w:pPr>
        <w:numPr>
          <w:ilvl w:val="0"/>
          <w:numId w:val="1"/>
        </w:numPr>
        <w:spacing w:before="20"/>
        <w:jc w:val="both"/>
        <w:rPr>
          <w:b/>
          <w:i/>
        </w:rPr>
      </w:pPr>
      <w:r>
        <w:rPr>
          <w:b/>
        </w:rPr>
        <w:t xml:space="preserve">использование приобретенных знаний и умений в повседневной жизни </w:t>
      </w:r>
      <w:r>
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ВИЧ-инфекции.</w:t>
      </w:r>
    </w:p>
    <w:p w:rsidR="00FF7296" w:rsidRDefault="00FF7296" w:rsidP="00FF7296">
      <w:pPr>
        <w:rPr>
          <w:b/>
          <w:bCs/>
          <w:iCs/>
          <w:sz w:val="16"/>
          <w:szCs w:val="16"/>
        </w:rPr>
      </w:pPr>
    </w:p>
    <w:p w:rsidR="00FF7296" w:rsidRDefault="00FF7296" w:rsidP="00FF729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Учебно-методический комплект утвержден приказом директора МАОУ Тоболовска</w:t>
      </w:r>
      <w:r w:rsidR="009368E9">
        <w:rPr>
          <w:b/>
        </w:rPr>
        <w:t>я СОШ Н.Ф.Жидковой, приказ от 24.05.2017 №103/6</w:t>
      </w:r>
      <w:r>
        <w:rPr>
          <w:b/>
        </w:rPr>
        <w:t>:</w:t>
      </w:r>
    </w:p>
    <w:p w:rsidR="00FF7296" w:rsidRDefault="00FF7296" w:rsidP="00FF7296">
      <w:pPr>
        <w:pStyle w:val="ac"/>
        <w:numPr>
          <w:ilvl w:val="0"/>
          <w:numId w:val="2"/>
        </w:numPr>
        <w:jc w:val="both"/>
      </w:pPr>
      <w:r>
        <w:t>Программа среднего (полного) общего образования по биологии 10 - 11 классы (профильный уровень). Авторы: В.Б. Захаров, Н.И. Сонин. М.: Дрофа, 2011.</w:t>
      </w:r>
    </w:p>
    <w:p w:rsidR="00FF7296" w:rsidRDefault="00FF7296" w:rsidP="00FF7296">
      <w:pPr>
        <w:pStyle w:val="ac"/>
        <w:numPr>
          <w:ilvl w:val="0"/>
          <w:numId w:val="2"/>
        </w:numPr>
        <w:jc w:val="both"/>
        <w:rPr>
          <w:rStyle w:val="c5"/>
          <w:bCs/>
          <w:iCs/>
          <w:color w:val="000000" w:themeColor="text1"/>
        </w:rPr>
      </w:pPr>
      <w:r>
        <w:rPr>
          <w:color w:val="000000" w:themeColor="text1"/>
        </w:rPr>
        <w:t>В. Б.Захаров, С. Г, Мамонтов, В.И. Сивоглазов. Общая биология. 10 -11 классы</w:t>
      </w:r>
      <w:r>
        <w:rPr>
          <w:rStyle w:val="c5"/>
          <w:color w:val="000000" w:themeColor="text1"/>
        </w:rPr>
        <w:t xml:space="preserve"> Учебник для общеобразовательных учреждений. М.: Дрофа, 2004.</w:t>
      </w:r>
    </w:p>
    <w:p w:rsidR="00FF7296" w:rsidRDefault="00FF7296" w:rsidP="00FF7296">
      <w:pPr>
        <w:pStyle w:val="ac"/>
        <w:numPr>
          <w:ilvl w:val="0"/>
          <w:numId w:val="2"/>
        </w:numPr>
        <w:jc w:val="both"/>
      </w:pPr>
      <w:r>
        <w:t>Т. А. Козлова, Н. И. Сонин. Методическое пособие к учебнику В. Б. Захарова и др. «Общая биология», 10-11 класс.</w:t>
      </w:r>
      <w:r>
        <w:rPr>
          <w:rStyle w:val="c5"/>
        </w:rPr>
        <w:t xml:space="preserve"> М.: Дрофа, 2010.</w:t>
      </w:r>
    </w:p>
    <w:p w:rsidR="00FF7296" w:rsidRDefault="00FF7296" w:rsidP="00FF7296">
      <w:pPr>
        <w:spacing w:after="200" w:line="276" w:lineRule="auto"/>
        <w:rPr>
          <w:b/>
          <w:sz w:val="16"/>
          <w:szCs w:val="16"/>
        </w:rPr>
      </w:pPr>
    </w:p>
    <w:p w:rsidR="00FF7296" w:rsidRDefault="00FF7296" w:rsidP="00FF7296">
      <w:pPr>
        <w:pStyle w:val="ac"/>
        <w:jc w:val="center"/>
        <w:rPr>
          <w:b/>
        </w:rPr>
      </w:pPr>
      <w:r>
        <w:rPr>
          <w:b/>
        </w:rPr>
        <w:t>Тематическое планирование</w:t>
      </w:r>
    </w:p>
    <w:p w:rsidR="00FF7296" w:rsidRDefault="00FF7296" w:rsidP="00FF7296">
      <w:pPr>
        <w:pStyle w:val="ac"/>
        <w:jc w:val="center"/>
        <w:rPr>
          <w:b/>
          <w:sz w:val="8"/>
          <w:szCs w:val="8"/>
        </w:rPr>
      </w:pPr>
    </w:p>
    <w:p w:rsidR="00FF7296" w:rsidRDefault="00FF7296" w:rsidP="00FF7296">
      <w:pPr>
        <w:pStyle w:val="a7"/>
        <w:spacing w:before="0" w:beforeAutospacing="0" w:after="0" w:afterAutospacing="0"/>
        <w:ind w:left="720"/>
        <w:rPr>
          <w:b/>
          <w:sz w:val="2"/>
          <w:szCs w:val="2"/>
        </w:rPr>
      </w:pPr>
    </w:p>
    <w:tbl>
      <w:tblPr>
        <w:tblStyle w:val="ae"/>
        <w:tblW w:w="9495" w:type="dxa"/>
        <w:tblInd w:w="108" w:type="dxa"/>
        <w:tblLayout w:type="fixed"/>
        <w:tblLook w:val="01E0"/>
      </w:tblPr>
      <w:tblGrid>
        <w:gridCol w:w="710"/>
        <w:gridCol w:w="2125"/>
        <w:gridCol w:w="1418"/>
        <w:gridCol w:w="1842"/>
        <w:gridCol w:w="1700"/>
        <w:gridCol w:w="1700"/>
      </w:tblGrid>
      <w:tr w:rsidR="00FF7296" w:rsidTr="00FF729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№</w:t>
            </w:r>
          </w:p>
          <w:p w:rsidR="00FF7296" w:rsidRDefault="00FF7296">
            <w:pPr>
              <w:jc w:val="center"/>
            </w:pPr>
            <w: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Раздел, тема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Количество часов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В том числе</w:t>
            </w:r>
          </w:p>
        </w:tc>
      </w:tr>
      <w:tr w:rsidR="00FF7296" w:rsidTr="00FF729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Default="00FF7296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Default="00FF729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296" w:rsidRDefault="00FF729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Практические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Контрольные Обобщающие</w:t>
            </w:r>
          </w:p>
        </w:tc>
      </w:tr>
      <w:tr w:rsidR="00FF7296" w:rsidTr="00FF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rPr>
                <w:bCs/>
                <w:iCs/>
              </w:rPr>
            </w:pPr>
            <w:r>
              <w:rPr>
                <w:bCs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Default="00FF72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Default="00FF72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Default="00FF7296">
            <w:pPr>
              <w:jc w:val="center"/>
            </w:pPr>
          </w:p>
        </w:tc>
      </w:tr>
      <w:tr w:rsidR="00FF7296" w:rsidTr="00FF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Клетка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3</w:t>
            </w:r>
          </w:p>
        </w:tc>
      </w:tr>
      <w:tr w:rsidR="00FF7296" w:rsidTr="00FF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Организм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4</w:t>
            </w:r>
          </w:p>
        </w:tc>
      </w:tr>
      <w:tr w:rsidR="00FF7296" w:rsidTr="00FF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Итоговое 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Default="00FF72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96" w:rsidRDefault="00FF72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</w:pPr>
            <w:r>
              <w:t>1</w:t>
            </w:r>
          </w:p>
        </w:tc>
      </w:tr>
      <w:tr w:rsidR="00FF7296" w:rsidTr="00FF72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96" w:rsidRDefault="00FF72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FF7296" w:rsidRDefault="00FF7296" w:rsidP="00FF7296">
      <w:pPr>
        <w:jc w:val="center"/>
        <w:rPr>
          <w:b/>
        </w:rPr>
      </w:pPr>
    </w:p>
    <w:p w:rsidR="00FF7296" w:rsidRDefault="00FF7296" w:rsidP="00FF7296">
      <w:pPr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FF7296" w:rsidRDefault="00FF7296" w:rsidP="00FF7296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(4 часа)</w:t>
      </w:r>
    </w:p>
    <w:p w:rsidR="00FF7296" w:rsidRDefault="00FF7296" w:rsidP="00FF7296">
      <w:pPr>
        <w:ind w:firstLine="567"/>
        <w:jc w:val="both"/>
      </w:pPr>
      <w:r>
        <w:t xml:space="preserve">Биология как наука. </w:t>
      </w:r>
      <w:r>
        <w:rPr>
          <w:i/>
        </w:rPr>
        <w:t>Отрасли биологии, ее связи с другими науками</w:t>
      </w:r>
      <w:r>
        <w:rPr>
          <w:rStyle w:val="ad"/>
          <w:i/>
        </w:rPr>
        <w:footnoteReference w:id="2"/>
      </w:r>
      <w:r>
        <w:rPr>
          <w:i/>
          <w:color w:val="000000"/>
        </w:rPr>
        <w:t>.</w:t>
      </w:r>
      <w:r>
        <w:t xml:space="preserve"> Объект изучения биологии – биологические системы. Общие признаки биологических систем. Роль биологических теорий, идей, гипотез в формировании современной естественнонаучной картины мира.</w:t>
      </w:r>
    </w:p>
    <w:p w:rsidR="00FF7296" w:rsidRDefault="00FF7296" w:rsidP="00FF7296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Клетка (42 часа)</w:t>
      </w:r>
    </w:p>
    <w:p w:rsidR="00FF7296" w:rsidRDefault="00FF7296" w:rsidP="00FF7296">
      <w:pPr>
        <w:ind w:firstLine="567"/>
        <w:jc w:val="both"/>
        <w:rPr>
          <w:i/>
        </w:rPr>
      </w:pPr>
      <w:r>
        <w:t xml:space="preserve">Цитология – наука о клетке. М.Шлейден и Т.Шванн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</w:t>
      </w:r>
      <w:r>
        <w:rPr>
          <w:i/>
        </w:rPr>
        <w:t>Методы изучения клетки.</w:t>
      </w:r>
    </w:p>
    <w:p w:rsidR="00FF7296" w:rsidRDefault="00FF7296" w:rsidP="00FF7296">
      <w:pPr>
        <w:ind w:firstLine="567"/>
        <w:jc w:val="both"/>
      </w:pPr>
      <w:r>
        <w:t xml:space="preserve"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</w:t>
      </w:r>
    </w:p>
    <w:p w:rsidR="00FF7296" w:rsidRDefault="00FF7296" w:rsidP="00FF7296">
      <w:pPr>
        <w:ind w:firstLine="567"/>
        <w:jc w:val="both"/>
      </w:pPr>
      <w:r>
        <w:t xml:space="preserve"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 </w:t>
      </w:r>
    </w:p>
    <w:p w:rsidR="00FF7296" w:rsidRDefault="00FF7296" w:rsidP="00FF7296">
      <w:pPr>
        <w:ind w:firstLine="567"/>
        <w:jc w:val="both"/>
      </w:pPr>
      <w:r>
        <w:t>Многообразие клеток. Прокариоты и эукариоты. Вирусы. Меры профилактики распространения вирусных заболеваний.</w:t>
      </w:r>
    </w:p>
    <w:p w:rsidR="00FF7296" w:rsidRDefault="00FF7296" w:rsidP="00FF7296">
      <w:pPr>
        <w:ind w:firstLine="567"/>
        <w:jc w:val="both"/>
      </w:pPr>
      <w:r>
        <w:t xml:space="preserve">Обмен веществ и превращения энергии в клетке. Энергетический обмен. Стадии энергетического обмена. </w:t>
      </w:r>
      <w:r>
        <w:rPr>
          <w:i/>
          <w:iCs/>
        </w:rPr>
        <w:t>Б</w:t>
      </w:r>
      <w:r>
        <w:rPr>
          <w:i/>
        </w:rPr>
        <w:t>рожение и дыхание.</w:t>
      </w:r>
      <w:r>
        <w:t xml:space="preserve"> Фотосинтез. Световые и темновые реакции фотосинтеза. Хемосинтез. Роль хемосинтезирующих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FF7296" w:rsidRDefault="00FF7296" w:rsidP="00FF7296">
      <w:pPr>
        <w:ind w:firstLine="567"/>
        <w:jc w:val="both"/>
      </w:pPr>
      <w:r>
        <w:t>Клетка –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FF7296" w:rsidRDefault="00FF7296" w:rsidP="00FF7296">
      <w:pPr>
        <w:ind w:firstLine="567"/>
        <w:jc w:val="both"/>
      </w:pPr>
      <w:r>
        <w:rPr>
          <w:b/>
        </w:rPr>
        <w:t xml:space="preserve">Проведение биологических исследований: </w:t>
      </w:r>
      <w:r>
        <w:rPr>
          <w:bCs/>
        </w:rPr>
        <w:t>наблюдение</w:t>
      </w:r>
      <w:r>
        <w:t xml:space="preserve">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</w:t>
      </w:r>
      <w:r>
        <w:rPr>
          <w:i/>
          <w:iCs/>
        </w:rPr>
        <w:t>процессов брожения и дыхания,</w:t>
      </w:r>
      <w:r>
        <w:t xml:space="preserve"> фотосинтеза и хемосинтеза, митоза и мейоза, развития половых клеток у растений и животных.</w:t>
      </w:r>
    </w:p>
    <w:p w:rsidR="00FF7296" w:rsidRDefault="00FF7296" w:rsidP="00FF7296">
      <w:pPr>
        <w:ind w:firstLine="567"/>
        <w:jc w:val="both"/>
      </w:pPr>
      <w:r>
        <w:rPr>
          <w:b/>
        </w:rPr>
        <w:t>Региональный компонент:</w:t>
      </w:r>
      <w:r>
        <w:t xml:space="preserve"> меры профилактики распространения бактериальных заболеваний в регионе. Проблема СПИДа в Тюменской области. Вирусные заболевания среди учащихся школы</w:t>
      </w:r>
    </w:p>
    <w:p w:rsidR="00FF7296" w:rsidRDefault="00FF7296" w:rsidP="00FF7296">
      <w:pPr>
        <w:pStyle w:val="aa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Организм (55 часов).</w:t>
      </w:r>
    </w:p>
    <w:p w:rsidR="00FF7296" w:rsidRDefault="00FF7296" w:rsidP="00FF7296">
      <w:pPr>
        <w:ind w:firstLine="567"/>
        <w:jc w:val="both"/>
      </w:pPr>
      <w:r>
        <w:t xml:space="preserve">Одноклеточные и многоклеточные организмы. </w:t>
      </w:r>
      <w:r>
        <w:rPr>
          <w:i/>
        </w:rPr>
        <w:t>Ткани, органы системы органов, их взаимосвязь как основа целостности организма.</w:t>
      </w:r>
      <w:r>
        <w:t xml:space="preserve"> Гомеостаз. Гетеротрофы. </w:t>
      </w:r>
      <w:r>
        <w:rPr>
          <w:i/>
        </w:rPr>
        <w:t>Сапротрофы,</w:t>
      </w:r>
      <w:r>
        <w:t xml:space="preserve"> паразиты. Автотрофы </w:t>
      </w:r>
      <w:r>
        <w:rPr>
          <w:i/>
        </w:rPr>
        <w:t>(хемотрофы и фототрофы).</w:t>
      </w:r>
    </w:p>
    <w:p w:rsidR="00FF7296" w:rsidRDefault="00FF7296" w:rsidP="00FF7296">
      <w:pPr>
        <w:ind w:firstLine="567"/>
        <w:jc w:val="both"/>
      </w:pPr>
      <w:r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</w:t>
      </w:r>
      <w:r>
        <w:lastRenderedPageBreak/>
        <w:t xml:space="preserve">Эмбриональное и постэмбриональное развитие. Причины нарушений развития организмов. </w:t>
      </w:r>
      <w:r>
        <w:rPr>
          <w:i/>
        </w:rPr>
        <w:t>Жизненные циклы и чередование поколений.</w:t>
      </w:r>
      <w:r>
        <w:t xml:space="preserve"> Последствия влияния алкоголя, никотина, наркотических веществ на развитие зародыша человека. </w:t>
      </w:r>
    </w:p>
    <w:p w:rsidR="00FF7296" w:rsidRDefault="00FF7296" w:rsidP="00FF7296">
      <w:pPr>
        <w:ind w:firstLine="567"/>
        <w:jc w:val="both"/>
      </w:pPr>
      <w:r>
        <w:t xml:space="preserve"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Г.Менделем, их цитологические основы. Закономерности сцепленного наследования. Закон Т.Моргана. Определение пола. </w:t>
      </w:r>
      <w:r>
        <w:rPr>
          <w:i/>
        </w:rPr>
        <w:t xml:space="preserve">Типы определения пола. </w:t>
      </w:r>
      <w:r>
        <w:t xml:space="preserve">Наследование, сцепленное с полом. Взаимодействие генов. Генотип как целостная система. </w:t>
      </w:r>
      <w:r>
        <w:rPr>
          <w:i/>
        </w:rPr>
        <w:t>Развитие знаний о генотипе. Геном человека.</w:t>
      </w:r>
      <w:r>
        <w:t xml:space="preserve"> Хромосомная теория наследственности. </w:t>
      </w:r>
      <w:r>
        <w:rPr>
          <w:i/>
          <w:iCs/>
        </w:rPr>
        <w:t>Теория гена</w:t>
      </w:r>
      <w:r>
        <w:rPr>
          <w:i/>
        </w:rPr>
        <w:t>.</w:t>
      </w:r>
      <w:r>
        <w:t xml:space="preserve"> Закономерности изменчивости. Модификационная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FF7296" w:rsidRDefault="00FF7296" w:rsidP="00FF7296">
      <w:pPr>
        <w:ind w:firstLine="567"/>
        <w:jc w:val="both"/>
      </w:pPr>
      <w:r>
        <w:t xml:space="preserve">Селекция, ее задачи. Вклад Н.И.Вавилова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</w:t>
      </w:r>
      <w:r>
        <w:rPr>
          <w:i/>
        </w:rPr>
        <w:t>Особенности селекции растений, животных, микроорганизмов.</w:t>
      </w:r>
      <w:r>
        <w:t xml:space="preserve">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FF7296" w:rsidRDefault="00FF7296" w:rsidP="00FF7296">
      <w:pPr>
        <w:ind w:firstLine="567"/>
        <w:jc w:val="both"/>
      </w:pPr>
      <w:r>
        <w:rPr>
          <w:b/>
        </w:rPr>
        <w:t xml:space="preserve">Проведение биологических исследований: </w:t>
      </w:r>
      <w:r>
        <w:t xml:space="preserve">составление схем скрещивания; решение генетических задач; </w:t>
      </w:r>
      <w:r>
        <w:rPr>
          <w:i/>
        </w:rPr>
        <w:t>построение вариационного ряда и вариационной кривой;</w:t>
      </w:r>
      <w:r>
        <w:t xml:space="preserve">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оплодотворения, </w:t>
      </w:r>
      <w:r>
        <w:rPr>
          <w:i/>
        </w:rPr>
        <w:t>пород (сортов);</w:t>
      </w:r>
      <w:r>
        <w:t xml:space="preserve"> анализ и оценка этических аспектов развития некоторых исследований в биотехнологии.</w:t>
      </w:r>
    </w:p>
    <w:p w:rsidR="00FF7296" w:rsidRDefault="00FF7296" w:rsidP="00FF7296">
      <w:pPr>
        <w:jc w:val="both"/>
        <w:rPr>
          <w:u w:val="single"/>
        </w:rPr>
      </w:pPr>
      <w:r>
        <w:rPr>
          <w:b/>
        </w:rPr>
        <w:t>Региональный компонент:</w:t>
      </w:r>
      <w:r>
        <w:t xml:space="preserve"> многообразие организмов Ишимского района. Проблема наркомании в области и районе. Меры защиты окружающей среды от загрязнения мутагенами в регионе. Статистика наследственных заболеваний в Тюменской области. Преобладающие сорта культурных растений Ишимского района. Преобладающие породы домашних животных Ишимского района.</w:t>
      </w:r>
    </w:p>
    <w:p w:rsidR="00FF7296" w:rsidRDefault="00FF7296" w:rsidP="00FF729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Итоговое тестирование (1 час).</w:t>
      </w:r>
    </w:p>
    <w:p w:rsidR="00FF7296" w:rsidRDefault="00FF7296" w:rsidP="00FF7296">
      <w:pPr>
        <w:ind w:firstLine="708"/>
        <w:jc w:val="both"/>
      </w:pPr>
      <w:r>
        <w:t>Клетка – основная структурная и функциональная единица живого. Обеспечение клеток энергией, наследственная информация и реализация её в клетке Размножение и развитие организмов. Основные закономерности наследственности и изменчивости. Значение селекции и биотехнологии для сельского хозяйства и медицины.</w:t>
      </w:r>
    </w:p>
    <w:p w:rsidR="00FF7296" w:rsidRPr="00E52AA7" w:rsidRDefault="00E52AA7" w:rsidP="00FF7296">
      <w:pPr>
        <w:pStyle w:val="ac"/>
        <w:rPr>
          <w:b/>
        </w:rPr>
      </w:pPr>
      <w:r w:rsidRPr="00E52AA7">
        <w:rPr>
          <w:b/>
        </w:rPr>
        <w:t xml:space="preserve">Актуальные темы для региона </w:t>
      </w:r>
      <w:r>
        <w:rPr>
          <w:b/>
        </w:rPr>
        <w:t>(НРК.)</w:t>
      </w:r>
      <w:bookmarkStart w:id="0" w:name="_GoBack"/>
      <w:bookmarkEnd w:id="0"/>
    </w:p>
    <w:p w:rsidR="00FF7296" w:rsidRDefault="00FF7296" w:rsidP="00FF7296">
      <w:pPr>
        <w:pStyle w:val="ac"/>
        <w:jc w:val="center"/>
        <w:rPr>
          <w:b/>
          <w:sz w:val="20"/>
          <w:szCs w:val="20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851"/>
        <w:gridCol w:w="850"/>
        <w:gridCol w:w="6804"/>
      </w:tblGrid>
      <w:tr w:rsidR="00E52AA7" w:rsidTr="00FF7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  <w:rPr>
                <w:b/>
              </w:rPr>
            </w:pPr>
            <w:r>
              <w:rPr>
                <w:b/>
              </w:rPr>
              <w:t>Тема урока.</w:t>
            </w:r>
          </w:p>
        </w:tc>
      </w:tr>
      <w:tr w:rsidR="00E52AA7" w:rsidTr="00FF7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7" w:rsidRDefault="00E52AA7" w:rsidP="00FF7296">
            <w:pPr>
              <w:pStyle w:val="ac"/>
              <w:numPr>
                <w:ilvl w:val="0"/>
                <w:numId w:val="3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</w:pPr>
            <w: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both"/>
            </w:pPr>
            <w:r>
              <w:t>Роль бактерий в природе и жизни человека.</w:t>
            </w:r>
            <w:r>
              <w:rPr>
                <w:u w:val="single"/>
              </w:rPr>
              <w:t xml:space="preserve"> Меры профилактики распространения бактериальных заболеваний в регионе.</w:t>
            </w:r>
          </w:p>
        </w:tc>
      </w:tr>
      <w:tr w:rsidR="00E52AA7" w:rsidTr="00FF7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7" w:rsidRDefault="00E52AA7" w:rsidP="00FF7296">
            <w:pPr>
              <w:pStyle w:val="ac"/>
              <w:numPr>
                <w:ilvl w:val="0"/>
                <w:numId w:val="3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</w:pPr>
            <w: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both"/>
            </w:pPr>
            <w:r>
              <w:t xml:space="preserve">Неклеточные формы жизни. Вирусы. </w:t>
            </w:r>
            <w:r>
              <w:rPr>
                <w:u w:val="single"/>
              </w:rPr>
              <w:t>Проблема СПИДа в Тюменской области.</w:t>
            </w:r>
          </w:p>
        </w:tc>
      </w:tr>
      <w:tr w:rsidR="00E52AA7" w:rsidTr="00FF7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7" w:rsidRDefault="00E52AA7" w:rsidP="00FF7296">
            <w:pPr>
              <w:pStyle w:val="ac"/>
              <w:numPr>
                <w:ilvl w:val="0"/>
                <w:numId w:val="3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</w:pPr>
            <w: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both"/>
            </w:pPr>
            <w:r>
              <w:t xml:space="preserve">Меры профилактики распространения вирусных заболеваний. </w:t>
            </w:r>
            <w:r>
              <w:rPr>
                <w:u w:val="single"/>
              </w:rPr>
              <w:t>Вирусные заболевания среди учащихся школы.</w:t>
            </w:r>
          </w:p>
        </w:tc>
      </w:tr>
      <w:tr w:rsidR="00E52AA7" w:rsidTr="00FF72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A7" w:rsidRDefault="00E52AA7" w:rsidP="00FF7296">
            <w:pPr>
              <w:pStyle w:val="ac"/>
              <w:numPr>
                <w:ilvl w:val="0"/>
                <w:numId w:val="3"/>
              </w:numPr>
              <w:ind w:left="584" w:hanging="3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jc w:val="center"/>
            </w:pPr>
            <w: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A7" w:rsidRDefault="00E52AA7">
            <w:pPr>
              <w:rPr>
                <w:u w:val="single"/>
              </w:rPr>
            </w:pPr>
            <w:r>
              <w:t xml:space="preserve">Одноклеточные и многоклеточные организмы. </w:t>
            </w:r>
            <w:r>
              <w:rPr>
                <w:u w:val="single"/>
              </w:rPr>
              <w:t xml:space="preserve">Многообразие </w:t>
            </w:r>
          </w:p>
          <w:p w:rsidR="00E52AA7" w:rsidRDefault="00E52AA7">
            <w:r>
              <w:rPr>
                <w:u w:val="single"/>
              </w:rPr>
              <w:t>организмов Ишимского района.</w:t>
            </w:r>
            <w:r>
              <w:t xml:space="preserve"> Гомеостаз.</w:t>
            </w:r>
          </w:p>
        </w:tc>
      </w:tr>
    </w:tbl>
    <w:p w:rsidR="00FF7296" w:rsidRDefault="00FF7296" w:rsidP="00FF7296">
      <w:pPr>
        <w:rPr>
          <w:b/>
          <w:sz w:val="20"/>
          <w:szCs w:val="20"/>
        </w:rPr>
      </w:pPr>
    </w:p>
    <w:p w:rsidR="00FF7296" w:rsidRDefault="00FF7296" w:rsidP="00FF7296">
      <w:pPr>
        <w:shd w:val="clear" w:color="auto" w:fill="FFFFFF"/>
        <w:autoSpaceDE w:val="0"/>
        <w:autoSpaceDN w:val="0"/>
        <w:adjustRightInd w:val="0"/>
        <w:jc w:val="both"/>
      </w:pPr>
    </w:p>
    <w:p w:rsidR="00FF7296" w:rsidRDefault="00FF7296" w:rsidP="00FF7296">
      <w:pPr>
        <w:pStyle w:val="2"/>
        <w:spacing w:before="0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FF7296" w:rsidRDefault="00FF7296" w:rsidP="00FF7296">
      <w:pPr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>В результате изучения биологии на профильном уровне ученик должен</w:t>
      </w:r>
    </w:p>
    <w:p w:rsidR="00FF7296" w:rsidRDefault="00FF7296" w:rsidP="00FF7296">
      <w:pPr>
        <w:jc w:val="both"/>
        <w:rPr>
          <w:b/>
        </w:rPr>
      </w:pPr>
    </w:p>
    <w:p w:rsidR="00FF7296" w:rsidRDefault="00FF7296" w:rsidP="00FF7296">
      <w:pPr>
        <w:jc w:val="both"/>
        <w:rPr>
          <w:b/>
        </w:rPr>
      </w:pPr>
      <w:r>
        <w:rPr>
          <w:b/>
        </w:rPr>
        <w:t>знать/понимать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основные положения</w:t>
      </w:r>
      <w:r>
        <w:t xml:space="preserve"> биологических теорий (клеточная теория; хромосомная теория наследственности); учений (Н.И. Вавилова о центрах многообразия и происхождения культурных растений); сущность законов (Г.Менделя; сцепленного наследования Т.Моргана; гомологических рядов в наследственной изменчивости);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(доминирования Г.Менделя); гипотез (чистоты гамет, сущности и происхождения жизни); 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строение биологических объектов: </w:t>
      </w:r>
      <w:r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организмов);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сущность биологических процессов и явлений</w:t>
      </w:r>
      <w:r>
        <w:t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 действие искусственного  отбора;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>современную биологическую терминологию и символику</w:t>
      </w:r>
      <w:r>
        <w:t>;</w:t>
      </w:r>
    </w:p>
    <w:p w:rsidR="00FF7296" w:rsidRDefault="00FF7296" w:rsidP="00FF7296">
      <w:pPr>
        <w:ind w:firstLine="567"/>
        <w:jc w:val="both"/>
        <w:rPr>
          <w:b/>
          <w:bCs/>
        </w:rPr>
      </w:pPr>
      <w:r>
        <w:rPr>
          <w:b/>
          <w:bCs/>
        </w:rPr>
        <w:t>уметь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rPr>
          <w:b/>
          <w:bCs/>
        </w:rPr>
        <w:t xml:space="preserve">объяснять: </w:t>
      </w:r>
      <w:r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наследственных и ненаследственных изменений, наследственных заболеваний, генных и хромосомных мутаций;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</w:rPr>
        <w:t xml:space="preserve">устанавливать взаимосвязи </w:t>
      </w:r>
      <w:r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решать </w:t>
      </w:r>
      <w:r>
        <w:t xml:space="preserve">задачи разной сложности по биологии; 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составлять схемы</w:t>
      </w:r>
      <w:r>
        <w:t xml:space="preserve"> скрещивания;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описывать</w:t>
      </w:r>
      <w:r>
        <w:t xml:space="preserve"> клетки растений и животных (под микроскопом); готовить и описывать микропрепараты; 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выявлять</w:t>
      </w:r>
      <w:r>
        <w:t xml:space="preserve"> отличительные признаки живого (у отдельных организмов), источники мутагенов в окружающей среде (косвенно);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lastRenderedPageBreak/>
        <w:t>сравнивать</w:t>
      </w:r>
      <w:r>
        <w:t xml:space="preserve"> биологические объекты (клетки растений, животных, грибов и бактерий),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искусственный отбор) и делать выводы на основе сравнения;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>анализировать и оценивать</w:t>
      </w:r>
      <w:r>
        <w:t xml:space="preserve"> этические аспекты современных исследований в биологической науке;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  <w:bCs/>
          <w:iCs/>
        </w:rPr>
        <w:t xml:space="preserve">осуществлять самостоятельный поиск биологической информации </w:t>
      </w:r>
      <w:r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FF7296" w:rsidRDefault="00FF7296" w:rsidP="00FF7296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грамотного оформления результатов биологических исследований;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оказания первой помощи при простудных и других заболеваниях, отравлении пищевыми продуктами;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определения собственной позиции по отношению к экологическим проблемам, поведению в природной среде;</w:t>
      </w:r>
    </w:p>
    <w:p w:rsidR="00FF7296" w:rsidRDefault="00FF7296" w:rsidP="00FF7296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FF7296" w:rsidRDefault="00FF7296" w:rsidP="00FF7296">
      <w:pPr>
        <w:jc w:val="both"/>
        <w:rPr>
          <w:sz w:val="22"/>
        </w:rPr>
      </w:pPr>
    </w:p>
    <w:p w:rsidR="00FF7296" w:rsidRDefault="00FF7296" w:rsidP="00FF7296">
      <w:pPr>
        <w:jc w:val="both"/>
        <w:rPr>
          <w:b/>
        </w:rPr>
      </w:pPr>
      <w:r>
        <w:rPr>
          <w:b/>
        </w:rPr>
        <w:t>Список дополнительной литературы:</w:t>
      </w:r>
    </w:p>
    <w:p w:rsidR="00FF7296" w:rsidRDefault="00FF7296" w:rsidP="00FF7296">
      <w:pPr>
        <w:pStyle w:val="ac"/>
        <w:numPr>
          <w:ilvl w:val="0"/>
          <w:numId w:val="5"/>
        </w:numPr>
        <w:shd w:val="clear" w:color="auto" w:fill="FFFFFF"/>
        <w:tabs>
          <w:tab w:val="left" w:pos="9600"/>
        </w:tabs>
        <w:ind w:right="38"/>
        <w:jc w:val="both"/>
        <w:rPr>
          <w:i/>
          <w:iCs/>
          <w:color w:val="000000"/>
          <w:spacing w:val="-6"/>
        </w:rPr>
      </w:pPr>
      <w:r>
        <w:rPr>
          <w:iCs/>
          <w:color w:val="000000"/>
          <w:spacing w:val="-6"/>
        </w:rPr>
        <w:t>Общая биология.10-11 классы /Под ред. А.О.Рувинского,6-е изд.- М: Просвещение, 2004.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Айла Ф., Кайгер Дж. Современная генетика: В 3-х т. – М: Мир,1987.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Биологический энциклопедический словарь.-М: Советская энциклопедия,1986.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Грин Н., Стаут У., Тейлор Д. Биология: В 3-х т.-М: Мир,1990.</w:t>
      </w:r>
    </w:p>
    <w:p w:rsidR="00FF7296" w:rsidRDefault="00FF7296" w:rsidP="00FF7296">
      <w:pPr>
        <w:pStyle w:val="ac"/>
        <w:numPr>
          <w:ilvl w:val="0"/>
          <w:numId w:val="5"/>
        </w:numPr>
        <w:jc w:val="both"/>
      </w:pPr>
      <w:r>
        <w:t>Биология. Энциклопедия / Гл. редактор М.С.Гиляров. - М.: Большая Российская энциклопедия, 2003.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Инге-Вечтомов С.Г. Генетика с основами селекции.-М: Высшая школа,1989.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Кемп П., Армс К. Введение в биологию.-М: Мир,1988.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Мамонтов С.Г. Биология: Пособие для поступающих в вузы.-М: Высшая школа,1992.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Мамонтов С.Г., Захаров В.Б., Козлова Т.А. Основы биологии:  Книга для самообразования.-М: Просвещение,1992.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t>Мамонтов С.Г. Пособие для школьников старших классов и поступающих в вузы. - М.: Дрофа, 2004.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Медников Б.М. Биология: Формы и уровни жизни.-М:  Просвещение, 1994.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>Нейфах А.А., Розовская Е.Р. Гены и развитие организма. –М: Наука, 1984.</w:t>
      </w:r>
    </w:p>
    <w:p w:rsidR="00FF7296" w:rsidRDefault="00FF7296" w:rsidP="00FF7296">
      <w:pPr>
        <w:pStyle w:val="ac"/>
        <w:numPr>
          <w:ilvl w:val="0"/>
          <w:numId w:val="5"/>
        </w:numPr>
        <w:ind w:right="38"/>
        <w:jc w:val="both"/>
      </w:pPr>
      <w:r>
        <w:t>Петросова Р.А. Темы школьного курса. Основы генетики. - М.: Дрофа, 2004.</w:t>
      </w:r>
    </w:p>
    <w:p w:rsidR="00FF7296" w:rsidRDefault="00FF7296" w:rsidP="00FF7296">
      <w:pPr>
        <w:pStyle w:val="ac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>
        <w:t>Петросова Р.А. Темы школьного курса. Размножение организмов. - М.: Дрофа, 2004.</w:t>
      </w:r>
    </w:p>
    <w:p w:rsidR="00FF7296" w:rsidRDefault="00FF7296" w:rsidP="00FF7296">
      <w:pPr>
        <w:pStyle w:val="c9"/>
        <w:spacing w:before="0" w:beforeAutospacing="0" w:after="0" w:afterAutospacing="0"/>
        <w:rPr>
          <w:rStyle w:val="c4"/>
          <w:b/>
          <w:bCs/>
        </w:rPr>
      </w:pPr>
    </w:p>
    <w:p w:rsidR="00FF7296" w:rsidRDefault="00FF7296" w:rsidP="00FF7296">
      <w:pPr>
        <w:pStyle w:val="c9"/>
        <w:spacing w:before="0" w:beforeAutospacing="0" w:after="0" w:afterAutospacing="0"/>
      </w:pPr>
      <w:r>
        <w:rPr>
          <w:rStyle w:val="c4"/>
          <w:b/>
          <w:bCs/>
        </w:rPr>
        <w:t>Интернет-ресурсы по биологии и экологии:</w:t>
      </w:r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7" w:history="1">
        <w:r w:rsidR="00FF7296">
          <w:rPr>
            <w:rStyle w:val="a6"/>
            <w:rFonts w:eastAsiaTheme="majorEastAsia"/>
          </w:rPr>
          <w:t>http://bio.1september.ru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8" w:history="1">
        <w:r w:rsidR="00FF7296">
          <w:rPr>
            <w:rStyle w:val="a6"/>
            <w:rFonts w:eastAsiaTheme="majorEastAsia"/>
          </w:rPr>
          <w:t>http://www.college.ru/biology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9" w:history="1">
        <w:r w:rsidR="00FF7296">
          <w:rPr>
            <w:rStyle w:val="a6"/>
            <w:rFonts w:eastAsiaTheme="majorEastAsia"/>
          </w:rPr>
          <w:t>http://www.herba.msu.ru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0" w:history="1">
        <w:r w:rsidR="00FF7296">
          <w:rPr>
            <w:rStyle w:val="a6"/>
            <w:rFonts w:eastAsiaTheme="majorEastAsia"/>
          </w:rPr>
          <w:t>http://www.biodat.ru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1" w:history="1">
        <w:r w:rsidR="00FF7296">
          <w:rPr>
            <w:rStyle w:val="a6"/>
            <w:rFonts w:eastAsiaTheme="majorEastAsia"/>
          </w:rPr>
          <w:t>http://www.floranimal.ru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2" w:history="1">
        <w:r w:rsidR="00FF7296">
          <w:rPr>
            <w:rStyle w:val="a6"/>
            <w:rFonts w:eastAsiaTheme="majorEastAsia"/>
          </w:rPr>
          <w:t>http://www.forest.ru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3" w:history="1">
        <w:r w:rsidR="00FF7296">
          <w:rPr>
            <w:rStyle w:val="a6"/>
            <w:rFonts w:eastAsiaTheme="majorEastAsia"/>
          </w:rPr>
          <w:t>http://www.darwin.museum.ru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4" w:history="1">
        <w:r w:rsidR="00FF7296">
          <w:rPr>
            <w:rStyle w:val="a6"/>
            <w:rFonts w:eastAsiaTheme="majorEastAsia"/>
          </w:rPr>
          <w:t>http://www.livt.net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5" w:history="1">
        <w:r w:rsidR="00FF7296">
          <w:rPr>
            <w:rStyle w:val="a6"/>
            <w:rFonts w:eastAsiaTheme="majorEastAsia"/>
          </w:rPr>
          <w:t>http://plant.geoman.ru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6" w:history="1">
        <w:r w:rsidR="00FF7296">
          <w:rPr>
            <w:rStyle w:val="a6"/>
            <w:rFonts w:eastAsiaTheme="majorEastAsia"/>
          </w:rPr>
          <w:t>http://learnbiology.narod.ru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7" w:history="1">
        <w:r w:rsidR="00FF7296">
          <w:rPr>
            <w:rStyle w:val="a6"/>
            <w:rFonts w:eastAsiaTheme="majorEastAsia"/>
          </w:rPr>
          <w:t>http://www.nature.ok.ru</w:t>
        </w:r>
      </w:hyperlink>
    </w:p>
    <w:p w:rsidR="00FF7296" w:rsidRDefault="00B67D25" w:rsidP="00FF7296">
      <w:pPr>
        <w:pStyle w:val="c3"/>
        <w:numPr>
          <w:ilvl w:val="0"/>
          <w:numId w:val="6"/>
        </w:numPr>
        <w:spacing w:before="0" w:beforeAutospacing="0" w:after="0" w:afterAutospacing="0"/>
      </w:pPr>
      <w:hyperlink r:id="rId18" w:history="1">
        <w:r w:rsidR="00FF7296">
          <w:rPr>
            <w:rStyle w:val="a6"/>
            <w:rFonts w:eastAsiaTheme="majorEastAsia"/>
          </w:rPr>
          <w:t>http://evolution.powernet.ru</w:t>
        </w:r>
      </w:hyperlink>
    </w:p>
    <w:p w:rsidR="007B7693" w:rsidRDefault="007B7693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p w:rsidR="003F429C" w:rsidRDefault="003F429C"/>
    <w:tbl>
      <w:tblPr>
        <w:tblStyle w:val="ae"/>
        <w:tblW w:w="15498" w:type="dxa"/>
        <w:tblInd w:w="-743" w:type="dxa"/>
        <w:tblLayout w:type="fixed"/>
        <w:tblLook w:val="04A0"/>
      </w:tblPr>
      <w:tblGrid>
        <w:gridCol w:w="709"/>
        <w:gridCol w:w="709"/>
        <w:gridCol w:w="851"/>
        <w:gridCol w:w="3496"/>
        <w:gridCol w:w="5103"/>
        <w:gridCol w:w="992"/>
        <w:gridCol w:w="1749"/>
        <w:gridCol w:w="1889"/>
      </w:tblGrid>
      <w:tr w:rsidR="003F429C" w:rsidRPr="00F157BE" w:rsidTr="00EB72D6">
        <w:trPr>
          <w:trHeight w:val="236"/>
        </w:trPr>
        <w:tc>
          <w:tcPr>
            <w:tcW w:w="15498" w:type="dxa"/>
            <w:gridSpan w:val="8"/>
          </w:tcPr>
          <w:p w:rsidR="003F429C" w:rsidRDefault="003F429C" w:rsidP="00EB72D6">
            <w:pPr>
              <w:jc w:val="right"/>
            </w:pPr>
            <w:r>
              <w:t>Приложение к рабочей программе</w:t>
            </w:r>
          </w:p>
          <w:p w:rsidR="003F429C" w:rsidRDefault="003F429C" w:rsidP="00EB72D6">
            <w:pPr>
              <w:tabs>
                <w:tab w:val="left" w:pos="9020"/>
              </w:tabs>
              <w:jc w:val="right"/>
              <w:rPr>
                <w:b/>
              </w:rPr>
            </w:pPr>
            <w:r>
              <w:t xml:space="preserve">                                                                                                                               Приказ от 31.08.2017</w:t>
            </w:r>
            <w:r>
              <w:rPr>
                <w:u w:val="single"/>
              </w:rPr>
              <w:t xml:space="preserve"> </w:t>
            </w:r>
            <w:r>
              <w:t xml:space="preserve">№ </w:t>
            </w:r>
            <w:r>
              <w:rPr>
                <w:u w:val="single"/>
              </w:rPr>
              <w:t>_145__</w:t>
            </w:r>
          </w:p>
          <w:p w:rsidR="003F429C" w:rsidRDefault="003F429C" w:rsidP="00EB72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F429C" w:rsidRDefault="003F429C" w:rsidP="00EB72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Календарно-тематическое планирование по биологии 10 класс</w:t>
            </w:r>
          </w:p>
          <w:p w:rsidR="003F429C" w:rsidRDefault="003F429C" w:rsidP="00EB72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(профильная группа)</w:t>
            </w:r>
          </w:p>
          <w:p w:rsidR="003F429C" w:rsidRDefault="003F429C" w:rsidP="00EB72D6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3F429C" w:rsidRDefault="003F429C" w:rsidP="00EB72D6">
            <w:pPr>
              <w:jc w:val="center"/>
              <w:rPr>
                <w:b/>
              </w:rPr>
            </w:pPr>
          </w:p>
        </w:tc>
      </w:tr>
      <w:tr w:rsidR="003F429C" w:rsidRPr="00F157BE" w:rsidTr="00EB72D6">
        <w:trPr>
          <w:trHeight w:val="236"/>
        </w:trPr>
        <w:tc>
          <w:tcPr>
            <w:tcW w:w="709" w:type="dxa"/>
            <w:vMerge w:val="restart"/>
            <w:textDirection w:val="btLr"/>
          </w:tcPr>
          <w:p w:rsidR="003F429C" w:rsidRPr="00F157BE" w:rsidRDefault="003F429C" w:rsidP="00EB72D6">
            <w:pPr>
              <w:ind w:left="113" w:right="113"/>
              <w:jc w:val="center"/>
            </w:pPr>
            <w:r w:rsidRPr="00F157BE">
              <w:rPr>
                <w:b/>
              </w:rPr>
              <w:lastRenderedPageBreak/>
              <w:t>№ урока</w:t>
            </w:r>
          </w:p>
        </w:tc>
        <w:tc>
          <w:tcPr>
            <w:tcW w:w="1560" w:type="dxa"/>
            <w:gridSpan w:val="2"/>
          </w:tcPr>
          <w:p w:rsidR="003F429C" w:rsidRPr="00F157BE" w:rsidRDefault="003F429C" w:rsidP="00EB72D6">
            <w:pPr>
              <w:jc w:val="center"/>
              <w:rPr>
                <w:b/>
              </w:rPr>
            </w:pPr>
            <w:r w:rsidRPr="00F157BE">
              <w:rPr>
                <w:b/>
              </w:rPr>
              <w:t>Дата проведения</w:t>
            </w:r>
          </w:p>
        </w:tc>
        <w:tc>
          <w:tcPr>
            <w:tcW w:w="3496" w:type="dxa"/>
            <w:vMerge w:val="restart"/>
          </w:tcPr>
          <w:p w:rsidR="003F429C" w:rsidRPr="00F157BE" w:rsidRDefault="003F429C" w:rsidP="00EB72D6">
            <w:pPr>
              <w:jc w:val="center"/>
              <w:rPr>
                <w:b/>
              </w:rPr>
            </w:pPr>
            <w:r w:rsidRPr="00F157BE">
              <w:rPr>
                <w:b/>
              </w:rPr>
              <w:t>Тема урока</w:t>
            </w:r>
          </w:p>
          <w:p w:rsidR="003F429C" w:rsidRPr="00F157BE" w:rsidRDefault="003F429C" w:rsidP="00EB72D6">
            <w:pPr>
              <w:jc w:val="center"/>
              <w:rPr>
                <w:b/>
              </w:rPr>
            </w:pPr>
          </w:p>
        </w:tc>
        <w:tc>
          <w:tcPr>
            <w:tcW w:w="5103" w:type="dxa"/>
            <w:vMerge w:val="restart"/>
          </w:tcPr>
          <w:p w:rsidR="003F429C" w:rsidRPr="00F157BE" w:rsidRDefault="003F429C" w:rsidP="00EB72D6">
            <w:pPr>
              <w:jc w:val="center"/>
              <w:rPr>
                <w:b/>
              </w:rPr>
            </w:pPr>
            <w:r w:rsidRPr="00F157BE">
              <w:rPr>
                <w:b/>
              </w:rPr>
              <w:t>Стандарт</w:t>
            </w:r>
          </w:p>
        </w:tc>
        <w:tc>
          <w:tcPr>
            <w:tcW w:w="992" w:type="dxa"/>
            <w:vMerge w:val="restart"/>
            <w:textDirection w:val="btLr"/>
          </w:tcPr>
          <w:p w:rsidR="003F429C" w:rsidRPr="00F157BE" w:rsidRDefault="003F429C" w:rsidP="00EB72D6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Кодификатор</w:t>
            </w:r>
          </w:p>
          <w:p w:rsidR="003F429C" w:rsidRPr="00F157BE" w:rsidRDefault="003F429C" w:rsidP="00EB72D6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(ЕГЭ)</w:t>
            </w:r>
          </w:p>
        </w:tc>
        <w:tc>
          <w:tcPr>
            <w:tcW w:w="1749" w:type="dxa"/>
            <w:vMerge w:val="restart"/>
          </w:tcPr>
          <w:p w:rsidR="003F429C" w:rsidRPr="00F157BE" w:rsidRDefault="003F429C" w:rsidP="00EB72D6">
            <w:pPr>
              <w:jc w:val="center"/>
              <w:rPr>
                <w:b/>
              </w:rPr>
            </w:pPr>
            <w:r w:rsidRPr="00F157BE">
              <w:rPr>
                <w:b/>
              </w:rPr>
              <w:t>Основные понятия и термины.</w:t>
            </w:r>
          </w:p>
        </w:tc>
        <w:tc>
          <w:tcPr>
            <w:tcW w:w="1889" w:type="dxa"/>
            <w:vMerge w:val="restart"/>
          </w:tcPr>
          <w:p w:rsidR="003F429C" w:rsidRPr="00F157BE" w:rsidRDefault="003F429C" w:rsidP="00EB72D6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Домашнее задание </w:t>
            </w:r>
          </w:p>
        </w:tc>
      </w:tr>
      <w:tr w:rsidR="003F429C" w:rsidRPr="00F157BE" w:rsidTr="00EB72D6">
        <w:trPr>
          <w:trHeight w:val="1728"/>
        </w:trPr>
        <w:tc>
          <w:tcPr>
            <w:tcW w:w="709" w:type="dxa"/>
            <w:vMerge/>
            <w:textDirection w:val="btLr"/>
          </w:tcPr>
          <w:p w:rsidR="003F429C" w:rsidRPr="00F157BE" w:rsidRDefault="003F429C" w:rsidP="00EB72D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F429C" w:rsidRPr="00F157BE" w:rsidRDefault="003F429C" w:rsidP="00EB72D6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 xml:space="preserve">Планируемая </w:t>
            </w:r>
          </w:p>
        </w:tc>
        <w:tc>
          <w:tcPr>
            <w:tcW w:w="851" w:type="dxa"/>
            <w:textDirection w:val="btLr"/>
          </w:tcPr>
          <w:p w:rsidR="003F429C" w:rsidRPr="00F157BE" w:rsidRDefault="003F429C" w:rsidP="00EB72D6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Фактическая</w:t>
            </w:r>
          </w:p>
        </w:tc>
        <w:tc>
          <w:tcPr>
            <w:tcW w:w="3496" w:type="dxa"/>
            <w:vMerge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  <w:vMerge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как наука. Отрасли </w:t>
            </w:r>
            <w:r w:rsidRPr="00F157BE">
              <w:rPr>
                <w:sz w:val="20"/>
                <w:szCs w:val="20"/>
              </w:rPr>
              <w:t>биологии.</w:t>
            </w:r>
            <w:r>
              <w:rPr>
                <w:sz w:val="20"/>
                <w:szCs w:val="20"/>
              </w:rPr>
              <w:t xml:space="preserve">Инструктаж по технике безопасности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связи биологии с другими науками;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 xml:space="preserve">роль биологических теорий, идей в формировании современной естественнонаучной картины мира, научного мировоззрения; единство живой и неживой природы, используя биологические теории, законы и правила;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Цитология. Генетика. Экология. Бактериология. Микология. Ботаника. Зоология. </w:t>
            </w:r>
          </w:p>
        </w:tc>
        <w:tc>
          <w:tcPr>
            <w:tcW w:w="1889" w:type="dxa"/>
          </w:tcPr>
          <w:p w:rsidR="003F429C" w:rsidRPr="00235CC7" w:rsidRDefault="003F429C" w:rsidP="00EB72D6">
            <w:pPr>
              <w:jc w:val="both"/>
              <w:rPr>
                <w:b/>
                <w:sz w:val="20"/>
                <w:szCs w:val="20"/>
              </w:rPr>
            </w:pPr>
            <w:r>
              <w:t xml:space="preserve">Изучить §1,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Уровни организации живой материи.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-уровни организации живой материи;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87374A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>единство живой и неживой природы, родство живых организмов, используя биологические</w:t>
            </w:r>
          </w:p>
          <w:p w:rsidR="003F429C" w:rsidRPr="0087374A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3F429C" w:rsidRPr="0087374A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 теории, законы и правила;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</w:t>
            </w:r>
            <w:r w:rsidRPr="00F157BE">
              <w:rPr>
                <w:sz w:val="20"/>
                <w:szCs w:val="20"/>
              </w:rPr>
              <w:lastRenderedPageBreak/>
              <w:t>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Default="003F429C" w:rsidP="00EB72D6">
            <w:pPr>
              <w:rPr>
                <w:sz w:val="20"/>
                <w:szCs w:val="20"/>
                <w:lang w:val="en-US"/>
              </w:rPr>
            </w:pPr>
            <w:r w:rsidRPr="00F157BE">
              <w:rPr>
                <w:sz w:val="20"/>
                <w:szCs w:val="20"/>
              </w:rPr>
              <w:t xml:space="preserve">Органические соединения. Биополимеры. Клетка. Ткань. Орган. </w:t>
            </w:r>
          </w:p>
          <w:p w:rsidR="003F429C" w:rsidRDefault="003F429C" w:rsidP="00EB72D6">
            <w:pPr>
              <w:rPr>
                <w:sz w:val="20"/>
                <w:szCs w:val="20"/>
                <w:lang w:val="en-US"/>
              </w:rPr>
            </w:pPr>
          </w:p>
          <w:p w:rsidR="003F429C" w:rsidRDefault="003F429C" w:rsidP="00EB72D6">
            <w:pPr>
              <w:rPr>
                <w:sz w:val="20"/>
                <w:szCs w:val="20"/>
                <w:lang w:val="en-US"/>
              </w:rPr>
            </w:pP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Биологическая система.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1.1</w:t>
            </w:r>
            <w:r w:rsidRPr="001F70FC">
              <w:t>, ответить на вопросы</w:t>
            </w:r>
            <w:r>
              <w:t xml:space="preserve"> 1-3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Биологические системы. Общие признаки биологических систем.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биологические системы, их основные характеристики;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-объяснять: </w:t>
            </w:r>
            <w:r w:rsidRPr="00F157BE">
              <w:rPr>
                <w:sz w:val="20"/>
                <w:szCs w:val="20"/>
              </w:rPr>
              <w:t xml:space="preserve">единство живой и неживой природы, родство живых организмов, используя биологические теории, законы и правила;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отличительные признаки живого (у отдельных организмов).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Биологическая система. Метаболизм. Пластический обмен. Энергетический обмен. Гомеостаз. Репродукция. Наследственность. Изменчивость. Рост и развитие. Раздражимость.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заполнить таблицу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познания живой природы.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-методы познания живой природы: наблюдение, эксперимент, измерение, моделирование, описание, сравнение, исторический метод;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Методы: наблюдение и описание, сравнение, эксперимент, моделирование. Исторический метод.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Химический состав клетки. Макроэлементы и микроэлементы.</w:t>
            </w:r>
            <w:r>
              <w:rPr>
                <w:sz w:val="20"/>
                <w:szCs w:val="20"/>
              </w:rPr>
              <w:t xml:space="preserve"> Входной контроль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неорганические и органические вещества);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-проводить доказательства единства живой и неживой природы на примере сходства их химического состава;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Биоэлементы. Микроэлементы.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Ультрамикроэлименты.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Неорганические вещества.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Органические вещества.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 w:rsidRPr="001F70FC">
              <w:lastRenderedPageBreak/>
              <w:t>Изучить §</w:t>
            </w:r>
            <w:r>
              <w:t>3, ответить на вопросы, заполнить схему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Неорганические вещества, входящие в состав клетки.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вода и минеральные соли);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Макроэлементы. Буферные свойства. Катионы. Анионы.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3.1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Органические молекулы - углеводы.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моносахариды, дисахариды и полисахариды);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учебных текстах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Полимер. Мономер. Углеводы. Моносахариды.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Дисахариды. Полисахариды.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3.2.2</w:t>
            </w:r>
            <w:r w:rsidRPr="001F70FC">
              <w:t xml:space="preserve">, </w:t>
            </w:r>
            <w:r>
              <w:t>заполнить таблицу в тетради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Органические молекулы – жиры и липоиды.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жиры и липоиды), их роль в клетке;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жиров и липоидов в клетке;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справочниках)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Полимер. Мономер. Жиры. Липиды. Холестерин. Фосфолипиды.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Половые гормоны.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3.2.3</w:t>
            </w:r>
            <w:r w:rsidRPr="001F70FC">
              <w:t xml:space="preserve">,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Биологические полимеры – белки, их строение.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белки), их строение;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белков в клетке;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Аминокислоты. Радикал. Незаменимые аминокислоты. Аминогруппа. Карбоксильная группа.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3.2.4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Свойства и функции белков.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белки), их физиологическая роль в клетке;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Денатурация. Ренатурация.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Незаменимые аминокислоты.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13.2.4</w:t>
            </w:r>
            <w:r w:rsidRPr="001F70FC">
              <w:t xml:space="preserve">, ответить на вопросы, </w:t>
            </w:r>
            <w:r>
              <w:t>заполнить схему в тетради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127FA6">
              <w:rPr>
                <w:b/>
                <w:sz w:val="20"/>
                <w:szCs w:val="20"/>
                <w:highlight w:val="yellow"/>
              </w:rPr>
              <w:t xml:space="preserve">Лабораторная работа №1 </w:t>
            </w:r>
            <w:r w:rsidRPr="00127FA6">
              <w:rPr>
                <w:sz w:val="20"/>
                <w:szCs w:val="20"/>
                <w:highlight w:val="yellow"/>
              </w:rPr>
              <w:t>«Опыты по определению каталитической активности ферментов»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ферменты);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учебных текстах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Активный центр фермента. Катализ.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Нуклеиновые кислоты. ДНК.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нуклеиновые кислоты, ДНК), особенности строения;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ДНК в клетке;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ДНК. РНК. Нуклеотиды. Дезоксирибоза. Аденин. Гуанин. Тимин. Цитозин. </w:t>
            </w:r>
          </w:p>
        </w:tc>
        <w:tc>
          <w:tcPr>
            <w:tcW w:w="1889" w:type="dxa"/>
          </w:tcPr>
          <w:p w:rsidR="003F429C" w:rsidRDefault="003F429C" w:rsidP="00EB72D6">
            <w:r>
              <w:t>заполнить таблицу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Нуклеиновые кислоты. РНК.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состав, РНК);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РНК в клетке;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РНК. Рибоза. Нуклеотиды.   Аденин. Гуанин. Урацил. Цитозин.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подготовить сообщения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АТФ и другие органические вещества.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состав, АТФ);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АТФ в клетке;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Макроэргическая связь. Гормоны. Витамины. Авитаминоз.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5.2</w:t>
            </w:r>
            <w:r w:rsidRPr="001F70FC">
              <w:t xml:space="preserve">, </w:t>
            </w:r>
            <w:r>
              <w:t xml:space="preserve">подготовиться к контрольной работе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>№1</w:t>
            </w:r>
            <w:r w:rsidRPr="00F157BE">
              <w:rPr>
                <w:b/>
                <w:sz w:val="20"/>
                <w:szCs w:val="20"/>
              </w:rPr>
              <w:t xml:space="preserve"> по теме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«Химический состав клетки».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2.3</w:t>
            </w:r>
          </w:p>
          <w:p w:rsidR="003F429C" w:rsidRPr="00F157BE" w:rsidRDefault="003F429C" w:rsidP="00EB72D6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/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57BE">
              <w:rPr>
                <w:sz w:val="20"/>
                <w:szCs w:val="20"/>
              </w:rPr>
              <w:t>Цитология - наука о клетке. Методы изучения клетки.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методы изучения цитологии: центрифугирование, микрокопирование, цитогенетический</w:t>
            </w:r>
            <w:r w:rsidRPr="00F157BE">
              <w:rPr>
                <w:sz w:val="20"/>
                <w:szCs w:val="20"/>
              </w:rPr>
              <w:t xml:space="preserve">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Цитология. Органоиды. Методы цитологии:</w:t>
            </w:r>
            <w:r w:rsidRPr="00F157BE">
              <w:rPr>
                <w:bCs/>
                <w:iCs/>
                <w:sz w:val="20"/>
                <w:szCs w:val="20"/>
              </w:rPr>
              <w:t xml:space="preserve"> центрифугирование, микрокопирование, цитогенетический</w:t>
            </w:r>
            <w:r w:rsidRPr="00F157BE">
              <w:rPr>
                <w:sz w:val="20"/>
                <w:szCs w:val="20"/>
              </w:rPr>
              <w:t>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Повторить </w:t>
            </w:r>
            <w:r w:rsidRPr="001F70FC">
              <w:t xml:space="preserve">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Клеточная теория.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(клеточная теория;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>роль биологических теорий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Клеточная теория.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 xml:space="preserve">5.5 </w:t>
            </w:r>
            <w:r w:rsidRPr="001F70FC">
              <w:t>, ответить на вопросы,</w:t>
            </w:r>
            <w:r>
              <w:t xml:space="preserve"> заполнить схему в тетради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Строение клетки. Клеточная мембрана.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плазматической </w:t>
            </w:r>
            <w:r w:rsidRPr="00F157BE">
              <w:rPr>
                <w:sz w:val="20"/>
                <w:szCs w:val="20"/>
              </w:rPr>
              <w:t xml:space="preserve">мембраны;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Биологическая мембрана. Органоиды. Фагоцитоз. Пиноцитоз.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5.2.1</w:t>
            </w:r>
            <w:r w:rsidRPr="001F70FC">
              <w:t xml:space="preserve">, ответить на вопросы, </w:t>
            </w:r>
            <w:r>
              <w:t xml:space="preserve">подготовить </w:t>
            </w:r>
            <w:r>
              <w:lastRenderedPageBreak/>
              <w:t xml:space="preserve">сообщения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№2 </w:t>
            </w:r>
            <w:r w:rsidRPr="00F157BE">
              <w:rPr>
                <w:sz w:val="20"/>
                <w:szCs w:val="20"/>
              </w:rPr>
              <w:t>«Опыты по изучению плазмолиза и деплазмолиза в растительной клетке».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мембраны, особенности плазмолиза и деплазмолиза;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Плазмолиз. Деплазмолиз.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 xml:space="preserve">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Строение клетки. Органоиды.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Комплекса Гольджи, митохондрий и пластид;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ЭПС. Комплекс Гольджи. Митохондрии.  Пластиды.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 xml:space="preserve">5.4 </w:t>
            </w:r>
            <w:r w:rsidRPr="001F70FC">
              <w:t>ответить на вопросы</w:t>
            </w:r>
            <w:r>
              <w:t xml:space="preserve"> 1-4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Строение клетки. Органоиды.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рибосом, лизосом, органоидов движения, включений, клеточного центра;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Рибосомы. Лизосомы. Органоиды движения. Включения. Клеточный центр.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5.2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Строение и функции ядра клетки.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ядра;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Ядерная оболочка. </w:t>
            </w:r>
            <w:r w:rsidRPr="00F157BE">
              <w:rPr>
                <w:sz w:val="20"/>
                <w:szCs w:val="20"/>
              </w:rPr>
              <w:lastRenderedPageBreak/>
              <w:t>Ядрышко. Кариоплазма. Хроматин.   Хромосома.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lastRenderedPageBreak/>
              <w:t>Изучить §</w:t>
            </w:r>
            <w:r>
              <w:t>5.2.2</w:t>
            </w:r>
            <w:r w:rsidRPr="001F70FC">
              <w:t xml:space="preserve">, </w:t>
            </w:r>
            <w:r>
              <w:t xml:space="preserve">выполнить </w:t>
            </w:r>
            <w:r>
              <w:lastRenderedPageBreak/>
              <w:t xml:space="preserve">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Клетка – генетическая единица живого. Строение, химический состав и функции хромосом.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хромосом;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Хроматин.   Хромосома. Эухроматин. Гетерохроматин.Виды хромосом. Кариотип. Гаплоидный и диплоидный набор хромосом.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5.3</w:t>
            </w:r>
            <w:r w:rsidRPr="001F70FC">
              <w:t>, ответить на вопросы</w:t>
            </w:r>
            <w:r>
              <w:t xml:space="preserve">, подготовить сообщения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№3 </w:t>
            </w:r>
            <w:r w:rsidRPr="00F157BE">
              <w:rPr>
                <w:sz w:val="20"/>
                <w:szCs w:val="20"/>
              </w:rPr>
              <w:t>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растений и животных;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подготовить сообщения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№4 </w:t>
            </w:r>
            <w:r w:rsidRPr="00F157BE">
              <w:rPr>
                <w:sz w:val="20"/>
                <w:szCs w:val="20"/>
              </w:rPr>
              <w:t>«Приготовление и описание микропрепаратов клеток растений».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(строение);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-устанавливать взаимосвязи</w:t>
            </w:r>
            <w:r w:rsidRPr="00F157BE">
              <w:rPr>
                <w:sz w:val="20"/>
                <w:szCs w:val="20"/>
              </w:rPr>
              <w:t xml:space="preserve"> строения и функций органоидов клетки;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(под микроскопом), </w:t>
            </w:r>
            <w:r w:rsidRPr="00F157BE">
              <w:rPr>
                <w:sz w:val="20"/>
                <w:szCs w:val="20"/>
              </w:rPr>
              <w:lastRenderedPageBreak/>
              <w:t xml:space="preserve">готовить и описывать микропрепараты;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 w:rsidRPr="001F70FC">
              <w:t xml:space="preserve">ответить на вопросы </w:t>
            </w:r>
            <w:r>
              <w:t xml:space="preserve">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Многообразие клеток. Прокариоты и эукариоты.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прокариотические и эукариотические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Протисты. Прокариоты. Эукариоты. Аэробы. Анаэробы. Мезосома. Бактериальная хромосома. Цианобактерии.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5.1; 5.2. 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Роль бактерий в природе и жизни человека.</w:t>
            </w:r>
            <w:r w:rsidRPr="00F157BE">
              <w:rPr>
                <w:sz w:val="20"/>
                <w:szCs w:val="20"/>
                <w:u w:val="single"/>
              </w:rPr>
              <w:t xml:space="preserve"> Меры профилактики распространения бактериальных заболеваний в регионе.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роль биологических объектов: </w:t>
            </w:r>
            <w:r w:rsidRPr="00F157BE">
              <w:rPr>
                <w:sz w:val="20"/>
                <w:szCs w:val="20"/>
              </w:rPr>
              <w:t xml:space="preserve">бактерий;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правил поведения в окружающей среде, мер профилактики распространения бактериальных заболеваний.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Молочнокислые, уксуснокислые, почвенные, клубеньковые, болезнетворные бактерии. Сапротрофы и паразиты.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№5 </w:t>
            </w:r>
            <w:r w:rsidRPr="00F157BE">
              <w:rPr>
                <w:sz w:val="20"/>
                <w:szCs w:val="20"/>
              </w:rPr>
              <w:t>«Сравнительная характеристика клеток растений, животных, грибов и бактерий».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растений, животных, грибов и бактерий;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Default="003F429C" w:rsidP="00EB72D6">
            <w:pPr>
              <w:rPr>
                <w:sz w:val="20"/>
                <w:szCs w:val="20"/>
                <w:u w:val="single"/>
              </w:rPr>
            </w:pPr>
            <w:r w:rsidRPr="00F157BE">
              <w:rPr>
                <w:sz w:val="20"/>
                <w:szCs w:val="20"/>
              </w:rPr>
              <w:t>Неклеточные формы жизни. Вирусы.</w:t>
            </w:r>
            <w:r w:rsidRPr="00F157BE">
              <w:rPr>
                <w:sz w:val="20"/>
                <w:szCs w:val="20"/>
                <w:u w:val="single"/>
              </w:rPr>
              <w:t>Проблема СПИДа в Тюменской области.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8C2753">
              <w:rPr>
                <w:sz w:val="20"/>
                <w:szCs w:val="20"/>
                <w:highlight w:val="yellow"/>
                <w:u w:val="single"/>
              </w:rPr>
              <w:t>Интегрированный урок/ география</w:t>
            </w:r>
            <w:r>
              <w:rPr>
                <w:sz w:val="20"/>
                <w:szCs w:val="20"/>
                <w:u w:val="single"/>
              </w:rPr>
              <w:t xml:space="preserve"> «Демографическая ситуация в разных странах и регионах мира»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вирусы;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мер профилактики распространения вирусных (в том числе ВИЧ-инфекции)</w:t>
            </w:r>
            <w:r w:rsidRPr="00F157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Вирус. Капсид.  Бактериофаг. Лизис. Вирусология. Вирион.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5.6.</w:t>
            </w:r>
            <w:r w:rsidRPr="001F70FC">
              <w:t xml:space="preserve">, </w:t>
            </w:r>
            <w:r>
              <w:t>ответить на вопросы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Меры профилактики </w:t>
            </w:r>
            <w:r w:rsidRPr="00F157BE">
              <w:rPr>
                <w:sz w:val="20"/>
                <w:szCs w:val="20"/>
              </w:rPr>
              <w:t xml:space="preserve">распространения вирусных заболеваний. </w:t>
            </w:r>
            <w:r w:rsidRPr="00F157BE">
              <w:rPr>
                <w:sz w:val="20"/>
                <w:szCs w:val="20"/>
                <w:u w:val="single"/>
              </w:rPr>
              <w:t>Вирусные заболевания среди учащихся школы.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-основные инфекционные заболевания, их характерные особенности;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мер профилактики распространения вирусных заболеваний;</w:t>
            </w:r>
            <w:r w:rsidRPr="00F157BE">
              <w:rPr>
                <w:b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оказания первой помощи при простудных и других заболеваниях, отравлении пищевыми продуктами.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Инфекционные заболевания. Эпидемия.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Повторить </w:t>
            </w:r>
            <w:r w:rsidRPr="001F70FC">
              <w:t xml:space="preserve">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№2 </w:t>
            </w:r>
            <w:r w:rsidRPr="00F157BE">
              <w:rPr>
                <w:b/>
                <w:sz w:val="20"/>
                <w:szCs w:val="20"/>
              </w:rPr>
              <w:t xml:space="preserve"> по теме </w:t>
            </w:r>
            <w:r w:rsidRPr="00F157BE">
              <w:rPr>
                <w:sz w:val="20"/>
                <w:szCs w:val="20"/>
              </w:rPr>
              <w:t>«Строение клетки. Прокариоты. Вирусы».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прокариот и эукариот;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lastRenderedPageBreak/>
              <w:t>-</w:t>
            </w:r>
            <w:r w:rsidRPr="00F157BE">
              <w:rPr>
                <w:bCs/>
                <w:sz w:val="20"/>
                <w:szCs w:val="20"/>
              </w:rPr>
              <w:t>устанавливать взаимосвязи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строения и функций органоидов клетки;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57BE">
              <w:rPr>
                <w:sz w:val="20"/>
                <w:szCs w:val="20"/>
              </w:rPr>
              <w:t>Обмен веществ и превращение энергии в клетке.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пластический и энергетический обмен,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пластического и энергетического обмена;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Метаболизм. Анаболизм. Катаболизм. </w:t>
            </w: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Энергетический обмен.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энергетический обмен,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этапов энергетического обмена;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Катаболизм. АТФ. АДФ. АМФ.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Стадии катаболизма.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4.2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«Сравнение процессов брожения и дыхания».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</w:t>
            </w:r>
            <w:r w:rsidRPr="00F157BE">
              <w:rPr>
                <w:sz w:val="20"/>
                <w:szCs w:val="20"/>
              </w:rPr>
              <w:lastRenderedPageBreak/>
              <w:t xml:space="preserve">энергетический обмен,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пластического и энергетического обмена;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2.7.2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Фотосинтез. Световая фаза </w:t>
            </w:r>
            <w:r w:rsidRPr="00F157BE">
              <w:rPr>
                <w:sz w:val="20"/>
                <w:szCs w:val="20"/>
              </w:rPr>
              <w:t>фотосинтеза.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</w:t>
            </w:r>
            <w:r w:rsidRPr="00F157BE">
              <w:rPr>
                <w:bCs/>
                <w:iCs/>
                <w:sz w:val="20"/>
                <w:szCs w:val="20"/>
              </w:rPr>
              <w:t>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растений; фотосинтез).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Автотрофы. Гетеротрофы. Световая фаза фотосинтеза. Квант света. Фотолиз воды. НАДФ.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Фотосинтез. Т</w:t>
            </w:r>
            <w:r>
              <w:rPr>
                <w:sz w:val="20"/>
                <w:szCs w:val="20"/>
              </w:rPr>
              <w:t xml:space="preserve">емновая фаза </w:t>
            </w:r>
            <w:r w:rsidRPr="00F157BE">
              <w:rPr>
                <w:sz w:val="20"/>
                <w:szCs w:val="20"/>
              </w:rPr>
              <w:t xml:space="preserve">фотосинтеза. Хемосинтез.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растений), фотосинтез и хемосинтез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ресурсах Интернета)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Темновая фаза фотосинтеза Хемосинтез. Хемотрофы. Хемосинтезирующие бактерии: Нитрифицирующие, железобактерии, серобактерии.</w:t>
            </w: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№2 </w:t>
            </w:r>
            <w:r w:rsidRPr="00F157BE">
              <w:rPr>
                <w:sz w:val="20"/>
                <w:szCs w:val="20"/>
              </w:rPr>
              <w:t>«Сравнение процессов фотосинтеза и хемосинтеза».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растений; фотосинтез и хемосинтез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Пластический обмен. Ген. </w:t>
            </w:r>
            <w:r w:rsidRPr="00F157BE">
              <w:rPr>
                <w:sz w:val="20"/>
                <w:szCs w:val="20"/>
              </w:rPr>
              <w:t xml:space="preserve">Генетический код. Транскрипция.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(пластический и энергетический обмен)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Реакции матричного синтеза. Код ДНК (генетический). Транскрипция. Триплет.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8</w:t>
            </w:r>
            <w:r w:rsidRPr="001F70FC">
              <w:t xml:space="preserve">, ответить на вопросы, </w:t>
            </w:r>
            <w:r>
              <w:t xml:space="preserve">заполнить таблицу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Пластический обмен. Трансляция.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lastRenderedPageBreak/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(пластический и энергетический обмен) и делать выводы на основе сравнения;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2.6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Кодон. Антикодон. Трансляция. Ген- оперон. 2.6Ген-регулятор.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Ген-промотор.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8</w:t>
            </w:r>
            <w:r w:rsidRPr="001F70FC">
              <w:t xml:space="preserve">, </w:t>
            </w:r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задач на генетический код и биосинтез белка.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>задачи разной сложности по биологии.</w:t>
            </w:r>
            <w:r w:rsidRPr="00F157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Код ДНК Триплет. Кодон. Антикодон. Транскрипция.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задачи на карточке 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>№3</w:t>
            </w:r>
            <w:r w:rsidRPr="00F157BE">
              <w:rPr>
                <w:b/>
                <w:sz w:val="20"/>
                <w:szCs w:val="20"/>
              </w:rPr>
              <w:t xml:space="preserve"> по теме </w:t>
            </w:r>
            <w:r w:rsidRPr="00F157BE">
              <w:rPr>
                <w:sz w:val="20"/>
                <w:szCs w:val="20"/>
              </w:rPr>
              <w:t>«Обмен веществ и энергии в клетке».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пластического и энергетического обмена;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обмен; фотосинтез и хемосинтез).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57BE">
              <w:rPr>
                <w:sz w:val="20"/>
                <w:szCs w:val="20"/>
              </w:rPr>
              <w:t>Клетка – генетическая единица живого. Деление клетки. Митоз.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митоз;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Соматические и половые клетки. Митоз. Интерфаза. Профаза. Метафаза. Анафаза. Телофаза.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Мейоз, его фазы.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мейоз;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-современную биологическую терминологию и </w:t>
            </w:r>
            <w:r w:rsidRPr="00F157BE">
              <w:rPr>
                <w:sz w:val="20"/>
                <w:szCs w:val="20"/>
              </w:rPr>
              <w:lastRenderedPageBreak/>
              <w:t>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Мейоз. І и ІІ деление мейоза. Конъюгация. </w:t>
            </w:r>
            <w:r w:rsidRPr="00F157BE">
              <w:rPr>
                <w:sz w:val="20"/>
                <w:szCs w:val="20"/>
              </w:rPr>
              <w:lastRenderedPageBreak/>
              <w:t xml:space="preserve">Кроссинговер. </w:t>
            </w:r>
          </w:p>
        </w:tc>
        <w:tc>
          <w:tcPr>
            <w:tcW w:w="1889" w:type="dxa"/>
          </w:tcPr>
          <w:p w:rsidR="003F429C" w:rsidRDefault="003F429C" w:rsidP="00EB72D6">
            <w:r>
              <w:lastRenderedPageBreak/>
              <w:t xml:space="preserve">Заполнить схему </w:t>
            </w:r>
            <w:r w:rsidRPr="001F70FC">
              <w:t xml:space="preserve"> </w:t>
            </w:r>
            <w:r>
              <w:t xml:space="preserve">в тетради, </w:t>
            </w:r>
            <w:r w:rsidRPr="001F70FC">
              <w:lastRenderedPageBreak/>
              <w:t xml:space="preserve">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№3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«Сравнение процессов митоза и мейоза».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митоз, мейоз;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Мейоз. І и ІІ деление мейоза. Конъюгация. Кроссинговер.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Развитие половых клеток у растений и животных.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развитие гамет у цветковых растений и позвоночных животных,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(развитие половых клеток у растений и животных)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Гаметогенез. Семенники. Яичники. Сперматогенез. Овогенез. Ооциты. Сперматоциты. Оотиды. Сперматиды. Яйцеклетка. Сперматозоид.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6.1</w:t>
            </w:r>
            <w:r w:rsidRPr="001F70FC">
              <w:t xml:space="preserve">, </w:t>
            </w:r>
            <w:r>
              <w:t xml:space="preserve">6.2 . </w:t>
            </w:r>
            <w:r w:rsidRPr="001F70FC">
              <w:t xml:space="preserve">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 xml:space="preserve">«Сравнение процессов развития </w:t>
            </w:r>
            <w:r w:rsidRPr="00F157BE">
              <w:rPr>
                <w:sz w:val="20"/>
                <w:szCs w:val="20"/>
              </w:rPr>
              <w:lastRenderedPageBreak/>
              <w:t>половых клеток у растений и животных».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</w:t>
            </w:r>
            <w:r w:rsidRPr="00F157BE">
              <w:rPr>
                <w:sz w:val="20"/>
                <w:szCs w:val="20"/>
              </w:rPr>
              <w:lastRenderedPageBreak/>
              <w:t>развитие гамет у цветковых растений и позвоночных животных.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(развитие половых клеток у растений и животных)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2.7.3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  <w:u w:val="single"/>
              </w:rPr>
            </w:pPr>
            <w:r w:rsidRPr="00F157BE">
              <w:rPr>
                <w:sz w:val="20"/>
                <w:szCs w:val="20"/>
              </w:rPr>
              <w:t xml:space="preserve">Одноклеточные и многоклеточные организмы. </w:t>
            </w:r>
            <w:r w:rsidRPr="00F157BE">
              <w:rPr>
                <w:sz w:val="20"/>
                <w:szCs w:val="20"/>
                <w:u w:val="single"/>
              </w:rPr>
              <w:t xml:space="preserve">Многообразие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  <w:u w:val="single"/>
              </w:rPr>
              <w:t>организмов Ишимского района.</w:t>
            </w:r>
            <w:r>
              <w:rPr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Гомеостаз.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>одноклеточных и многоклеточных организмов;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-понятие гомеостаза;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(одноклеточные и многоклеточные организмы)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Ткань. Орган. Система органов.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 xml:space="preserve">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Разнообразие организмов по способу питания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особенности питания организмов: автотрофный и гетеротрофный;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(способы питания организмов)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Гетеротрофы. Автотрофы. Сапротрофы. Паразиты. Фотоавтотрофы. Хемоавтотрофы. 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Поготовить сообщение 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30.12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Воспроизведение организмов. </w:t>
            </w:r>
            <w:r w:rsidRPr="00F157BE">
              <w:rPr>
                <w:sz w:val="20"/>
                <w:szCs w:val="20"/>
              </w:rPr>
              <w:t xml:space="preserve">Бесполое и половое размножение. 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</w:t>
            </w:r>
            <w:r w:rsidRPr="00F157BE">
              <w:rPr>
                <w:sz w:val="20"/>
                <w:szCs w:val="20"/>
              </w:rPr>
              <w:lastRenderedPageBreak/>
              <w:t>размножение у цветковых растений и позвоночных животных (бесполое и половое;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(бесполое и половое размножение)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Размножение. Бесполое </w:t>
            </w:r>
            <w:r w:rsidRPr="00F157BE">
              <w:rPr>
                <w:sz w:val="20"/>
                <w:szCs w:val="20"/>
              </w:rPr>
              <w:lastRenderedPageBreak/>
              <w:t>размножение. Половое размножение. Изогамия. Гетерогамия.  Яйцеклетка. Семенники. Сперматозоид. Яичники. Партеногенез.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lastRenderedPageBreak/>
              <w:t>Изучить §</w:t>
            </w:r>
            <w:r>
              <w:t>6.1</w:t>
            </w:r>
            <w:r w:rsidRPr="001F70FC">
              <w:t xml:space="preserve">, </w:t>
            </w:r>
            <w:r>
              <w:t>6.2</w:t>
            </w:r>
            <w:r w:rsidRPr="001F70FC">
              <w:t xml:space="preserve">ответить на </w:t>
            </w:r>
            <w:r w:rsidRPr="001F70FC">
              <w:lastRenderedPageBreak/>
              <w:t xml:space="preserve">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«Сравнение процессов бесполого и полового размножения».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размножение у цветковых растений и позвоночных животных (бесполое и половое);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(бесполое и половое размножени)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Оплодотворение. Оплодотворение у цветковых растений и позвоночных животных.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оплодотворение у цветковых растений и позвоночных животных;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(оплодотворение у цветковых растений и позвоночных животных; внешнее и внутреннее оплодотворение)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Оплодотворение. Зигота. Осеменение. 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7.1</w:t>
            </w:r>
            <w:r w:rsidRPr="001F70FC">
              <w:t xml:space="preserve">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№6 «</w:t>
            </w:r>
            <w:r w:rsidRPr="00F157BE">
              <w:rPr>
                <w:sz w:val="20"/>
                <w:szCs w:val="20"/>
              </w:rPr>
              <w:t xml:space="preserve">Сравнение процессов </w:t>
            </w:r>
            <w:r w:rsidRPr="00F157BE">
              <w:rPr>
                <w:sz w:val="20"/>
                <w:szCs w:val="20"/>
              </w:rPr>
              <w:lastRenderedPageBreak/>
              <w:t>оплодотворения у цветковых растений и позвоночных животных».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</w:t>
            </w:r>
            <w:r w:rsidRPr="00F157BE">
              <w:rPr>
                <w:sz w:val="20"/>
                <w:szCs w:val="20"/>
              </w:rPr>
              <w:lastRenderedPageBreak/>
              <w:t>оплодотворение у цветковых растений и позвоночных животных;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(оплодотворение у цветковых растений и позвоночных животных; внешнее и внутреннее оплодотворение) и делать выводы на основе сравнения;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2.7.3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Зародышевый мешок, </w:t>
            </w:r>
            <w:r w:rsidRPr="00F157BE">
              <w:rPr>
                <w:sz w:val="20"/>
                <w:szCs w:val="20"/>
              </w:rPr>
              <w:lastRenderedPageBreak/>
              <w:t>пыльцевое зерно, пыльцевая трубка, зигота.</w:t>
            </w:r>
          </w:p>
        </w:tc>
        <w:tc>
          <w:tcPr>
            <w:tcW w:w="1889" w:type="dxa"/>
          </w:tcPr>
          <w:p w:rsidR="003F429C" w:rsidRDefault="003F429C" w:rsidP="00EB72D6">
            <w:r>
              <w:lastRenderedPageBreak/>
              <w:t>Решить тест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Индивидуальное развитие организмов. Эмбриональное развитие.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(онтогенез), эмбриональное развитие;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Эмбриология. Онтогенез. Эмбриональное развитие. Зигота.   Дробление. Морула. Бластула. Гаструла. Гаструляция. Нейрула. Эктодерма. Энтодерма. Мезодерма.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7.2</w:t>
            </w:r>
            <w:r w:rsidRPr="001F70FC">
              <w:t>, ответить на вопросы</w:t>
            </w:r>
            <w:r>
              <w:t xml:space="preserve">, заполнить схему в тетради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Постэмбриональное развитие. Причины нарушений развития организмов.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(онтогенез), постэмбриональное развитие;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 xml:space="preserve">отрицательное влияние алкоголя, никотина, наркотических веществ на развитие зародыша человека;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</w:t>
            </w:r>
            <w:r w:rsidRPr="00F157BE">
              <w:rPr>
                <w:bCs/>
                <w:iCs/>
                <w:sz w:val="20"/>
                <w:szCs w:val="20"/>
              </w:rPr>
              <w:lastRenderedPageBreak/>
              <w:t xml:space="preserve">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мер профилактики вредных привычек (курение, алкоголизм, наркомания).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Жизненные циклы. Чередование поколений. Прямое развитие. Непрямое развитие. Метаморфозы.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7.3</w:t>
            </w:r>
            <w:r w:rsidRPr="001F70FC">
              <w:t>, ответить на вопросы</w:t>
            </w:r>
            <w:r>
              <w:t>, подготовить сообщение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Default="003F429C" w:rsidP="00EB72D6">
            <w:pPr>
              <w:rPr>
                <w:sz w:val="20"/>
                <w:szCs w:val="20"/>
              </w:rPr>
            </w:pPr>
            <w:r w:rsidRPr="00F05418">
              <w:rPr>
                <w:sz w:val="20"/>
                <w:szCs w:val="20"/>
              </w:rPr>
              <w:t>Последствия влияния алкоголя, никотина, наркотических веществ на развитие зародыша человека.</w:t>
            </w:r>
            <w:r w:rsidRPr="00F157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НРК: </w:t>
            </w:r>
            <w:r w:rsidRPr="00F157BE">
              <w:rPr>
                <w:sz w:val="20"/>
                <w:szCs w:val="20"/>
                <w:u w:val="single"/>
              </w:rPr>
              <w:t>Проблема наркомании в области и районе.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05418">
              <w:rPr>
                <w:sz w:val="20"/>
                <w:szCs w:val="20"/>
                <w:highlight w:val="yellow"/>
              </w:rPr>
              <w:t>Интегрированный урок/химия</w:t>
            </w:r>
            <w:r>
              <w:rPr>
                <w:sz w:val="20"/>
                <w:szCs w:val="20"/>
              </w:rPr>
              <w:t xml:space="preserve"> «Спирты»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-последствия влияния алкоголя, никотина, наркотических веществ на развитие зародыша человека.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отрицательное влияние алкоголя, никотина, наркотических веществ на развитие зародыша человека;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вредных привычек (курение, алкоголизм, наркомания).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Алкогольный синдром плода.</w:t>
            </w:r>
          </w:p>
        </w:tc>
        <w:tc>
          <w:tcPr>
            <w:tcW w:w="1889" w:type="dxa"/>
          </w:tcPr>
          <w:p w:rsidR="003F429C" w:rsidRDefault="003F429C" w:rsidP="00EB72D6">
            <w:r>
              <w:t>Изучить п.7.5.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sz w:val="20"/>
                <w:szCs w:val="20"/>
              </w:rPr>
              <w:t xml:space="preserve">№4 </w:t>
            </w:r>
            <w:r w:rsidRPr="00F157BE">
              <w:rPr>
                <w:b/>
                <w:sz w:val="20"/>
                <w:szCs w:val="20"/>
              </w:rPr>
              <w:t>по теме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</w:t>
            </w:r>
            <w:r w:rsidRPr="00F157BE">
              <w:rPr>
                <w:spacing w:val="-1"/>
                <w:sz w:val="20"/>
                <w:szCs w:val="20"/>
              </w:rPr>
              <w:t xml:space="preserve">Размножение организмов. </w:t>
            </w:r>
            <w:r w:rsidRPr="00F157BE">
              <w:rPr>
                <w:bCs/>
                <w:spacing w:val="-1"/>
                <w:sz w:val="20"/>
                <w:szCs w:val="20"/>
              </w:rPr>
              <w:t>Индивидуальное развитие организмов».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размножение, оплодотворение у цветковых растений и позвоночных животных, индивидуальное развитие организма (онтогенез);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мейоз; бесполое и половое размножение; оплодотворение у цветковых растений и позвоночных животных; внешнее и внутреннее оплодотворение) и делать выводы на основе сравнения.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заполнить таблицу в тетради,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57BE">
              <w:rPr>
                <w:sz w:val="20"/>
                <w:szCs w:val="20"/>
              </w:rPr>
              <w:lastRenderedPageBreak/>
              <w:t xml:space="preserve">Генетика – наука о наследственности и изменчивости организмов.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>-особенности наследственности и изменчивости; понятие гена, генотипа и фенотипа;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причины наследственных и ненаследственных изменений;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3.4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Ген. Генотип. </w:t>
            </w:r>
            <w:r w:rsidRPr="00F157BE">
              <w:rPr>
                <w:sz w:val="20"/>
                <w:szCs w:val="20"/>
              </w:rPr>
              <w:lastRenderedPageBreak/>
              <w:t xml:space="preserve">Фенотип. Наследственность. Изменчивость. </w:t>
            </w:r>
          </w:p>
        </w:tc>
        <w:tc>
          <w:tcPr>
            <w:tcW w:w="1889" w:type="dxa"/>
          </w:tcPr>
          <w:p w:rsidR="003F429C" w:rsidRDefault="003F429C" w:rsidP="00EB72D6">
            <w:r>
              <w:lastRenderedPageBreak/>
              <w:t xml:space="preserve">Стр.251 -252 </w:t>
            </w:r>
            <w:r>
              <w:lastRenderedPageBreak/>
              <w:t xml:space="preserve">изучить </w:t>
            </w:r>
            <w:r w:rsidRPr="001F70FC">
              <w:t xml:space="preserve"> </w:t>
            </w:r>
            <w:r>
              <w:t xml:space="preserve">подготовить сообщения  </w:t>
            </w:r>
            <w:r w:rsidRPr="001F70FC">
              <w:t xml:space="preserve"> </w:t>
            </w:r>
          </w:p>
        </w:tc>
      </w:tr>
      <w:tr w:rsidR="003F429C" w:rsidRPr="00F157BE" w:rsidTr="00EB72D6">
        <w:trPr>
          <w:trHeight w:val="1833"/>
        </w:trPr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генетики.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-методы генетики;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правил (доминирования Г.Менделя);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генетики. Гибридологический метод. Гибрид. Альтернативные признаки. Чистые линии.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9.1</w:t>
            </w:r>
            <w:r w:rsidRPr="001F70FC">
              <w:t xml:space="preserve">, ответить на вопросы, </w:t>
            </w:r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Моногибридное скрещивание, его цитологические основы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Моногибридное скрещивание. Доминантный и рецессивный признак. І,ІІ законы Менделя. Гомозигота. Гетерозигота.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«Гипотеза чистоты гамет». Аллельные гены.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9.2.1.</w:t>
            </w:r>
            <w:r w:rsidRPr="001F70FC">
              <w:t xml:space="preserve">,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B15304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№7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«Составление схем скрещивания».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Доминантный признак. Рецессивный признак. І и ІІ законы Менделя. Гомозигота. </w:t>
            </w:r>
            <w:r w:rsidRPr="00F157BE">
              <w:rPr>
                <w:sz w:val="20"/>
                <w:szCs w:val="20"/>
              </w:rPr>
              <w:lastRenderedPageBreak/>
              <w:t xml:space="preserve">Гетерозигота </w:t>
            </w:r>
          </w:p>
        </w:tc>
        <w:tc>
          <w:tcPr>
            <w:tcW w:w="1889" w:type="dxa"/>
          </w:tcPr>
          <w:p w:rsidR="003F429C" w:rsidRDefault="003F429C" w:rsidP="00EB72D6">
            <w:r>
              <w:lastRenderedPageBreak/>
              <w:t>Решить тест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задач на моногибридное скрещивание.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Доминантный признак. Рецессивный признак. І и ІІ законы Менделя. Гомозигота. Гетерозигота «Гипотеза чистоты гамет». Аллельные гены.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9.2.2</w:t>
            </w:r>
            <w:r w:rsidRPr="001F70FC">
              <w:t xml:space="preserve">, </w:t>
            </w:r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№8 «</w:t>
            </w:r>
            <w:r w:rsidRPr="00F157BE">
              <w:rPr>
                <w:sz w:val="20"/>
                <w:szCs w:val="20"/>
              </w:rPr>
              <w:t>Решение генетических задач на моногибридное скрещивание».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Неполное доминирование.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промежуточного наследования;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Неполное доминирование. Промежуточный характер доминирования.</w:t>
            </w:r>
          </w:p>
        </w:tc>
        <w:tc>
          <w:tcPr>
            <w:tcW w:w="1889" w:type="dxa"/>
          </w:tcPr>
          <w:p w:rsidR="003F429C" w:rsidRPr="00235CC7" w:rsidRDefault="003F429C" w:rsidP="00EB72D6">
            <w:pPr>
              <w:jc w:val="both"/>
              <w:rPr>
                <w:b/>
                <w:sz w:val="20"/>
                <w:szCs w:val="20"/>
              </w:rPr>
            </w:pPr>
            <w:r>
              <w:t xml:space="preserve">Изучить §9.2.3,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№9 </w:t>
            </w:r>
            <w:r>
              <w:rPr>
                <w:sz w:val="20"/>
                <w:szCs w:val="20"/>
              </w:rPr>
              <w:t xml:space="preserve">«Решение генетических задач на </w:t>
            </w:r>
            <w:r w:rsidRPr="00F157BE">
              <w:rPr>
                <w:sz w:val="20"/>
                <w:szCs w:val="20"/>
              </w:rPr>
              <w:lastRenderedPageBreak/>
              <w:t>промежуточное наследование признаков».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промежуточного </w:t>
            </w:r>
            <w:r w:rsidRPr="00F157BE">
              <w:rPr>
                <w:sz w:val="20"/>
                <w:szCs w:val="20"/>
              </w:rPr>
              <w:lastRenderedPageBreak/>
              <w:t xml:space="preserve">наследования;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  <w:r w:rsidRPr="00F157BE">
              <w:rPr>
                <w:bCs/>
                <w:sz w:val="20"/>
                <w:szCs w:val="20"/>
              </w:rPr>
              <w:t xml:space="preserve">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Неполное доминирование </w:t>
            </w:r>
            <w:r w:rsidRPr="00F157BE">
              <w:rPr>
                <w:sz w:val="20"/>
                <w:szCs w:val="20"/>
              </w:rPr>
              <w:lastRenderedPageBreak/>
              <w:t>(промежуточное наследование).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lastRenderedPageBreak/>
              <w:t xml:space="preserve">Решить тест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Дигибридное скрещивание.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 xml:space="preserve"> 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Дигибридное скрещивание. ІІІ закон Менделя. Решётка Пеннета.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9.2.4</w:t>
            </w:r>
            <w:r w:rsidRPr="001F70FC">
              <w:t xml:space="preserve">, </w:t>
            </w:r>
            <w:r>
              <w:t xml:space="preserve">решить задачу на карточке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B42669" w:rsidRDefault="003F429C" w:rsidP="00EB7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  <w:r w:rsidRPr="00B42669">
              <w:rPr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генетических задач на дигибридное скрещивание.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Дигибридное скрещивание. ІІІ закон Менделя. Решётка Пеннета.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задачу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B42669" w:rsidRDefault="003F429C" w:rsidP="00EB72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«Решение генетических задач на дигибридное скрещивание».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 xml:space="preserve">современную биологическую терминологию и </w:t>
            </w:r>
            <w:r w:rsidRPr="00F157BE">
              <w:rPr>
                <w:sz w:val="20"/>
                <w:szCs w:val="20"/>
              </w:rPr>
              <w:lastRenderedPageBreak/>
              <w:t>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оформить практическую работу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A0509A" w:rsidRDefault="003F429C" w:rsidP="00EB72D6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22</w:t>
            </w:r>
            <w:r w:rsidRPr="00A0509A">
              <w:rPr>
                <w:b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Анализирующее скрещивание.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возвратного скрещивания;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Анализирующее скрещивание (возвратное скрещивание).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9.2</w:t>
            </w:r>
            <w:r w:rsidRPr="001F70FC">
              <w:t xml:space="preserve">, ответить на вопросы, </w:t>
            </w:r>
            <w:r>
              <w:t>решить задачу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A0509A">
              <w:rPr>
                <w:sz w:val="20"/>
                <w:szCs w:val="20"/>
              </w:rPr>
              <w:t>Сцепленное наследование. Закон Моргана.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(сцепленного наследования Т.Моргана);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Группа сцепления. Конъюгация и кроссинговер. Закон Моргана.  Морганида.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9.3</w:t>
            </w:r>
            <w:r w:rsidRPr="001F70FC">
              <w:t xml:space="preserve">, </w:t>
            </w:r>
            <w:r>
              <w:t>заполнить таблицу в тетради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E74F51" w:rsidRDefault="003F429C" w:rsidP="00EB72D6">
            <w:pPr>
              <w:rPr>
                <w:b/>
                <w:sz w:val="20"/>
                <w:szCs w:val="20"/>
              </w:rPr>
            </w:pPr>
            <w:r w:rsidRPr="00A0509A">
              <w:rPr>
                <w:b/>
                <w:sz w:val="20"/>
                <w:szCs w:val="20"/>
              </w:rPr>
              <w:t xml:space="preserve">Практическая работа №11 </w:t>
            </w:r>
            <w:r w:rsidRPr="00A0509A">
              <w:rPr>
                <w:sz w:val="20"/>
                <w:szCs w:val="20"/>
              </w:rPr>
              <w:t>«Решение генетических задач на сцепленное наследование».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(сцепленного наследования Т.Моргана);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lastRenderedPageBreak/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Конъюгация и кроссинговер. Закон Моргана.  Морганида.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</w:t>
            </w:r>
            <w:r w:rsidRPr="001F70FC">
              <w:t xml:space="preserve">,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Хромосомная теория </w:t>
            </w:r>
            <w:r w:rsidRPr="00F157BE">
              <w:rPr>
                <w:sz w:val="20"/>
                <w:szCs w:val="20"/>
              </w:rPr>
              <w:t>наследственности. Теория гена.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(хромосомная теория наследственности);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современные положения хромосомной теории наследственности;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Хромосомная теория наследования.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9.3.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Генетика пола. Типы определения пола.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-типы определения пола;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Аутосомы. Половые хромосомы.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9.4.</w:t>
            </w:r>
            <w:r w:rsidRPr="001F70FC">
              <w:t xml:space="preserve">, ответить на вопросы, </w:t>
            </w:r>
            <w:r>
              <w:t xml:space="preserve">решить задачу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Наследование признаков, сцепленных с полом.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наследования, сцепленного с полом;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изменений;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Аутосомы. Гетерохромосомы. Гемофилия. Дальтонизм.   </w:t>
            </w:r>
          </w:p>
        </w:tc>
        <w:tc>
          <w:tcPr>
            <w:tcW w:w="1889" w:type="dxa"/>
          </w:tcPr>
          <w:p w:rsidR="003F429C" w:rsidRDefault="003F429C" w:rsidP="00EB72D6">
            <w:r>
              <w:t>решить задачу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B15304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№12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«Решение генетических задач на наследование, сцепленное с полом».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наследования, сцепленного с полом;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Гемофилия. Дальтонизм.   </w:t>
            </w:r>
          </w:p>
        </w:tc>
        <w:tc>
          <w:tcPr>
            <w:tcW w:w="1889" w:type="dxa"/>
          </w:tcPr>
          <w:p w:rsidR="003F429C" w:rsidRDefault="003F429C" w:rsidP="00EB72D6">
            <w:r>
              <w:t>решить задачу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Генотип как целостная система. </w:t>
            </w:r>
            <w:r w:rsidRPr="00F157BE">
              <w:rPr>
                <w:sz w:val="20"/>
                <w:szCs w:val="20"/>
              </w:rPr>
              <w:t xml:space="preserve">Взаимодействие  аллельных генов.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Полное доминирование. Неполное доминирование. Кодоминирование.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9.5.</w:t>
            </w:r>
            <w:r w:rsidRPr="001F70FC">
              <w:t>, ответить на вопросы</w:t>
            </w:r>
            <w:r>
              <w:t xml:space="preserve">, подготовить сообщения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Генотип как целостная система. </w:t>
            </w:r>
            <w:r w:rsidRPr="00F157BE">
              <w:rPr>
                <w:sz w:val="20"/>
                <w:szCs w:val="20"/>
              </w:rPr>
              <w:t xml:space="preserve">Взаимодействие  неаллельных генов.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Комплементарность. Эпистаз. Полимерия.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9.5.5</w:t>
            </w:r>
            <w:r w:rsidRPr="001F70FC">
              <w:t xml:space="preserve">, </w:t>
            </w:r>
            <w:r>
              <w:t xml:space="preserve">выполнить 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задач на взаимодействие генов.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Комплементарность. Эпистаз. Полимерия.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задачу на карточке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B15304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№13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«Решение генетических задач на взаимодействие генов».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-современную биологическую терминологию и </w:t>
            </w:r>
            <w:r w:rsidRPr="00F157BE">
              <w:rPr>
                <w:sz w:val="20"/>
                <w:szCs w:val="20"/>
              </w:rPr>
              <w:lastRenderedPageBreak/>
              <w:t>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решить задачу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57BE">
              <w:rPr>
                <w:sz w:val="20"/>
                <w:szCs w:val="20"/>
              </w:rPr>
              <w:t>ешение генетических задач различного типа.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сущность законов (Г.Менделя; сцепленного наследования Т.Моргана;); закономерностей (сцепленного наследования; наследования, сцепленного с полом; взаимодействия генов и их цитологических основ); правил (доминирования Г.Менделя); гипотез (чистоты гамет);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решить задачу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sz w:val="20"/>
                <w:szCs w:val="20"/>
              </w:rPr>
              <w:t xml:space="preserve">№5 </w:t>
            </w:r>
            <w:r w:rsidRPr="00F157BE">
              <w:rPr>
                <w:sz w:val="20"/>
                <w:szCs w:val="20"/>
              </w:rPr>
              <w:t>«Решение генетических задач».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  <w:r w:rsidRPr="00F157BE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сущность законов (Г.Менделя; сцепленного наследования Т.Моргана;); закономерностей (сцепленного наследования; наследования, сцепленного с полом; взаимодействия генов и их цитологических основ); правил (доминирования Г.Менделя); гипотез (чистоты гамет);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Повторить термины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Закономерности изменчивости.</w:t>
            </w:r>
            <w:r>
              <w:rPr>
                <w:sz w:val="20"/>
                <w:szCs w:val="20"/>
              </w:rPr>
              <w:t xml:space="preserve"> Модификационная изменчивость. </w:t>
            </w:r>
            <w:r w:rsidRPr="00F157BE">
              <w:rPr>
                <w:sz w:val="20"/>
                <w:szCs w:val="20"/>
              </w:rPr>
              <w:t>Норма реакции.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ненаследственной изменчивости, норму реакции признаков;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-объяснять: </w:t>
            </w:r>
            <w:r w:rsidRPr="00F157BE">
              <w:rPr>
                <w:sz w:val="20"/>
                <w:szCs w:val="20"/>
              </w:rPr>
              <w:t>причины ненаследственных изменений;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причины модификационной изменчивости;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Модификации. Норма реакции. Качественные и количественные </w:t>
            </w:r>
            <w:r w:rsidRPr="00F157BE">
              <w:rPr>
                <w:sz w:val="20"/>
                <w:szCs w:val="20"/>
              </w:rPr>
              <w:lastRenderedPageBreak/>
              <w:t xml:space="preserve">признаки.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lastRenderedPageBreak/>
              <w:t>Изучить §</w:t>
            </w:r>
            <w:r>
              <w:t>10.1</w:t>
            </w:r>
            <w:r w:rsidRPr="001F70FC">
              <w:t xml:space="preserve">,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Лабораторная работа №6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«Выявление изменчивости у особей одного вида».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ненаследственной изменчивости;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взаимосвязи организмов и окружающей среды; причины изменчивости;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признаки изменчивости у организмов;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Фенотип. Генотип. Модификационная изменчивость.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Лабораторная работа №7</w:t>
            </w:r>
            <w:r>
              <w:rPr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«Изменчивость, построение вариационного ряда и вариационной кривой».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модификационной изменчивости;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признаки изменчивости у организмов;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Вариационный ряд. Вариационная кривая.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Наследственная (генотипическая) </w:t>
            </w:r>
            <w:r w:rsidRPr="00F157BE">
              <w:rPr>
                <w:sz w:val="20"/>
                <w:szCs w:val="20"/>
              </w:rPr>
              <w:t>изменчивость.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генотипической изменчивости;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изменений;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</w:t>
            </w:r>
            <w:r w:rsidRPr="00F157BE">
              <w:rPr>
                <w:bCs/>
                <w:iCs/>
                <w:sz w:val="20"/>
                <w:szCs w:val="20"/>
              </w:rPr>
              <w:lastRenderedPageBreak/>
              <w:t xml:space="preserve">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Изменчивость. Генотипическая. Комбинативная.  Мутационная.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10.1.</w:t>
            </w:r>
            <w:r w:rsidRPr="001F70FC">
              <w:t xml:space="preserve">, </w:t>
            </w:r>
            <w:r>
              <w:t xml:space="preserve">выполнить задания на карточке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Классификация мутаций, их причины.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(изменчивости);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-объяснять</w:t>
            </w:r>
            <w:r w:rsidRPr="00F157BE">
              <w:rPr>
                <w:sz w:val="20"/>
                <w:szCs w:val="20"/>
              </w:rPr>
              <w:t xml:space="preserve"> причины генных и хромосомных мутаций;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Генные мутации. Хромосомные мутации: делеция, инверсия, дупликация, транслокация. Геномные мутации: полиплоидия, гетероплоидия (анэуплоидия). 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подготовить сообщения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Последствия влияния мутагенов на организм. </w:t>
            </w:r>
            <w:r w:rsidRPr="00F157BE">
              <w:rPr>
                <w:sz w:val="20"/>
                <w:szCs w:val="20"/>
                <w:u w:val="single"/>
              </w:rPr>
              <w:t>Меры защиты окружающей среды от загрязнения мутагенами в регионе.</w:t>
            </w:r>
            <w:r>
              <w:rPr>
                <w:sz w:val="20"/>
                <w:szCs w:val="20"/>
                <w:u w:val="single"/>
              </w:rPr>
              <w:t xml:space="preserve"> НРК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физические, биологические и химические мутагены;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влияние мутагенов на организм человека;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источники мутагенов в окружающей среде (косвенно), антропогенные изменения в экосистемах своего региона;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Мутагены: биологические, физические и химические.</w:t>
            </w:r>
          </w:p>
        </w:tc>
        <w:tc>
          <w:tcPr>
            <w:tcW w:w="1889" w:type="dxa"/>
          </w:tcPr>
          <w:p w:rsidR="003F429C" w:rsidRDefault="003F429C" w:rsidP="00EB72D6">
            <w:r>
              <w:t xml:space="preserve">подготовить сообщения, решить тест 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-физические, химические и биологические мутагены.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 xml:space="preserve">влияние мутагенов на организм человека; взаимосвязи организмов и окружающей среды;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-выявлять</w:t>
            </w:r>
            <w:r w:rsidRPr="00F157BE">
              <w:rPr>
                <w:sz w:val="20"/>
                <w:szCs w:val="20"/>
              </w:rPr>
              <w:t xml:space="preserve"> источники мутагенов в окружающей среде (косвенно), антропогенные изменения в экосистемах своего региона;</w:t>
            </w:r>
          </w:p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  <w:r w:rsidRPr="00F157BE">
              <w:rPr>
                <w:b/>
                <w:bCs/>
                <w:sz w:val="20"/>
                <w:szCs w:val="20"/>
              </w:rPr>
              <w:t xml:space="preserve"> </w:t>
            </w:r>
            <w:r w:rsidRPr="00F157BE">
              <w:rPr>
                <w:bCs/>
                <w:sz w:val="20"/>
                <w:szCs w:val="20"/>
              </w:rPr>
              <w:t xml:space="preserve">для </w:t>
            </w:r>
            <w:r w:rsidRPr="00F157BE">
              <w:rPr>
                <w:sz w:val="20"/>
                <w:szCs w:val="20"/>
              </w:rPr>
              <w:lastRenderedPageBreak/>
              <w:t>грамотного оформления результатов биологических исследований.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3.7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Выполнить задания на карточке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гомологических рядов в </w:t>
            </w:r>
            <w:r w:rsidRPr="00F157BE">
              <w:rPr>
                <w:sz w:val="20"/>
                <w:szCs w:val="20"/>
              </w:rPr>
              <w:t>наследственной изменчивости.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сущность законов (гомологических рядов в наследственной изменчивости);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Закон гомологических рядов в наследственной изменчивости.</w:t>
            </w: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Default="003F429C" w:rsidP="00EB72D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Наследственная изменчивость </w:t>
            </w:r>
            <w:r w:rsidRPr="00F157BE">
              <w:rPr>
                <w:sz w:val="20"/>
                <w:szCs w:val="20"/>
              </w:rPr>
              <w:t xml:space="preserve">человека. </w:t>
            </w:r>
            <w:r w:rsidRPr="00F157BE">
              <w:rPr>
                <w:sz w:val="20"/>
                <w:szCs w:val="20"/>
                <w:u w:val="single"/>
              </w:rPr>
              <w:t>Статистика наследственных заболеваний в Тюменской области.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НРК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(изменчивости);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 ненаследственных изменений, наследственных заболеваний, генных и хромосомных мутаций;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Методы: генеалогический, близнецовый, цитогенетический, биохимический.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ответить на вопросы</w:t>
            </w:r>
            <w:r>
              <w:t xml:space="preserve">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Генетика и здоровье. Меры профилактики наследственных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заболеваний человека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-понятие «резус-фактор»;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Резус-фактор. Антиген. Антитела. Мутагены среды. Медико-генетическое консультирование. Аномалии.</w:t>
            </w: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.</w:t>
            </w:r>
            <w:r w:rsidRPr="00E40619">
              <w:rPr>
                <w:b/>
                <w:sz w:val="20"/>
                <w:szCs w:val="20"/>
              </w:rPr>
              <w:t>Контрол</w:t>
            </w:r>
            <w:r w:rsidRPr="00F157BE">
              <w:rPr>
                <w:b/>
                <w:sz w:val="20"/>
                <w:szCs w:val="20"/>
              </w:rPr>
              <w:t>ьная работа</w:t>
            </w:r>
            <w:r>
              <w:rPr>
                <w:b/>
                <w:sz w:val="20"/>
                <w:szCs w:val="20"/>
              </w:rPr>
              <w:t xml:space="preserve"> №6 </w:t>
            </w:r>
            <w:r w:rsidRPr="00F157BE">
              <w:rPr>
                <w:sz w:val="20"/>
                <w:szCs w:val="20"/>
              </w:rPr>
              <w:t xml:space="preserve"> по теме «Основы генетики».</w:t>
            </w:r>
          </w:p>
        </w:tc>
        <w:tc>
          <w:tcPr>
            <w:tcW w:w="5103" w:type="dxa"/>
          </w:tcPr>
          <w:p w:rsidR="003F429C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_решать генетические задачи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заболеваний;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</w:t>
            </w:r>
            <w:r w:rsidRPr="00F157BE">
              <w:rPr>
                <w:sz w:val="20"/>
                <w:szCs w:val="20"/>
              </w:rPr>
              <w:lastRenderedPageBreak/>
              <w:t>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Подготовить сообщение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71430C">
              <w:rPr>
                <w:sz w:val="20"/>
                <w:szCs w:val="20"/>
                <w:highlight w:val="yellow"/>
              </w:rPr>
              <w:t>Годовая промежуточная аттестация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(хромосомная теория наследственности); сущность законов (Г.Менделя; сцепленного наследования Т.Моргана); правил (доминирования Г.Менделя); гипотез (чистоты гамет);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причины наследственных и ненаследственных изменений, наследственных заболеваний, генных и хромосомных мутаций. 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3.4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Повторить </w:t>
            </w:r>
            <w:r w:rsidRPr="001F70FC">
              <w:t xml:space="preserve">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Селекция, её задачи.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Селекция. Сорт. Порода. Штамм. Одомашнивание.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11.1</w:t>
            </w:r>
            <w:r w:rsidRPr="001F70FC">
              <w:t xml:space="preserve">, ответить на вопросы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Центры многообразия и </w:t>
            </w:r>
            <w:r w:rsidRPr="00F157BE">
              <w:rPr>
                <w:sz w:val="20"/>
                <w:szCs w:val="20"/>
              </w:rPr>
              <w:t xml:space="preserve">происхождения культурных растений.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учений (о центрах многообразия и происхождения культурных растений);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причины эволюции видов;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1.1.2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Центры многообразия и происхождения культурных растений.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11.1.1.</w:t>
            </w:r>
            <w:r w:rsidRPr="001F70FC">
              <w:t xml:space="preserve">, ответить на вопросы, </w:t>
            </w:r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селекции, их генетические основы.</w:t>
            </w:r>
            <w:r w:rsidRPr="00F157BE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полиплоидов,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lastRenderedPageBreak/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3.8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Искусственный отбор. Методы селекции.   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11.2.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 растений.</w:t>
            </w:r>
            <w:r w:rsidRPr="00F157BE">
              <w:rPr>
                <w:sz w:val="20"/>
                <w:szCs w:val="20"/>
                <w:u w:val="single"/>
              </w:rPr>
              <w:t xml:space="preserve"> Преобладающие сорта культурных растений  Ишимского района.  </w:t>
            </w:r>
            <w:r>
              <w:rPr>
                <w:sz w:val="20"/>
                <w:szCs w:val="20"/>
                <w:u w:val="single"/>
              </w:rPr>
              <w:t>НРК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родство живых организмов;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F429C" w:rsidRPr="00F157BE" w:rsidRDefault="003F429C" w:rsidP="00EB72D6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Массовый отбор. Индивидуальный отбор. Инбридинг. Аутбридинг. Гетерозис. Отдалённая гибридизация. Сорт. Чистые линии.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11.2</w:t>
            </w:r>
            <w:r w:rsidRPr="001F70FC">
              <w:t xml:space="preserve">, ответить на вопросы </w:t>
            </w:r>
            <w:r>
              <w:t>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 животных.</w:t>
            </w:r>
            <w:r w:rsidRPr="00F157BE">
              <w:rPr>
                <w:sz w:val="20"/>
                <w:szCs w:val="20"/>
                <w:u w:val="single"/>
              </w:rPr>
              <w:t xml:space="preserve"> Преобладающие породы домашних животных Ишимского района. 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родство живых организмов;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Инбридинг. Аутбридинг. Гетерозис. Отдалённая гибридизация. Осеменение. Порода.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11.2</w:t>
            </w:r>
            <w:r w:rsidRPr="001F70FC">
              <w:t>, ответить на вопросы</w:t>
            </w:r>
            <w:r>
              <w:t xml:space="preserve">, подготовить сообщения </w:t>
            </w:r>
            <w:r w:rsidRPr="001F70FC">
              <w:t xml:space="preserve">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Селекция микроорганизмов.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</w:t>
            </w:r>
            <w:r w:rsidRPr="00F157BE">
              <w:rPr>
                <w:sz w:val="20"/>
                <w:szCs w:val="20"/>
              </w:rPr>
              <w:lastRenderedPageBreak/>
              <w:t>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Биотехнология. Штамм. 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11.3</w:t>
            </w:r>
            <w:r w:rsidRPr="001F70FC">
              <w:t xml:space="preserve">, </w:t>
            </w:r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Биотехнология, её направления.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Биотехнология. Клеточная инженерия. Генная инженерия. Трансгены. Хромосомная инженерия. Клонирование.</w:t>
            </w:r>
          </w:p>
        </w:tc>
        <w:tc>
          <w:tcPr>
            <w:tcW w:w="1889" w:type="dxa"/>
          </w:tcPr>
          <w:p w:rsidR="003F429C" w:rsidRDefault="003F429C" w:rsidP="00EB72D6">
            <w:r w:rsidRPr="001F70FC">
              <w:t>Изучить §</w:t>
            </w:r>
            <w:r>
              <w:t>11.4</w:t>
            </w:r>
            <w:r w:rsidRPr="001F70FC">
              <w:t xml:space="preserve">, ответить на вопросы, выучить определения 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№15</w:t>
            </w:r>
            <w:r w:rsidRPr="00F157BE">
              <w:rPr>
                <w:sz w:val="20"/>
                <w:szCs w:val="20"/>
              </w:rPr>
              <w:t xml:space="preserve"> «Анализ и оценка этических аспектов развития некоторых исследований в биотехнологии».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F429C" w:rsidRPr="00F157BE" w:rsidRDefault="003F429C" w:rsidP="00EB72D6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заполнить таблицу </w:t>
            </w:r>
            <w:r w:rsidRPr="001F70FC">
              <w:t xml:space="preserve"> </w:t>
            </w:r>
          </w:p>
        </w:tc>
      </w:tr>
      <w:tr w:rsidR="003F429C" w:rsidRPr="00F157BE" w:rsidTr="00EB72D6">
        <w:trPr>
          <w:trHeight w:val="175"/>
        </w:trPr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>
              <w:rPr>
                <w:b/>
                <w:sz w:val="20"/>
                <w:szCs w:val="20"/>
              </w:rPr>
              <w:t xml:space="preserve"> №6</w:t>
            </w:r>
            <w:r w:rsidRPr="00F157BE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 xml:space="preserve"> </w:t>
            </w:r>
            <w:r w:rsidRPr="00F157BE">
              <w:rPr>
                <w:sz w:val="20"/>
                <w:szCs w:val="20"/>
              </w:rPr>
              <w:t>«Основы селекции».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учений (Н.И. Вавилова о центрах многообразия и происхождения культурных растений);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>-современную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3.8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>выполнить задания на карточке</w:t>
            </w:r>
          </w:p>
        </w:tc>
      </w:tr>
      <w:tr w:rsidR="003F429C" w:rsidRPr="00F157BE" w:rsidTr="00EB72D6">
        <w:tc>
          <w:tcPr>
            <w:tcW w:w="709" w:type="dxa"/>
          </w:tcPr>
          <w:p w:rsidR="003F429C" w:rsidRPr="00F157BE" w:rsidRDefault="003F429C" w:rsidP="003F429C">
            <w:pPr>
              <w:pStyle w:val="ac"/>
              <w:numPr>
                <w:ilvl w:val="0"/>
                <w:numId w:val="7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851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3496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Итоговое тестирование.</w:t>
            </w:r>
          </w:p>
        </w:tc>
        <w:tc>
          <w:tcPr>
            <w:tcW w:w="5103" w:type="dxa"/>
          </w:tcPr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-строение биологических объектов;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сущность законов;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F429C" w:rsidRPr="00F157BE" w:rsidRDefault="003F429C" w:rsidP="00EB72D6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функций;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животных; </w:t>
            </w:r>
          </w:p>
          <w:p w:rsidR="003F429C" w:rsidRPr="00F157BE" w:rsidRDefault="003F429C" w:rsidP="00EB72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объекты.</w:t>
            </w:r>
          </w:p>
        </w:tc>
        <w:tc>
          <w:tcPr>
            <w:tcW w:w="992" w:type="dxa"/>
          </w:tcPr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F429C" w:rsidRPr="00F157BE" w:rsidRDefault="003F429C" w:rsidP="00EB72D6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749" w:type="dxa"/>
          </w:tcPr>
          <w:p w:rsidR="003F429C" w:rsidRPr="00F157BE" w:rsidRDefault="003F429C" w:rsidP="00EB72D6">
            <w:pPr>
              <w:rPr>
                <w:sz w:val="20"/>
                <w:szCs w:val="20"/>
              </w:rPr>
            </w:pPr>
          </w:p>
        </w:tc>
        <w:tc>
          <w:tcPr>
            <w:tcW w:w="1889" w:type="dxa"/>
          </w:tcPr>
          <w:p w:rsidR="003F429C" w:rsidRDefault="003F429C" w:rsidP="00EB72D6">
            <w:r>
              <w:t xml:space="preserve">Решить тест </w:t>
            </w:r>
          </w:p>
        </w:tc>
      </w:tr>
    </w:tbl>
    <w:p w:rsidR="003F429C" w:rsidRDefault="003F429C" w:rsidP="003F429C">
      <w:pPr>
        <w:spacing w:after="200" w:line="276" w:lineRule="auto"/>
        <w:rPr>
          <w:b/>
        </w:rPr>
        <w:sectPr w:rsidR="003F429C" w:rsidSect="003F429C">
          <w:headerReference w:type="default" r:id="rId19"/>
          <w:footerReference w:type="default" r:id="rId20"/>
          <w:pgSz w:w="16838" w:h="11906" w:orient="landscape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3F429C" w:rsidRPr="00A8441F" w:rsidRDefault="003F429C" w:rsidP="003F429C">
      <w:pPr>
        <w:shd w:val="clear" w:color="auto" w:fill="FFFFFF"/>
        <w:autoSpaceDE w:val="0"/>
        <w:autoSpaceDN w:val="0"/>
        <w:adjustRightInd w:val="0"/>
        <w:jc w:val="center"/>
      </w:pPr>
    </w:p>
    <w:p w:rsidR="003F429C" w:rsidRDefault="003F429C"/>
    <w:sectPr w:rsidR="003F429C" w:rsidSect="00FF729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CA9" w:rsidRDefault="00293CA9" w:rsidP="00FF7296">
      <w:r>
        <w:separator/>
      </w:r>
    </w:p>
  </w:endnote>
  <w:endnote w:type="continuationSeparator" w:id="1">
    <w:p w:rsidR="00293CA9" w:rsidRDefault="00293CA9" w:rsidP="00FF7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63"/>
      <w:docPartObj>
        <w:docPartGallery w:val="Page Numbers (Bottom of Page)"/>
        <w:docPartUnique/>
      </w:docPartObj>
    </w:sdtPr>
    <w:sdtContent>
      <w:p w:rsidR="003F429C" w:rsidRDefault="003F429C">
        <w:pPr>
          <w:pStyle w:val="af1"/>
          <w:jc w:val="right"/>
        </w:pPr>
        <w:fldSimple w:instr=" PAGE   \* MERGEFORMAT ">
          <w:r>
            <w:rPr>
              <w:noProof/>
            </w:rPr>
            <w:t>38</w:t>
          </w:r>
        </w:fldSimple>
      </w:p>
    </w:sdtContent>
  </w:sdt>
  <w:p w:rsidR="003F429C" w:rsidRDefault="003F429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CA9" w:rsidRDefault="00293CA9" w:rsidP="00FF7296">
      <w:r>
        <w:separator/>
      </w:r>
    </w:p>
  </w:footnote>
  <w:footnote w:type="continuationSeparator" w:id="1">
    <w:p w:rsidR="00293CA9" w:rsidRDefault="00293CA9" w:rsidP="00FF7296">
      <w:r>
        <w:continuationSeparator/>
      </w:r>
    </w:p>
  </w:footnote>
  <w:footnote w:id="2">
    <w:p w:rsidR="00FF7296" w:rsidRDefault="00FF7296" w:rsidP="00FF7296">
      <w:pPr>
        <w:pStyle w:val="a8"/>
        <w:spacing w:line="240" w:lineRule="auto"/>
        <w:ind w:left="360" w:hanging="360"/>
        <w:rPr>
          <w:sz w:val="18"/>
        </w:rPr>
      </w:pPr>
      <w:r>
        <w:rPr>
          <w:rStyle w:val="ad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29C" w:rsidRDefault="003F429C">
    <w:pPr>
      <w:pStyle w:val="af"/>
      <w:jc w:val="right"/>
    </w:pPr>
  </w:p>
  <w:p w:rsidR="003F429C" w:rsidRDefault="003F429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E5469B"/>
    <w:multiLevelType w:val="hybridMultilevel"/>
    <w:tmpl w:val="B97A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1755C"/>
    <w:multiLevelType w:val="hybridMultilevel"/>
    <w:tmpl w:val="4592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550BB"/>
    <w:multiLevelType w:val="hybridMultilevel"/>
    <w:tmpl w:val="F320BE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296"/>
    <w:rsid w:val="00293CA9"/>
    <w:rsid w:val="003F429C"/>
    <w:rsid w:val="00605121"/>
    <w:rsid w:val="007B7693"/>
    <w:rsid w:val="009368E9"/>
    <w:rsid w:val="00B67D25"/>
    <w:rsid w:val="00C45DA3"/>
    <w:rsid w:val="00D131B1"/>
    <w:rsid w:val="00E52AA7"/>
    <w:rsid w:val="00ED200C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131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31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3F429C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31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1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131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131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131B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FF7296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F7296"/>
    <w:pPr>
      <w:spacing w:before="100" w:beforeAutospacing="1" w:after="100" w:afterAutospacing="1"/>
    </w:pPr>
    <w:rPr>
      <w:lang w:eastAsia="ru-RU"/>
    </w:rPr>
  </w:style>
  <w:style w:type="paragraph" w:styleId="a8">
    <w:name w:val="footnote text"/>
    <w:basedOn w:val="a"/>
    <w:link w:val="a9"/>
    <w:semiHidden/>
    <w:unhideWhenUsed/>
    <w:rsid w:val="00FF729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FF7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FF7296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F7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unhideWhenUsed/>
    <w:rsid w:val="00FF7296"/>
    <w:rPr>
      <w:rFonts w:ascii="Courier New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F729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F7296"/>
    <w:pPr>
      <w:ind w:left="720"/>
      <w:contextualSpacing/>
    </w:pPr>
  </w:style>
  <w:style w:type="paragraph" w:customStyle="1" w:styleId="c9">
    <w:name w:val="c9"/>
    <w:basedOn w:val="a"/>
    <w:rsid w:val="00FF7296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FF7296"/>
    <w:pPr>
      <w:spacing w:before="100" w:beforeAutospacing="1" w:after="100" w:afterAutospacing="1"/>
    </w:pPr>
    <w:rPr>
      <w:lang w:eastAsia="ru-RU"/>
    </w:rPr>
  </w:style>
  <w:style w:type="character" w:styleId="ad">
    <w:name w:val="footnote reference"/>
    <w:basedOn w:val="a0"/>
    <w:semiHidden/>
    <w:unhideWhenUsed/>
    <w:rsid w:val="00FF7296"/>
    <w:rPr>
      <w:vertAlign w:val="superscript"/>
    </w:rPr>
  </w:style>
  <w:style w:type="character" w:customStyle="1" w:styleId="c5">
    <w:name w:val="c5"/>
    <w:basedOn w:val="a0"/>
    <w:rsid w:val="00FF7296"/>
  </w:style>
  <w:style w:type="character" w:customStyle="1" w:styleId="c4">
    <w:name w:val="c4"/>
    <w:basedOn w:val="a0"/>
    <w:rsid w:val="00FF7296"/>
  </w:style>
  <w:style w:type="table" w:styleId="ae">
    <w:name w:val="Table Grid"/>
    <w:basedOn w:val="a1"/>
    <w:uiPriority w:val="59"/>
    <w:rsid w:val="00FF7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3F429C"/>
    <w:rPr>
      <w:rFonts w:ascii="Arial" w:eastAsia="Times New Roman" w:hAnsi="Arial" w:cs="Arial"/>
      <w:lang w:eastAsia="ru-RU"/>
    </w:rPr>
  </w:style>
  <w:style w:type="paragraph" w:customStyle="1" w:styleId="Default">
    <w:name w:val="Default"/>
    <w:rsid w:val="003F42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F42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3F429C"/>
  </w:style>
  <w:style w:type="paragraph" w:styleId="af1">
    <w:name w:val="footer"/>
    <w:basedOn w:val="a"/>
    <w:link w:val="af2"/>
    <w:uiPriority w:val="99"/>
    <w:unhideWhenUsed/>
    <w:rsid w:val="003F42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3F429C"/>
  </w:style>
  <w:style w:type="paragraph" w:customStyle="1" w:styleId="reshenie">
    <w:name w:val="reshenie"/>
    <w:basedOn w:val="a"/>
    <w:rsid w:val="003F429C"/>
    <w:pPr>
      <w:spacing w:before="100" w:beforeAutospacing="1" w:after="100" w:afterAutospacing="1"/>
    </w:pPr>
    <w:rPr>
      <w:lang w:eastAsia="ru-RU"/>
    </w:rPr>
  </w:style>
  <w:style w:type="character" w:customStyle="1" w:styleId="gameta">
    <w:name w:val="gameta"/>
    <w:basedOn w:val="a0"/>
    <w:rsid w:val="003F429C"/>
  </w:style>
  <w:style w:type="character" w:customStyle="1" w:styleId="apple-style-span">
    <w:name w:val="apple-style-span"/>
    <w:basedOn w:val="a0"/>
    <w:rsid w:val="003F429C"/>
  </w:style>
  <w:style w:type="character" w:customStyle="1" w:styleId="c6">
    <w:name w:val="c6"/>
    <w:basedOn w:val="a0"/>
    <w:rsid w:val="003F429C"/>
  </w:style>
  <w:style w:type="character" w:customStyle="1" w:styleId="c0">
    <w:name w:val="c0"/>
    <w:basedOn w:val="a0"/>
    <w:rsid w:val="003F4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ge.ru/biology" TargetMode="External"/><Relationship Id="rId13" Type="http://schemas.openxmlformats.org/officeDocument/2006/relationships/hyperlink" Target="http://www.darwin.museum.ru/" TargetMode="External"/><Relationship Id="rId18" Type="http://schemas.openxmlformats.org/officeDocument/2006/relationships/hyperlink" Target="http://evolution.powerne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o.1september.ru/" TargetMode="External"/><Relationship Id="rId12" Type="http://schemas.openxmlformats.org/officeDocument/2006/relationships/hyperlink" Target="http://www.forest.ru/" TargetMode="External"/><Relationship Id="rId17" Type="http://schemas.openxmlformats.org/officeDocument/2006/relationships/hyperlink" Target="http://www.nature.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biology.narod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loranima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lant.geoman.ru/" TargetMode="External"/><Relationship Id="rId10" Type="http://schemas.openxmlformats.org/officeDocument/2006/relationships/hyperlink" Target="http://www.biodat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erba.msu.ru/" TargetMode="External"/><Relationship Id="rId14" Type="http://schemas.openxmlformats.org/officeDocument/2006/relationships/hyperlink" Target="http://www.livt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42</Pages>
  <Words>11580</Words>
  <Characters>66012</Characters>
  <Application>Microsoft Office Word</Application>
  <DocSecurity>0</DocSecurity>
  <Lines>550</Lines>
  <Paragraphs>154</Paragraphs>
  <ScaleCrop>false</ScaleCrop>
  <Company/>
  <LinksUpToDate>false</LinksUpToDate>
  <CharactersWithSpaces>77438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2016-09-01T13:12:00Z</dcterms:created>
  <dcterms:modified xsi:type="dcterms:W3CDTF">2017-10-11T08:08:00Z</dcterms:modified>
</cp:coreProperties>
</file>