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D9" w:rsidRPr="00872DFB" w:rsidRDefault="006D10D9" w:rsidP="00D34E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Аннотации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 рабочим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0669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программам по английскому языку</w:t>
      </w:r>
    </w:p>
    <w:p w:rsidR="006D10D9" w:rsidRDefault="006D10D9" w:rsidP="006D1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D10D9" w:rsidTr="006D10D9">
        <w:tc>
          <w:tcPr>
            <w:tcW w:w="10031" w:type="dxa"/>
          </w:tcPr>
          <w:p w:rsidR="006D10D9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ИНОСТРАННЫЙ ЯЗЫК(АНГЛИЙСКИЙ)</w:t>
            </w:r>
          </w:p>
          <w:p w:rsidR="006D10D9" w:rsidRDefault="006D10D9" w:rsidP="00ED526B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67A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учебного предмета </w:t>
            </w:r>
            <w:proofErr w:type="gramStart"/>
            <w:r w:rsidRPr="004F667A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  <w:proofErr w:type="gramEnd"/>
            <w:r w:rsidRPr="004F667A">
              <w:rPr>
                <w:rFonts w:ascii="Times New Roman" w:hAnsi="Times New Roman"/>
                <w:sz w:val="24"/>
                <w:szCs w:val="24"/>
              </w:rPr>
              <w:t xml:space="preserve"> для  2 класса составлена в соответствии с  Федеральным государственным образовательным стандартом начального общего образования второго поколения </w:t>
            </w:r>
            <w:r w:rsidRPr="004F66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Приказа </w:t>
            </w:r>
            <w:proofErr w:type="spellStart"/>
            <w:r w:rsidRPr="004F667A">
              <w:rPr>
                <w:rFonts w:ascii="Times New Roman" w:hAnsi="Times New Roman"/>
                <w:color w:val="333333"/>
                <w:sz w:val="24"/>
                <w:szCs w:val="24"/>
              </w:rPr>
              <w:t>Минобрнауки</w:t>
            </w:r>
            <w:proofErr w:type="spellEnd"/>
            <w:r w:rsidRPr="004F66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России от 06.10.2009 № 373</w:t>
            </w:r>
            <w:r w:rsidRPr="004F667A">
              <w:rPr>
                <w:rFonts w:ascii="Times New Roman" w:hAnsi="Times New Roman"/>
                <w:sz w:val="24"/>
                <w:szCs w:val="24"/>
              </w:rPr>
              <w:t xml:space="preserve"> (Ред. от 18.12 2012)</w:t>
            </w:r>
            <w:r w:rsidRPr="004F667A">
              <w:rPr>
                <w:rFonts w:ascii="Times New Roman" w:hAnsi="Times New Roman"/>
                <w:color w:val="333333"/>
                <w:sz w:val="24"/>
                <w:szCs w:val="24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</w:t>
            </w:r>
            <w:r w:rsidRPr="004F667A">
              <w:rPr>
                <w:rFonts w:ascii="Times New Roman" w:hAnsi="Times New Roman"/>
                <w:sz w:val="24"/>
                <w:szCs w:val="24"/>
              </w:rPr>
              <w:t xml:space="preserve">  с учетом программы на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F667A">
              <w:rPr>
                <w:rFonts w:ascii="Times New Roman" w:hAnsi="Times New Roman"/>
                <w:sz w:val="24"/>
                <w:szCs w:val="24"/>
              </w:rPr>
              <w:t xml:space="preserve">ального общего образования по иностранному языку под редакцией  М.В. Вербицкой  </w:t>
            </w:r>
          </w:p>
          <w:p w:rsidR="006D10D9" w:rsidRPr="006D10D9" w:rsidRDefault="006D10D9" w:rsidP="006D10D9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b/>
                <w:sz w:val="24"/>
                <w:szCs w:val="24"/>
              </w:rPr>
              <w:t xml:space="preserve">Цель изучения предмета английский язык  в начальной школе    </w:t>
            </w:r>
          </w:p>
          <w:p w:rsidR="006D10D9" w:rsidRPr="006D10D9" w:rsidRDefault="006D10D9" w:rsidP="006D10D9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1.Формирование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формах; </w:t>
            </w:r>
          </w:p>
          <w:p w:rsidR="006D10D9" w:rsidRPr="006D10D9" w:rsidRDefault="006D10D9" w:rsidP="006D10D9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      </w:r>
          </w:p>
          <w:p w:rsidR="006D10D9" w:rsidRPr="006D10D9" w:rsidRDefault="006D10D9" w:rsidP="006D10D9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3.Развитие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6D10D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умений; развитие мотивации к дальнейшему овладению английским языком; </w:t>
            </w:r>
          </w:p>
          <w:p w:rsidR="006D10D9" w:rsidRPr="006D10D9" w:rsidRDefault="006D10D9" w:rsidP="006D10D9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4.Воспитание и разностороннее развитие младшего школьника средствами английского языка.</w:t>
            </w:r>
          </w:p>
          <w:p w:rsidR="006D10D9" w:rsidRPr="006D10D9" w:rsidRDefault="006D10D9" w:rsidP="006D10D9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Наизучение английского языка  во 2  классе отводится 2 часа в неделю 68 часов в год.</w:t>
            </w:r>
          </w:p>
          <w:p w:rsidR="006D10D9" w:rsidRPr="006D10D9" w:rsidRDefault="006D10D9" w:rsidP="006D10D9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D10D9" w:rsidRPr="00651621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66932" w:rsidRDefault="00066932" w:rsidP="0006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66932" w:rsidTr="00582BA5">
        <w:tc>
          <w:tcPr>
            <w:tcW w:w="10031" w:type="dxa"/>
          </w:tcPr>
          <w:p w:rsidR="00066932" w:rsidRDefault="00066932" w:rsidP="00582BA5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ИНОСТРАННЫЙ ЯЗЫК(АНГЛИЙСКИЙ)</w:t>
            </w:r>
          </w:p>
          <w:p w:rsidR="00066932" w:rsidRDefault="00066932" w:rsidP="00582BA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предмета английский язык </w:t>
            </w:r>
            <w:proofErr w:type="gramStart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для  3</w:t>
            </w:r>
            <w:proofErr w:type="gramEnd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класса составлена в соответствии с  Федеральным государственным образовательным стандартом начального общего образования второго поколения </w:t>
            </w:r>
            <w:r w:rsidRPr="00881E36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Приказа </w:t>
            </w:r>
            <w:proofErr w:type="spellStart"/>
            <w:r w:rsidRPr="00881E36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81E36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России от 06.10.2009 № 373</w:t>
            </w: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(Ред от 18.12 2012)</w:t>
            </w:r>
            <w:r w:rsidRPr="00881E36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</w:t>
            </w: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с учетом программы начального общего образования по иностранному языку под редакцией  М.В. Вербицкой  </w:t>
            </w:r>
          </w:p>
          <w:p w:rsidR="00066932" w:rsidRPr="00881E36" w:rsidRDefault="00066932" w:rsidP="00582BA5">
            <w:pPr>
              <w:jc w:val="both"/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Цель изучения предмета английский </w:t>
            </w:r>
            <w:proofErr w:type="gramStart"/>
            <w:r w:rsidRPr="00881E3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язык  в</w:t>
            </w:r>
            <w:proofErr w:type="gramEnd"/>
            <w:r w:rsidRPr="00881E3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начальной школе    </w:t>
            </w:r>
          </w:p>
          <w:p w:rsidR="00066932" w:rsidRPr="00881E36" w:rsidRDefault="00066932" w:rsidP="00582BA5">
            <w:pPr>
              <w:jc w:val="both"/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1.Формирование умения общаться на английском языке, на элементарном уровне с учетом речевых возможностей и потребностей младших школьников в устной и письменной формах; </w:t>
            </w:r>
          </w:p>
          <w:p w:rsidR="00066932" w:rsidRPr="00881E36" w:rsidRDefault="00066932" w:rsidP="00582BA5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      </w:r>
          </w:p>
          <w:p w:rsidR="00066932" w:rsidRPr="00881E36" w:rsidRDefault="00066932" w:rsidP="00582BA5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3.Развитие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умений; развитие мотивации к дальнейшему овладению английским языком; </w:t>
            </w:r>
          </w:p>
          <w:p w:rsidR="00066932" w:rsidRPr="00881E36" w:rsidRDefault="00066932" w:rsidP="00582BA5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4.Воспитание и разностороннее развитие младшего школьника средствами английского языка.</w:t>
            </w:r>
          </w:p>
          <w:p w:rsidR="00066932" w:rsidRPr="00881E36" w:rsidRDefault="00066932" w:rsidP="00582BA5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образования. </w:t>
            </w:r>
            <w:proofErr w:type="gramStart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Согласно  учебному</w:t>
            </w:r>
            <w:proofErr w:type="gramEnd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Тоболовская</w:t>
            </w:r>
            <w:proofErr w:type="spellEnd"/>
            <w:r w:rsidRPr="00881E3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СОШ на изучение английского языка  в 3  классе отводится 2 часа в неделю 68 часов в год.</w:t>
            </w:r>
          </w:p>
          <w:p w:rsidR="00066932" w:rsidRPr="00651621" w:rsidRDefault="00066932" w:rsidP="00582BA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66932" w:rsidRDefault="00066932" w:rsidP="0006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932" w:rsidRDefault="00066932" w:rsidP="00066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66932" w:rsidTr="00582BA5">
        <w:tc>
          <w:tcPr>
            <w:tcW w:w="10031" w:type="dxa"/>
          </w:tcPr>
          <w:p w:rsidR="00066932" w:rsidRDefault="00066932" w:rsidP="00582BA5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ИНОСТРАННЫЙ ЯЗЫК(АНГЛИЙСКИЙ)</w:t>
            </w:r>
          </w:p>
          <w:p w:rsidR="00066932" w:rsidRPr="00BE0C5B" w:rsidRDefault="00066932" w:rsidP="00582BA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английский язык </w:t>
            </w:r>
            <w:proofErr w:type="gramStart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>для  4</w:t>
            </w:r>
            <w:proofErr w:type="gramEnd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составлена в соответствии с  Федеральным государственным образовательным стандартом начального общего образования второго поколения Приказа </w:t>
            </w:r>
            <w:proofErr w:type="spellStart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06.10.2009 № 373 (Ред от 18.12 2012)«Об утверждении и введении в действие федерального государственного образовательного стандарта начального общего образования»  с учетом программы начального обще</w:t>
            </w:r>
            <w:r w:rsidRPr="00BE0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 изучения предмета английский язык  в начальной школе    </w:t>
            </w:r>
          </w:p>
          <w:p w:rsidR="00066932" w:rsidRPr="00BE0C5B" w:rsidRDefault="00066932" w:rsidP="00582BA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формах; </w:t>
            </w:r>
          </w:p>
          <w:p w:rsidR="00066932" w:rsidRPr="00BE0C5B" w:rsidRDefault="00066932" w:rsidP="00582B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      </w:r>
          </w:p>
          <w:p w:rsidR="00066932" w:rsidRPr="00BE0C5B" w:rsidRDefault="00066932" w:rsidP="00582B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умений; развитие мотивации к дальнейшему овладению английским языком; </w:t>
            </w:r>
          </w:p>
          <w:p w:rsidR="00066932" w:rsidRPr="00BE0C5B" w:rsidRDefault="00066932" w:rsidP="00582B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4.Воспитание и разностороннее развитие младшего школьника средствами английского языка.</w:t>
            </w:r>
          </w:p>
          <w:p w:rsidR="00066932" w:rsidRDefault="00066932" w:rsidP="00582B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иностранному языку под </w:t>
            </w:r>
            <w:proofErr w:type="gramStart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>редакцией  М.В.</w:t>
            </w:r>
            <w:proofErr w:type="gramEnd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 xml:space="preserve"> Вербицкой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932" w:rsidRPr="00BE0C5B" w:rsidRDefault="00066932" w:rsidP="00582B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образования. </w:t>
            </w:r>
            <w:proofErr w:type="gramStart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  учебному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Тоболовская</w:t>
            </w:r>
            <w:bookmarkStart w:id="0" w:name="_GoBack"/>
            <w:bookmarkEnd w:id="0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на изучение английского языка  в 4  классе отводится 2 часа в неделю 68 часов в год.</w:t>
            </w:r>
          </w:p>
          <w:p w:rsidR="00066932" w:rsidRPr="00BE0C5B" w:rsidRDefault="00066932" w:rsidP="00582BA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066932" w:rsidRDefault="00066932"/>
    <w:sectPr w:rsidR="00066932" w:rsidSect="00EC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C6278E"/>
    <w:lvl w:ilvl="0">
      <w:numFmt w:val="bullet"/>
      <w:lvlText w:val="*"/>
      <w:lvlJc w:val="left"/>
    </w:lvl>
  </w:abstractNum>
  <w:abstractNum w:abstractNumId="1" w15:restartNumberingAfterBreak="0">
    <w:nsid w:val="44901777"/>
    <w:multiLevelType w:val="hybridMultilevel"/>
    <w:tmpl w:val="C53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9F8"/>
    <w:rsid w:val="00066932"/>
    <w:rsid w:val="002C49F8"/>
    <w:rsid w:val="006D10D9"/>
    <w:rsid w:val="0079349C"/>
    <w:rsid w:val="00D34ED6"/>
    <w:rsid w:val="00DF263E"/>
    <w:rsid w:val="00EC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CD06"/>
  <w15:docId w15:val="{3B895E4D-D6AB-422F-B876-3AE27F61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1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D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5</cp:revision>
  <dcterms:created xsi:type="dcterms:W3CDTF">2016-04-03T16:22:00Z</dcterms:created>
  <dcterms:modified xsi:type="dcterms:W3CDTF">2019-05-06T10:03:00Z</dcterms:modified>
</cp:coreProperties>
</file>