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7802"/>
      </w:tblGrid>
      <w:tr w:rsidR="00B24FF4" w:rsidTr="00B24FF4">
        <w:tc>
          <w:tcPr>
            <w:tcW w:w="0" w:type="auto"/>
          </w:tcPr>
          <w:p w:rsidR="00B24FF4" w:rsidRPr="00B24FF4" w:rsidRDefault="00B24FF4">
            <w:pPr>
              <w:rPr>
                <w:rFonts w:ascii="Times New Roman" w:hAnsi="Times New Roman" w:cs="Times New Roman"/>
              </w:rPr>
            </w:pPr>
            <w:r w:rsidRPr="00B24FF4">
              <w:rPr>
                <w:rFonts w:ascii="Times New Roman" w:hAnsi="Times New Roman" w:cs="Times New Roman"/>
              </w:rPr>
              <w:t>Астрономия 10 класса</w:t>
            </w:r>
          </w:p>
        </w:tc>
        <w:tc>
          <w:tcPr>
            <w:tcW w:w="0" w:type="auto"/>
          </w:tcPr>
          <w:p w:rsidR="00B24FF4" w:rsidRPr="00B24FF4" w:rsidRDefault="00B24FF4" w:rsidP="00B90226">
            <w:pPr>
              <w:pStyle w:val="a4"/>
              <w:ind w:left="0" w:firstLine="360"/>
              <w:jc w:val="both"/>
              <w:outlineLvl w:val="0"/>
              <w:rPr>
                <w:sz w:val="22"/>
                <w:szCs w:val="22"/>
              </w:rPr>
            </w:pPr>
            <w:r w:rsidRPr="006E7FCE">
              <w:rPr>
                <w:sz w:val="22"/>
                <w:szCs w:val="22"/>
              </w:rPr>
              <w:t xml:space="preserve">Рабочая программа по астрономии 10 класс составлена </w:t>
            </w:r>
            <w:r w:rsidR="00B90226" w:rsidRPr="00B90226">
              <w:rPr>
                <w:sz w:val="22"/>
                <w:szCs w:val="22"/>
              </w:rPr>
              <w:t xml:space="preserve">на основании приказа </w:t>
            </w:r>
            <w:proofErr w:type="spellStart"/>
            <w:r w:rsidR="00B90226" w:rsidRPr="00B90226">
              <w:rPr>
                <w:sz w:val="22"/>
                <w:szCs w:val="22"/>
              </w:rPr>
              <w:t>Минобрнауки</w:t>
            </w:r>
            <w:proofErr w:type="spellEnd"/>
            <w:r w:rsidR="00B90226" w:rsidRPr="00B90226">
              <w:rPr>
                <w:sz w:val="22"/>
                <w:szCs w:val="22"/>
              </w:rPr>
              <w:t xml:space="preserve"> от 17.12.2010 № 1897 «Об утверждении федерального государственного образовательного стандарта среднего общего образования» с изменениями от 29.12.2014 №1644. «Изучение учебного предмета «Астрономия» как обязательного в общеобразовательных организациях Российской Федерации вводится с 2017/2018 учебного года по мере создания в образовательных организациях соответствующих условий» с учетом программы </w:t>
            </w:r>
            <w:proofErr w:type="spellStart"/>
            <w:r w:rsidR="00B90226" w:rsidRPr="00B90226">
              <w:rPr>
                <w:sz w:val="22"/>
                <w:szCs w:val="22"/>
              </w:rPr>
              <w:t>В.М.Чаругина</w:t>
            </w:r>
            <w:proofErr w:type="spellEnd"/>
            <w:r w:rsidR="00B90226" w:rsidRPr="00B90226">
              <w:rPr>
                <w:sz w:val="22"/>
                <w:szCs w:val="22"/>
              </w:rPr>
              <w:t>.</w:t>
            </w:r>
          </w:p>
        </w:tc>
      </w:tr>
      <w:tr w:rsidR="00B24FF4" w:rsidTr="00B24FF4">
        <w:tc>
          <w:tcPr>
            <w:tcW w:w="0" w:type="auto"/>
          </w:tcPr>
          <w:p w:rsidR="00B24FF4" w:rsidRDefault="00B24FF4"/>
        </w:tc>
        <w:tc>
          <w:tcPr>
            <w:tcW w:w="0" w:type="auto"/>
          </w:tcPr>
          <w:p w:rsidR="00B24FF4" w:rsidRPr="00B24FF4" w:rsidRDefault="00B24FF4" w:rsidP="00B24FF4">
            <w:pPr>
              <w:jc w:val="both"/>
              <w:rPr>
                <w:rFonts w:ascii="Times New Roman" w:hAnsi="Times New Roman" w:cs="Times New Roman"/>
              </w:rPr>
            </w:pPr>
            <w:r w:rsidRPr="00B919CB">
              <w:rPr>
                <w:rFonts w:ascii="Times New Roman" w:eastAsia="Times New Roman" w:hAnsi="Times New Roman" w:cs="Times New Roman"/>
              </w:rPr>
              <w:t>Федеральный базисный учебный план для образовательных учреждений Российской Федерации отводит 35 часов для обязательного изучения астрономии на ступени среднего общего образования.</w:t>
            </w:r>
            <w:r w:rsidRPr="00B919CB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Pr="00B919C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огласно   учебному плану</w:t>
            </w:r>
            <w:r w:rsidRPr="00B919CB">
              <w:rPr>
                <w:rFonts w:ascii="Times New Roman" w:hAnsi="Times New Roman" w:cs="Times New Roman"/>
              </w:rPr>
              <w:t xml:space="preserve"> МАОУ Тоболовская СОШ</w:t>
            </w:r>
            <w:r w:rsidR="00B90226">
              <w:rPr>
                <w:rFonts w:ascii="Times New Roman" w:hAnsi="Times New Roman" w:cs="Times New Roman"/>
              </w:rPr>
              <w:t xml:space="preserve"> в 2020-2021</w:t>
            </w:r>
            <w:r w:rsidRPr="00B919CB">
              <w:rPr>
                <w:rFonts w:ascii="Times New Roman" w:hAnsi="Times New Roman" w:cs="Times New Roman"/>
              </w:rPr>
              <w:t xml:space="preserve"> учебном году на изучение астрономии в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19CB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е</w:t>
            </w:r>
            <w:r w:rsidRPr="00B919CB">
              <w:rPr>
                <w:rFonts w:ascii="Times New Roman" w:hAnsi="Times New Roman" w:cs="Times New Roman"/>
              </w:rPr>
              <w:t xml:space="preserve">  отводится 1 ч в неделю (35 часов за год).</w:t>
            </w:r>
          </w:p>
        </w:tc>
      </w:tr>
      <w:tr w:rsidR="00B24FF4" w:rsidTr="00B24FF4">
        <w:tc>
          <w:tcPr>
            <w:tcW w:w="0" w:type="auto"/>
          </w:tcPr>
          <w:p w:rsidR="00B24FF4" w:rsidRDefault="00B24FF4"/>
        </w:tc>
        <w:tc>
          <w:tcPr>
            <w:tcW w:w="0" w:type="auto"/>
          </w:tcPr>
          <w:p w:rsidR="00B90226" w:rsidRPr="00775183" w:rsidRDefault="00B90226" w:rsidP="00B902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51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Планируемые результаты освоения учебного предмета «Астрономия»</w:t>
            </w:r>
          </w:p>
          <w:p w:rsidR="00B90226" w:rsidRPr="00775183" w:rsidRDefault="00B90226" w:rsidP="00B90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183">
              <w:rPr>
                <w:rFonts w:ascii="Times New Roman" w:hAnsi="Times New Roman" w:cs="Times New Roman"/>
                <w:b/>
                <w:bCs/>
                <w:color w:val="181818"/>
                <w:sz w:val="20"/>
                <w:szCs w:val="20"/>
              </w:rPr>
              <w:t>Личностные результаты</w:t>
            </w:r>
            <w:r w:rsidRPr="0077518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:</w:t>
            </w:r>
          </w:p>
          <w:p w:rsidR="00B90226" w:rsidRPr="00775183" w:rsidRDefault="00B90226" w:rsidP="00B902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775183">
              <w:rPr>
                <w:color w:val="181818"/>
                <w:sz w:val="20"/>
                <w:szCs w:val="20"/>
              </w:rPr>
              <w:t>сформированность</w:t>
            </w:r>
            <w:proofErr w:type="spellEnd"/>
            <w:r w:rsidRPr="00775183">
              <w:rPr>
                <w:color w:val="181818"/>
                <w:sz w:val="20"/>
                <w:szCs w:val="20"/>
              </w:rPr>
              <w:t xml:space="preserve"> познавательных интересов, интеллектуальных и творческих способностей учащихся;</w:t>
            </w:r>
          </w:p>
          <w:p w:rsidR="00B90226" w:rsidRPr="00775183" w:rsidRDefault="00B90226" w:rsidP="00B902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</w:rPr>
            </w:pPr>
            <w:r w:rsidRPr="00775183">
              <w:rPr>
                <w:color w:val="181818"/>
                <w:sz w:val="20"/>
                <w:szCs w:val="2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предмету как элементу общечеловеческой культуры;</w:t>
            </w:r>
          </w:p>
          <w:p w:rsidR="00B90226" w:rsidRPr="00775183" w:rsidRDefault="00B90226" w:rsidP="00B902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</w:rPr>
            </w:pPr>
            <w:r w:rsidRPr="00775183">
              <w:rPr>
                <w:color w:val="181818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B90226" w:rsidRPr="00775183" w:rsidRDefault="00B90226" w:rsidP="00B902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</w:rPr>
            </w:pPr>
            <w:r w:rsidRPr="00775183">
              <w:rPr>
                <w:color w:val="181818"/>
                <w:sz w:val="20"/>
                <w:szCs w:val="20"/>
              </w:rPr>
              <w:t>готовность к выбору жизненного пути в соответствии с собственными интересами и возможностями;</w:t>
            </w:r>
          </w:p>
          <w:p w:rsidR="00B90226" w:rsidRPr="00775183" w:rsidRDefault="00B90226" w:rsidP="00B902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</w:rPr>
            </w:pPr>
            <w:r w:rsidRPr="00775183">
              <w:rPr>
                <w:color w:val="181818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B90226" w:rsidRPr="00775183" w:rsidRDefault="00B90226" w:rsidP="00B902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</w:rPr>
            </w:pPr>
            <w:r w:rsidRPr="00775183">
              <w:rPr>
                <w:color w:val="181818"/>
                <w:sz w:val="20"/>
                <w:szCs w:val="20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  <w:p w:rsidR="00B90226" w:rsidRPr="00775183" w:rsidRDefault="00B90226" w:rsidP="00B902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751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Метапредметные </w:t>
            </w: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51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</w:t>
            </w:r>
            <w:proofErr w:type="gramEnd"/>
            <w:r w:rsidRPr="007751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90226" w:rsidRPr="00775183" w:rsidRDefault="00B90226" w:rsidP="00B90226">
            <w:pPr>
              <w:spacing w:before="21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77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Обучающийся сможет: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самостоятельно определять цели, ставить и формулировать собственные задачи в образовательной деятельности и жизненных ситуациях;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оценивать ресурсы, в том числе время и другие нематериальные ресурсы, необходимые для достижения поставленной ранее цели;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сопоставлять имеющиеся возможности и необходимые для достижения цели ресурсы;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определять несколько путей достижения поставленной цели;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задавать параметры и критерии, по которым можно определить, что цель достигнута;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сопоставлять полученный результат деятельности с поставленной заранее целью;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оценивать последствия достижения поставленной цели в деятельности, собственной жизни и жизни окружающих людей.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90226" w:rsidRPr="00775183" w:rsidRDefault="00B90226" w:rsidP="00B90226">
            <w:pPr>
              <w:spacing w:before="21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77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Обучающийся сможет: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критически оценивать и интерпретировать информацию с разных позиций;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распознавать и фиксировать противоречия в информационных источниках;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различные модельно-схематические средства для представления выявленных в информационных источниках противоречий;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осуществлять развернутый информационный поиск и ставить не его основе новые (учебные и познавательные) задачи;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искать и находить обобщенные способы решения задачи;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приводить критические аргументы, как в отношении собственного суждения, так и в отношении действий и суждений другого человека;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анализировать и преобразовывать проблемно-противоречивые ситуации;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выходить за рамки учебного предмета и осуществлять целенаправленный поиск возможности широкого переноса средств и способов действия;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выстраивать индивидуальную образовательную траекторию, учитывая ограничения со стороны других участников и ресурсные отношения;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90226" w:rsidRPr="00775183" w:rsidRDefault="00B90226" w:rsidP="00B90226">
            <w:pPr>
              <w:spacing w:before="21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7751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Обучающийся сможет: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осуществлять деловую коммуникацию, как со сверстниками, так и со взрослыми (как внутри образовательной организации, так и за ее пределами);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развернуто, логично и точно излагать свою точку зрения с использование адекватных (устных и письменных) языковых средств;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распознавать конфликтные ситуации и предотвращать конфликты до их активной фазы;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согласовывать позиции членов команды в процессе работы над общим продуктом/решением;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представлять публично результаты индивидуальной и групповой деятельности, как перед знакомой, так и перед незнакомой аудиторией;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подбирать партнеров для деловой коммуникации, исходя из соображений результативности взаимодействия, а не личных симпатий;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воспринимать критические замечания как ресурс собственного развития;</w:t>
            </w:r>
          </w:p>
          <w:p w:rsidR="00B90226" w:rsidRPr="00775183" w:rsidRDefault="00B90226" w:rsidP="00B902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183">
              <w:rPr>
                <w:rFonts w:ascii="Times New Roman" w:eastAsia="Calibri" w:hAnsi="Times New Roman" w:cs="Times New Roman"/>
                <w:sz w:val="20"/>
                <w:szCs w:val="20"/>
              </w:rPr>
      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      </w:r>
          </w:p>
          <w:p w:rsidR="00B90226" w:rsidRPr="00775183" w:rsidRDefault="00B90226" w:rsidP="00B90226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b/>
                <w:bCs/>
                <w:color w:val="181818"/>
                <w:sz w:val="20"/>
                <w:szCs w:val="20"/>
              </w:rPr>
            </w:pPr>
            <w:r w:rsidRPr="00775183">
              <w:rPr>
                <w:b/>
                <w:bCs/>
                <w:color w:val="181818"/>
                <w:sz w:val="20"/>
                <w:szCs w:val="20"/>
              </w:rPr>
              <w:t xml:space="preserve">Предметные результаты </w:t>
            </w:r>
          </w:p>
          <w:p w:rsidR="00B90226" w:rsidRPr="00775183" w:rsidRDefault="00B90226" w:rsidP="00B90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183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 базовом уровне научится:</w:t>
            </w:r>
          </w:p>
          <w:p w:rsidR="00B90226" w:rsidRPr="00775183" w:rsidRDefault="00B90226" w:rsidP="00B90226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75183">
              <w:rPr>
                <w:sz w:val="20"/>
                <w:szCs w:val="20"/>
              </w:rPr>
              <w:t xml:space="preserve">объяснять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Pr="00775183">
              <w:rPr>
                <w:sz w:val="20"/>
                <w:szCs w:val="20"/>
              </w:rPr>
              <w:t>метеороид</w:t>
            </w:r>
            <w:proofErr w:type="spellEnd"/>
            <w:r w:rsidRPr="00775183">
              <w:rPr>
                <w:sz w:val="20"/>
                <w:szCs w:val="20"/>
              </w:rPr>
              <w:t>, планета, спутник, звезда, Солнечная система, Галактика, Вселенная, всемирное и поясное время, внесолнечная планета (</w:t>
            </w:r>
            <w:proofErr w:type="spellStart"/>
            <w:r w:rsidRPr="00775183">
              <w:rPr>
                <w:sz w:val="20"/>
                <w:szCs w:val="20"/>
              </w:rPr>
              <w:t>экзопланета</w:t>
            </w:r>
            <w:proofErr w:type="spellEnd"/>
            <w:r w:rsidRPr="00775183">
              <w:rPr>
                <w:sz w:val="20"/>
                <w:szCs w:val="20"/>
              </w:rPr>
              <w:t>), спектральная классификация звезд, параллакс, реликтовое излучение, Большой Взрыв, черная дыра;</w:t>
            </w:r>
          </w:p>
          <w:p w:rsidR="00B90226" w:rsidRPr="00775183" w:rsidRDefault="00B90226" w:rsidP="00B90226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75183">
              <w:rPr>
                <w:sz w:val="20"/>
                <w:szCs w:val="20"/>
              </w:rPr>
              <w:t>объяснять смысл физических величин: парсек, световой год, астрономическая единица, звездная величина;</w:t>
            </w:r>
          </w:p>
          <w:p w:rsidR="00B90226" w:rsidRPr="00775183" w:rsidRDefault="00B90226" w:rsidP="00B90226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75183">
              <w:rPr>
                <w:sz w:val="20"/>
                <w:szCs w:val="20"/>
              </w:rPr>
              <w:t>объяснять смысл физических законов: Хаббла;</w:t>
            </w:r>
          </w:p>
          <w:p w:rsidR="00B90226" w:rsidRPr="00775183" w:rsidRDefault="00B90226" w:rsidP="00B90226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75183">
              <w:rPr>
                <w:sz w:val="20"/>
                <w:szCs w:val="20"/>
              </w:rPr>
              <w:t>описывать основные этапы освоения космического пространства;</w:t>
            </w:r>
          </w:p>
          <w:p w:rsidR="00B90226" w:rsidRPr="00775183" w:rsidRDefault="00B90226" w:rsidP="00B90226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75183">
              <w:rPr>
                <w:sz w:val="20"/>
                <w:szCs w:val="20"/>
              </w:rPr>
              <w:t>формулировать гипотезы происхождения Солнечной системы;</w:t>
            </w:r>
          </w:p>
          <w:p w:rsidR="00B90226" w:rsidRPr="00775183" w:rsidRDefault="00B90226" w:rsidP="00B90226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75183">
              <w:rPr>
                <w:sz w:val="20"/>
                <w:szCs w:val="20"/>
              </w:rPr>
              <w:t>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      </w:r>
          </w:p>
          <w:p w:rsidR="00B90226" w:rsidRPr="00775183" w:rsidRDefault="00B90226" w:rsidP="00B90226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75183">
              <w:rPr>
                <w:sz w:val="20"/>
                <w:szCs w:val="20"/>
              </w:rPr>
              <w:t>формулировать законы Кеплера, определять массы планет на основе третьего уточненного) закона Кеплера;</w:t>
            </w:r>
          </w:p>
          <w:p w:rsidR="00B24FF4" w:rsidRPr="00B90226" w:rsidRDefault="00B90226" w:rsidP="00B90226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75183">
              <w:rPr>
                <w:sz w:val="20"/>
                <w:szCs w:val="20"/>
              </w:rPr>
              <w:t>описывать особенности движения тел Солнечной системы под действием сил тяготения по орбит</w:t>
            </w:r>
            <w:r>
              <w:rPr>
                <w:sz w:val="20"/>
                <w:szCs w:val="20"/>
              </w:rPr>
              <w:t>ам с различным эксцентриситетом.</w:t>
            </w:r>
            <w:bookmarkStart w:id="0" w:name="_GoBack"/>
            <w:bookmarkEnd w:id="0"/>
          </w:p>
        </w:tc>
      </w:tr>
    </w:tbl>
    <w:p w:rsidR="0076063A" w:rsidRDefault="0076063A"/>
    <w:sectPr w:rsidR="0076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05BB"/>
    <w:multiLevelType w:val="hybridMultilevel"/>
    <w:tmpl w:val="1D4A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220D"/>
    <w:multiLevelType w:val="hybridMultilevel"/>
    <w:tmpl w:val="E6FA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83AD9"/>
    <w:multiLevelType w:val="hybridMultilevel"/>
    <w:tmpl w:val="AD2A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F4"/>
    <w:rsid w:val="0076063A"/>
    <w:rsid w:val="00B24FF4"/>
    <w:rsid w:val="00B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32A4"/>
  <w15:chartTrackingRefBased/>
  <w15:docId w15:val="{2A265338-C314-460B-8E0C-891ADF7D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B24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4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B902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 Королев</cp:lastModifiedBy>
  <cp:revision>2</cp:revision>
  <dcterms:created xsi:type="dcterms:W3CDTF">2019-05-03T08:29:00Z</dcterms:created>
  <dcterms:modified xsi:type="dcterms:W3CDTF">2020-11-02T03:42:00Z</dcterms:modified>
</cp:coreProperties>
</file>