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03" w:rsidRDefault="009C4003" w:rsidP="009E3460">
      <w:pPr>
        <w:spacing w:line="240" w:lineRule="atLeast"/>
        <w:jc w:val="center"/>
        <w:rPr>
          <w:rStyle w:val="aa"/>
          <w:rFonts w:ascii="Arial" w:hAnsi="Arial" w:cs="Arial"/>
          <w:color w:val="333333"/>
          <w:sz w:val="26"/>
          <w:szCs w:val="26"/>
          <w:shd w:val="clear" w:color="auto" w:fill="FFFFFF"/>
        </w:rPr>
      </w:pPr>
      <w:bookmarkStart w:id="0" w:name="_GoBack"/>
      <w:bookmarkEnd w:id="0"/>
      <w:r w:rsidRPr="009C4003">
        <w:rPr>
          <w:rStyle w:val="aa"/>
          <w:rFonts w:ascii="Arial" w:hAnsi="Arial" w:cs="Arial"/>
          <w:color w:val="333333"/>
          <w:sz w:val="26"/>
          <w:szCs w:val="26"/>
          <w:shd w:val="clear" w:color="auto" w:fill="FFFFFF"/>
        </w:rPr>
        <w:t>МЕТОДИЧЕСКИЕ РЕКОМЕНДАЦИИ</w:t>
      </w:r>
    </w:p>
    <w:p w:rsidR="009C4003" w:rsidRDefault="009C4003" w:rsidP="009E3460">
      <w:pPr>
        <w:spacing w:line="240" w:lineRule="atLeast"/>
        <w:jc w:val="center"/>
        <w:rPr>
          <w:rFonts w:ascii="Arial" w:hAnsi="Arial" w:cs="Arial"/>
          <w:color w:val="333333"/>
          <w:sz w:val="26"/>
          <w:szCs w:val="26"/>
        </w:rPr>
      </w:pPr>
      <w:r>
        <w:rPr>
          <w:rStyle w:val="aa"/>
          <w:rFonts w:ascii="Arial" w:hAnsi="Arial" w:cs="Arial"/>
          <w:color w:val="333333"/>
          <w:sz w:val="26"/>
          <w:szCs w:val="26"/>
          <w:shd w:val="clear" w:color="auto" w:fill="FFFFFF"/>
        </w:rPr>
        <w:t>по информированию родителей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r>
        <w:rPr>
          <w:rStyle w:val="aa"/>
          <w:rFonts w:ascii="Arial" w:hAnsi="Arial" w:cs="Arial"/>
          <w:color w:val="333333"/>
          <w:sz w:val="26"/>
          <w:szCs w:val="26"/>
          <w:shd w:val="clear" w:color="auto" w:fill="FFFFFF"/>
        </w:rPr>
        <w:t>о</w:t>
      </w:r>
      <w:r w:rsidRPr="009C4003">
        <w:rPr>
          <w:rStyle w:val="aa"/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>
        <w:rPr>
          <w:rStyle w:val="aa"/>
          <w:rFonts w:ascii="Arial" w:hAnsi="Arial" w:cs="Arial"/>
          <w:color w:val="333333"/>
          <w:sz w:val="26"/>
          <w:szCs w:val="26"/>
          <w:shd w:val="clear" w:color="auto" w:fill="FFFFFF"/>
        </w:rPr>
        <w:t>безопасном пребывании малолетних детей дома</w:t>
      </w:r>
    </w:p>
    <w:p w:rsidR="009C4003" w:rsidRDefault="009C4003" w:rsidP="009E3460">
      <w:pPr>
        <w:spacing w:line="240" w:lineRule="atLeast"/>
        <w:jc w:val="center"/>
        <w:rPr>
          <w:rFonts w:ascii="Arial" w:hAnsi="Arial" w:cs="Arial"/>
          <w:color w:val="333333"/>
          <w:sz w:val="26"/>
          <w:szCs w:val="26"/>
        </w:rPr>
      </w:pPr>
      <w:r w:rsidRPr="009C4003">
        <w:rPr>
          <w:rStyle w:val="aa"/>
          <w:rFonts w:ascii="Arial" w:hAnsi="Arial" w:cs="Arial"/>
          <w:color w:val="333333"/>
          <w:sz w:val="26"/>
          <w:szCs w:val="26"/>
          <w:shd w:val="clear" w:color="auto" w:fill="FFFFFF"/>
        </w:rPr>
        <w:t>Введение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В целях профилактики несчастных случаев и детской смертности от внешних причин в образовательных организациях необходимо проводить информирование родителей о рисках, связанных с детской смертностью, их причинах, типах и способах предупреждения.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Методические рекомендации рассматривают различные аспекты организации и проведения комплекса мероприятий для образовательных организаций по информированию родителей о рисках, связанных с детской смертностью, и могут быть использованы для организации работы с родителями и детьми.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Настоящие рекомендации разработаны федеральным государственным бюджетным научным учреждением "Центр защиты прав и интересов детей" на основе материалов, представленных Министерством здравоохранения Российской Федерации.</w:t>
      </w:r>
    </w:p>
    <w:p w:rsidR="009C4003" w:rsidRDefault="009C4003" w:rsidP="009E3460">
      <w:pPr>
        <w:ind w:firstLine="709"/>
        <w:jc w:val="center"/>
        <w:rPr>
          <w:rFonts w:ascii="Arial" w:hAnsi="Arial" w:cs="Arial"/>
          <w:color w:val="333333"/>
          <w:sz w:val="26"/>
          <w:szCs w:val="26"/>
        </w:rPr>
      </w:pPr>
      <w:r w:rsidRPr="009C4003">
        <w:rPr>
          <w:rStyle w:val="aa"/>
          <w:rFonts w:ascii="Arial" w:hAnsi="Arial" w:cs="Arial"/>
          <w:color w:val="333333"/>
          <w:sz w:val="26"/>
          <w:szCs w:val="26"/>
          <w:shd w:val="clear" w:color="auto" w:fill="FFFFFF"/>
        </w:rPr>
        <w:t>1. Наиболее распространенные несчастные случаи, приводящие</w:t>
      </w:r>
      <w:r w:rsidRPr="009C4003">
        <w:rPr>
          <w:rFonts w:ascii="Arial" w:hAnsi="Arial" w:cs="Arial"/>
          <w:color w:val="333333"/>
          <w:sz w:val="26"/>
          <w:szCs w:val="26"/>
        </w:rPr>
        <w:br/>
      </w:r>
      <w:r w:rsidRPr="009C4003">
        <w:rPr>
          <w:rStyle w:val="aa"/>
          <w:rFonts w:ascii="Arial" w:hAnsi="Arial" w:cs="Arial"/>
          <w:color w:val="333333"/>
          <w:sz w:val="26"/>
          <w:szCs w:val="26"/>
          <w:shd w:val="clear" w:color="auto" w:fill="FFFFFF"/>
        </w:rPr>
        <w:t>к увечьям и смерти детей, их причины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Медицинские эксперты Всемирной организации здравоохранения пришли к выводу - 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Задача родителей сделать все возможное, чтобы максимально обезопасить своего ребенка от несчастного случая.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Наиболее распространенные несчастные случаи, приводящие к увечьям и смерти детей: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ожоги;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падения с высоты;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утопления;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lastRenderedPageBreak/>
        <w:t>- отравления;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поражения электрическим током;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- дорожно-транспортные происшествия, включая происшествия с участием мотоциклистов, велосипедистов, а также </w:t>
      </w:r>
      <w:proofErr w:type="spellStart"/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роллинг</w:t>
      </w:r>
      <w:proofErr w:type="spellEnd"/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(катание на роликах).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являются: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отсутствие должного надзора за детьми всех возрастных групп;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неосторожное, неправильное поведение ребенка в быту, на улице, во время игр, занятий спортом.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Причины несчастных случаев с детьми имеют возрастную специфику: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в возрасте до 4 лет дети чаще подвергаются несчастным случаям, самостоятельно познавая окружающий мир;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в возрасте от 5 до 10 лет несчастные случаи наступают вследствие шалости, неосторожного поведения ребенка;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в возрасте от 10 до 14 лет и старше - вследствие борьбы за лидерство. Так, у детей 10 - 12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сверстников;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бурная энергия и активность - факторы, способствующие возникновению несчастных случаев у школьников 10 - 13 лет. Подросток, сознавая свою "нескладность",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:rsidR="009C4003" w:rsidRDefault="009C4003" w:rsidP="009E3460">
      <w:pPr>
        <w:ind w:firstLine="709"/>
        <w:jc w:val="center"/>
        <w:rPr>
          <w:rFonts w:ascii="Arial" w:hAnsi="Arial" w:cs="Arial"/>
          <w:color w:val="333333"/>
          <w:sz w:val="26"/>
          <w:szCs w:val="26"/>
        </w:rPr>
      </w:pPr>
      <w:r w:rsidRPr="009C4003">
        <w:rPr>
          <w:rStyle w:val="aa"/>
          <w:rFonts w:ascii="Arial" w:hAnsi="Arial" w:cs="Arial"/>
          <w:color w:val="333333"/>
          <w:sz w:val="26"/>
          <w:szCs w:val="26"/>
          <w:shd w:val="clear" w:color="auto" w:fill="FFFFFF"/>
        </w:rPr>
        <w:t>2. Обучение детей основам профилактики несчастных случаев</w:t>
      </w:r>
      <w:r>
        <w:rPr>
          <w:rFonts w:ascii="Arial" w:hAnsi="Arial" w:cs="Arial"/>
          <w:color w:val="333333"/>
          <w:sz w:val="26"/>
          <w:szCs w:val="26"/>
        </w:rPr>
        <w:t>.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С учетом указанных причин работа родителей по предупреждению несчастных случаев должна вестись в следующих направлениях: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lastRenderedPageBreak/>
        <w:t>- создание безопасной среды пребывания ребенка, обеспечение надзора;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систематическое обучение детей основам профилактики несчастных случаев.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Создание безопасной среды пребывания ребенка предполагает: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организацию досуга ребенка, включение его в интересные и полезные развивающие занятия;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ограничение опасных условий, обеспечение недоступности для ребенка опасных средств и веществ;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дств св</w:t>
      </w:r>
      <w:proofErr w:type="gramEnd"/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язи).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Систематическое обучение детей основам профилактики несчастных случаев включает: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- информирование ребенка о видах и причинах несчастных случаев, рисках, влекущих за собой травматизм, увечья и смерть, а также об условиях и способах </w:t>
      </w:r>
      <w:proofErr w:type="spellStart"/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избежания</w:t>
      </w:r>
      <w:proofErr w:type="spellEnd"/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несчастных случаев;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9C4003" w:rsidRDefault="009C4003" w:rsidP="009E3460">
      <w:pPr>
        <w:ind w:firstLine="709"/>
        <w:jc w:val="center"/>
        <w:rPr>
          <w:rFonts w:ascii="Arial" w:hAnsi="Arial" w:cs="Arial"/>
          <w:color w:val="333333"/>
          <w:sz w:val="26"/>
          <w:szCs w:val="26"/>
        </w:rPr>
      </w:pPr>
      <w:r w:rsidRPr="009C4003">
        <w:rPr>
          <w:rStyle w:val="aa"/>
          <w:rFonts w:ascii="Arial" w:hAnsi="Arial" w:cs="Arial"/>
          <w:color w:val="333333"/>
          <w:sz w:val="26"/>
          <w:szCs w:val="26"/>
          <w:shd w:val="clear" w:color="auto" w:fill="FFFFFF"/>
        </w:rPr>
        <w:t>Основные условия проведения успешной профилактической</w:t>
      </w:r>
      <w:r w:rsidR="009E3460">
        <w:rPr>
          <w:rFonts w:ascii="Arial" w:hAnsi="Arial" w:cs="Arial"/>
          <w:color w:val="333333"/>
          <w:sz w:val="26"/>
          <w:szCs w:val="26"/>
        </w:rPr>
        <w:t xml:space="preserve"> </w:t>
      </w:r>
      <w:r w:rsidRPr="009C4003">
        <w:rPr>
          <w:rStyle w:val="aa"/>
          <w:rFonts w:ascii="Arial" w:hAnsi="Arial" w:cs="Arial"/>
          <w:color w:val="333333"/>
          <w:sz w:val="26"/>
          <w:szCs w:val="26"/>
          <w:shd w:val="clear" w:color="auto" w:fill="FFFFFF"/>
        </w:rPr>
        <w:t>работы с детьми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lastRenderedPageBreak/>
        <w:t>1. 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2. Родители сами должны показывать пример безопасного и ответственного поведения.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3. 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4. Никакой реальной пользы не будет от бесконечных напоминаний "будь осторожен", "делай аккуратно".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5. 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6. 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7. 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8. 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</w:t>
      </w: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lastRenderedPageBreak/>
        <w:t>свидетелями опасного и рискованного поведения других людей, это должно стать поводом для серьезного обсуждения.</w:t>
      </w:r>
    </w:p>
    <w:p w:rsidR="009C4003" w:rsidRDefault="009C4003" w:rsidP="009E3460">
      <w:pPr>
        <w:ind w:firstLine="709"/>
        <w:jc w:val="center"/>
        <w:rPr>
          <w:rFonts w:ascii="Arial" w:hAnsi="Arial" w:cs="Arial"/>
          <w:color w:val="333333"/>
          <w:sz w:val="26"/>
          <w:szCs w:val="26"/>
        </w:rPr>
      </w:pPr>
      <w:r w:rsidRPr="009C4003">
        <w:rPr>
          <w:rStyle w:val="aa"/>
          <w:rFonts w:ascii="Arial" w:hAnsi="Arial" w:cs="Arial"/>
          <w:color w:val="333333"/>
          <w:sz w:val="26"/>
          <w:szCs w:val="26"/>
          <w:shd w:val="clear" w:color="auto" w:fill="FFFFFF"/>
        </w:rPr>
        <w:t>3. Рекомендации по предупреждению несчастных случаев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9C4003" w:rsidRDefault="009C4003" w:rsidP="009E3460">
      <w:pPr>
        <w:ind w:firstLine="709"/>
        <w:rPr>
          <w:rFonts w:ascii="Arial" w:hAnsi="Arial" w:cs="Arial"/>
          <w:color w:val="333333"/>
          <w:sz w:val="26"/>
          <w:szCs w:val="26"/>
        </w:rPr>
      </w:pPr>
      <w:r w:rsidRPr="009C4003">
        <w:rPr>
          <w:rStyle w:val="aa"/>
          <w:rFonts w:ascii="Arial" w:hAnsi="Arial" w:cs="Arial"/>
          <w:color w:val="333333"/>
          <w:sz w:val="26"/>
          <w:szCs w:val="26"/>
          <w:shd w:val="clear" w:color="auto" w:fill="FFFFFF"/>
        </w:rPr>
        <w:t>3.1. Ожоги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Для предупреждения ожогов: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ограничьте доступ детей к открытому огню, явлениям и веществам, которые могут вызвать ожоги;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запретите детям разводить костры и находиться вблизи открытого огня без присмотра взрослых.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Для профилактики солнечных ожогов и ударов необходимо: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защищать в солнечную жаркую погоду голову светлым (</w:t>
      </w:r>
      <w:proofErr w:type="gramStart"/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светлое</w:t>
      </w:r>
      <w:proofErr w:type="gramEnd"/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лучше отражает солнечный свет), легким, легко проветриваемым головным убором желательно из натурального хлопка, льна;</w:t>
      </w:r>
    </w:p>
    <w:p w:rsid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защищать глаза темными очками, при этом очки должны быть с фильтрами, полностью блокирующими солнечные лучи диапазонов A и B;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избегать пребывания на открытых пространствах, под воздействием прямых солнечных лучей (солнце наиболее активно и опасно в период с 12 до 16 часов);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нанести на кожу ребенка солнцезащитный крем (не менее 25 - 30 единиц) за 20 - 30 минут до выхода на улицу;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находиться на солнце (если ребенок загорает в первый раз) можно не более 5 - 6 минут и 8 - 10 минут после образования загара;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принимать солнечные ванны не чаще 2 - 3 раз в день с перерывами, во время которых ребенок должен быть в тени;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- избегать воздействия прямых лучей солнца на непокрытое тело, а особенно голову. С этой целью необходимо прикрываться зонтом, </w:t>
      </w: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lastRenderedPageBreak/>
        <w:t>чередовать купание и отдых, не засыпать на солнце, не совершать продолжительных экскурсий в жару, больше пить;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не находиться долгое время на солнце (даже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загорать лучше не лежа, а в движении, а также принимать солнечные ванны в утренние и вечерние часы;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- приучать ребенка поддерживать в организме водный баланс: находясь на </w:t>
      </w:r>
      <w:proofErr w:type="gramStart"/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отдыхе</w:t>
      </w:r>
      <w:proofErr w:type="gramEnd"/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на море, пить не меньше 2 - 3 литров в день;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протирать время от времени лицо мокрым, прохладным платком, чаще умываться и принимать прохладный душ;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научить ребенка при ощущении недомогания незамедлительно обращаться за помощью.</w:t>
      </w:r>
    </w:p>
    <w:p w:rsidR="00C5193D" w:rsidRDefault="009C4003" w:rsidP="009E3460">
      <w:pPr>
        <w:ind w:firstLine="709"/>
        <w:rPr>
          <w:rFonts w:ascii="Arial" w:hAnsi="Arial" w:cs="Arial"/>
          <w:color w:val="333333"/>
          <w:sz w:val="26"/>
          <w:szCs w:val="26"/>
        </w:rPr>
      </w:pPr>
      <w:r w:rsidRPr="009C4003">
        <w:rPr>
          <w:rStyle w:val="aa"/>
          <w:rFonts w:ascii="Arial" w:hAnsi="Arial" w:cs="Arial"/>
          <w:color w:val="333333"/>
          <w:sz w:val="26"/>
          <w:szCs w:val="26"/>
          <w:shd w:val="clear" w:color="auto" w:fill="FFFFFF"/>
        </w:rPr>
        <w:t>3.2. Падение с высоты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Падения </w:t>
      </w:r>
      <w:proofErr w:type="gramStart"/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с высоты чаще всего связаны с пребыванием детей без присмотра в опасных местах на высоте</w:t>
      </w:r>
      <w:proofErr w:type="gramEnd"/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Для предупреждения падения с высоты необходимо: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запретить детям играть в опасных местах;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не оставлять детей без присмотра на высоте;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C5193D" w:rsidRDefault="009C4003" w:rsidP="009E3460">
      <w:pPr>
        <w:ind w:firstLine="709"/>
        <w:rPr>
          <w:rFonts w:ascii="Arial" w:hAnsi="Arial" w:cs="Arial"/>
          <w:color w:val="333333"/>
          <w:sz w:val="26"/>
          <w:szCs w:val="26"/>
        </w:rPr>
      </w:pPr>
      <w:r w:rsidRPr="009C4003">
        <w:rPr>
          <w:rStyle w:val="aa"/>
          <w:rFonts w:ascii="Arial" w:hAnsi="Arial" w:cs="Arial"/>
          <w:color w:val="333333"/>
          <w:sz w:val="26"/>
          <w:szCs w:val="26"/>
          <w:shd w:val="clear" w:color="auto" w:fill="FFFFFF"/>
        </w:rPr>
        <w:t>3.3. Отравление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lastRenderedPageBreak/>
        <w:t>Для предупреждения отравления необходимо: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хранить ядовитые вещества и медикаменты в недоступном для детей месте, в специально маркированной посуде;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C5193D" w:rsidRDefault="009C4003" w:rsidP="009E3460">
      <w:pPr>
        <w:ind w:firstLine="709"/>
        <w:rPr>
          <w:rFonts w:ascii="Arial" w:hAnsi="Arial" w:cs="Arial"/>
          <w:color w:val="333333"/>
          <w:sz w:val="26"/>
          <w:szCs w:val="26"/>
        </w:rPr>
      </w:pPr>
      <w:r w:rsidRPr="009C4003">
        <w:rPr>
          <w:rStyle w:val="aa"/>
          <w:rFonts w:ascii="Arial" w:hAnsi="Arial" w:cs="Arial"/>
          <w:color w:val="333333"/>
          <w:sz w:val="26"/>
          <w:szCs w:val="26"/>
          <w:shd w:val="clear" w:color="auto" w:fill="FFFFFF"/>
        </w:rPr>
        <w:t>3.4. Поражение электрическим током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Для предупреждения поражения электрическим током необходимо: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запретить детям играть в опасных местах;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объяснить ребенку опасность прикосновения к электрическим проводам.</w:t>
      </w:r>
    </w:p>
    <w:p w:rsidR="00C5193D" w:rsidRDefault="009C4003" w:rsidP="009E3460">
      <w:pPr>
        <w:ind w:firstLine="709"/>
        <w:rPr>
          <w:rFonts w:ascii="Arial" w:hAnsi="Arial" w:cs="Arial"/>
          <w:color w:val="333333"/>
          <w:sz w:val="26"/>
          <w:szCs w:val="26"/>
        </w:rPr>
      </w:pPr>
      <w:r w:rsidRPr="009C4003">
        <w:rPr>
          <w:rStyle w:val="aa"/>
          <w:rFonts w:ascii="Arial" w:hAnsi="Arial" w:cs="Arial"/>
          <w:color w:val="333333"/>
          <w:sz w:val="26"/>
          <w:szCs w:val="26"/>
          <w:shd w:val="clear" w:color="auto" w:fill="FFFFFF"/>
        </w:rPr>
        <w:t>3.5. Утопление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Утопления происходят по причине купания в запрещенных местах, ныряния на глубину или неумения ребенка плавать.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Для предупреждения утопления необходимо: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не оставлять ребенка без присмотра вблизи водоема;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разрешать купаться только в специально отведенных для этого местах;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обеспечить его защитными средствами в случае, если ребенок не умеет плавать;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напоминать ребенку правила поведения на воде перед каждым посещением водоема.</w:t>
      </w:r>
    </w:p>
    <w:p w:rsidR="00C5193D" w:rsidRDefault="009C4003" w:rsidP="009E3460">
      <w:pPr>
        <w:ind w:firstLine="709"/>
        <w:rPr>
          <w:rFonts w:ascii="Arial" w:hAnsi="Arial" w:cs="Arial"/>
          <w:color w:val="333333"/>
          <w:sz w:val="26"/>
          <w:szCs w:val="26"/>
        </w:rPr>
      </w:pPr>
      <w:r w:rsidRPr="009C4003">
        <w:rPr>
          <w:rStyle w:val="aa"/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3.6. </w:t>
      </w:r>
      <w:proofErr w:type="spellStart"/>
      <w:r w:rsidRPr="009C4003">
        <w:rPr>
          <w:rStyle w:val="aa"/>
          <w:rFonts w:ascii="Arial" w:hAnsi="Arial" w:cs="Arial"/>
          <w:color w:val="333333"/>
          <w:sz w:val="26"/>
          <w:szCs w:val="26"/>
          <w:shd w:val="clear" w:color="auto" w:fill="FFFFFF"/>
        </w:rPr>
        <w:t>Роллинговый</w:t>
      </w:r>
      <w:proofErr w:type="spellEnd"/>
      <w:r w:rsidRPr="009C4003">
        <w:rPr>
          <w:rStyle w:val="aa"/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травматизм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proofErr w:type="spellStart"/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Роллинговый</w:t>
      </w:r>
      <w:proofErr w:type="spellEnd"/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травматизм наступает в результате падений при катании на роликовых коньках. Нередко приводит к тяжелейшим </w:t>
      </w: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lastRenderedPageBreak/>
        <w:t>повреждениям опорно-двигательного аппарата и травмам головы, иногда несовместимым с жизнью.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Для предупреждения </w:t>
      </w:r>
      <w:proofErr w:type="spellStart"/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роллингового</w:t>
      </w:r>
      <w:proofErr w:type="spellEnd"/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травматизма необходимо: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выбирать правильно роликовые коньки: голенище должно надежно поддерживать голеностопный сустав;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научить способам торможения. Если не можете этого сделать сами - пригласите опытного роллера;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обязательно приобрести наколенники, налокотники, напульсники и шлем - это предупредит основные травмы; требуйте их использования ребенком;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научить ребенка правильно падать: вперед на колени, а затем на руки;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запретить кататься вблизи проезжей части;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научить детей избегать высоких скоростей, следить за рельефом дороги, быть внимательным.</w:t>
      </w:r>
    </w:p>
    <w:p w:rsidR="00C5193D" w:rsidRDefault="009C4003" w:rsidP="009E3460">
      <w:pPr>
        <w:ind w:firstLine="709"/>
        <w:rPr>
          <w:rFonts w:ascii="Arial" w:hAnsi="Arial" w:cs="Arial"/>
          <w:color w:val="333333"/>
          <w:sz w:val="26"/>
          <w:szCs w:val="26"/>
        </w:rPr>
      </w:pPr>
      <w:r w:rsidRPr="009C4003">
        <w:rPr>
          <w:rStyle w:val="aa"/>
          <w:rFonts w:ascii="Arial" w:hAnsi="Arial" w:cs="Arial"/>
          <w:color w:val="333333"/>
          <w:sz w:val="26"/>
          <w:szCs w:val="26"/>
          <w:shd w:val="clear" w:color="auto" w:fill="FFFFFF"/>
        </w:rPr>
        <w:t>3.7. Дорожно-транспортный травматизм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Для предупреждения дорожно-транспортного травматизма необходимо: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соблюдать неукоснительно самим, а также научить ребенка соблюдать правила дорожного движения;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- 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</w:t>
      </w:r>
      <w:proofErr w:type="gramStart"/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попавших</w:t>
      </w:r>
      <w:proofErr w:type="gramEnd"/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в дорожное происшествие, попадают под колеса другой машины;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использовать при перевозке ребенка в автомобиле специальное кресло и ремни безопасности;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lastRenderedPageBreak/>
        <w:t>- 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Серьезный риск представляет нарушение правил поведения на железной дороге. Для предупреждения дорожно-транспортного травматизма на железной дороге необходимо: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не оставлять детей без присмотра вблизи железнодорожных путей;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учить детей переходить железнодорожные пути только в специально отведенных местах;</w:t>
      </w:r>
    </w:p>
    <w:p w:rsidR="00C5193D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- 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4313C5" w:rsidRPr="009C4003" w:rsidRDefault="009C4003" w:rsidP="009E3460">
      <w:pPr>
        <w:ind w:firstLine="709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9C4003">
        <w:rPr>
          <w:rFonts w:ascii="Arial" w:hAnsi="Arial" w:cs="Arial"/>
          <w:color w:val="333333"/>
          <w:sz w:val="26"/>
          <w:szCs w:val="26"/>
          <w:shd w:val="clear" w:color="auto" w:fill="FFFFFF"/>
        </w:rPr>
        <w:t>Родители должны помнить, что соблюдение правил безопасности во всех ситуациях - это средство спасения жизни и здоровья ребенка!</w:t>
      </w:r>
    </w:p>
    <w:sectPr w:rsidR="004313C5" w:rsidRPr="009C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E0"/>
    <w:rsid w:val="004313C5"/>
    <w:rsid w:val="005366E0"/>
    <w:rsid w:val="00756943"/>
    <w:rsid w:val="00940499"/>
    <w:rsid w:val="009C4003"/>
    <w:rsid w:val="009E3460"/>
    <w:rsid w:val="00C5193D"/>
    <w:rsid w:val="00CC2B9E"/>
    <w:rsid w:val="00D80F0B"/>
    <w:rsid w:val="00EA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9E"/>
  </w:style>
  <w:style w:type="paragraph" w:styleId="1">
    <w:name w:val="heading 1"/>
    <w:basedOn w:val="a"/>
    <w:next w:val="a"/>
    <w:link w:val="10"/>
    <w:uiPriority w:val="9"/>
    <w:qFormat/>
    <w:rsid w:val="00CC2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2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2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C2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2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C2B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C2B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CC2B9E"/>
    <w:rPr>
      <w:i/>
      <w:iCs/>
    </w:rPr>
  </w:style>
  <w:style w:type="paragraph" w:styleId="a8">
    <w:name w:val="No Spacing"/>
    <w:uiPriority w:val="1"/>
    <w:qFormat/>
    <w:rsid w:val="00CC2B9E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CC2B9E"/>
    <w:rPr>
      <w:i/>
      <w:iCs/>
      <w:color w:val="808080" w:themeColor="text1" w:themeTint="7F"/>
    </w:rPr>
  </w:style>
  <w:style w:type="character" w:styleId="aa">
    <w:name w:val="Strong"/>
    <w:basedOn w:val="a0"/>
    <w:uiPriority w:val="22"/>
    <w:qFormat/>
    <w:rsid w:val="009C400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9E"/>
  </w:style>
  <w:style w:type="paragraph" w:styleId="1">
    <w:name w:val="heading 1"/>
    <w:basedOn w:val="a"/>
    <w:next w:val="a"/>
    <w:link w:val="10"/>
    <w:uiPriority w:val="9"/>
    <w:qFormat/>
    <w:rsid w:val="00CC2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2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2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C2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2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C2B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C2B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CC2B9E"/>
    <w:rPr>
      <w:i/>
      <w:iCs/>
    </w:rPr>
  </w:style>
  <w:style w:type="paragraph" w:styleId="a8">
    <w:name w:val="No Spacing"/>
    <w:uiPriority w:val="1"/>
    <w:qFormat/>
    <w:rsid w:val="00CC2B9E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CC2B9E"/>
    <w:rPr>
      <w:i/>
      <w:iCs/>
      <w:color w:val="808080" w:themeColor="text1" w:themeTint="7F"/>
    </w:rPr>
  </w:style>
  <w:style w:type="character" w:styleId="aa">
    <w:name w:val="Strong"/>
    <w:basedOn w:val="a0"/>
    <w:uiPriority w:val="22"/>
    <w:qFormat/>
    <w:rsid w:val="009C400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2019-04-30T04:54:00Z</cp:lastPrinted>
  <dcterms:created xsi:type="dcterms:W3CDTF">2019-04-30T04:07:00Z</dcterms:created>
  <dcterms:modified xsi:type="dcterms:W3CDTF">2019-04-30T04:56:00Z</dcterms:modified>
</cp:coreProperties>
</file>