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1B" w:rsidRDefault="00EB201B" w:rsidP="007B6052">
      <w:pPr>
        <w:spacing w:after="0" w:line="270" w:lineRule="atLeast"/>
        <w:jc w:val="center"/>
        <w:rPr>
          <w:rFonts w:ascii="Times New Roman" w:hAnsi="Times New Roman" w:cs="Arial"/>
          <w:b/>
          <w:bCs/>
          <w:color w:val="000000"/>
          <w:sz w:val="26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6"/>
          <w:lang w:eastAsia="ru-RU"/>
        </w:rPr>
        <w:t>Программа по математике</w:t>
      </w:r>
    </w:p>
    <w:p w:rsidR="00EB201B" w:rsidRDefault="00EB201B" w:rsidP="007B6052">
      <w:pPr>
        <w:spacing w:after="0" w:line="270" w:lineRule="atLeast"/>
        <w:jc w:val="center"/>
        <w:rPr>
          <w:rFonts w:ascii="Times New Roman" w:hAnsi="Times New Roman" w:cs="Arial"/>
          <w:b/>
          <w:bCs/>
          <w:color w:val="000000"/>
          <w:sz w:val="26"/>
          <w:lang w:eastAsia="ru-RU"/>
        </w:rPr>
      </w:pPr>
      <w:r>
        <w:rPr>
          <w:rFonts w:ascii="Times New Roman" w:hAnsi="Times New Roman" w:cs="Arial"/>
          <w:b/>
          <w:bCs/>
          <w:color w:val="000000"/>
          <w:sz w:val="26"/>
          <w:lang w:eastAsia="ru-RU"/>
        </w:rPr>
        <w:t>2 класс</w:t>
      </w:r>
    </w:p>
    <w:p w:rsidR="00EB201B" w:rsidRPr="007B6052" w:rsidRDefault="00EB201B" w:rsidP="007B6052">
      <w:pPr>
        <w:spacing w:after="0" w:line="270" w:lineRule="atLeast"/>
        <w:jc w:val="center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Пояснительная записка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</w:t>
      </w:r>
      <w:r w:rsidRPr="007B6052">
        <w:rPr>
          <w:rFonts w:ascii="Times New Roman" w:hAnsi="Times New Roman"/>
          <w:sz w:val="26"/>
          <w:szCs w:val="24"/>
        </w:rPr>
        <w:t xml:space="preserve">   Рабочая программа составлена на основе Федерального компонента образовательного стандарта начального образования.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/>
          <w:sz w:val="26"/>
          <w:szCs w:val="24"/>
        </w:rPr>
        <w:t xml:space="preserve">   Рабочая программа соответствует обязательному минимуму содержания предметного математического образования в начальной школе.</w:t>
      </w:r>
    </w:p>
    <w:p w:rsidR="00EB201B" w:rsidRPr="007B6052" w:rsidRDefault="00EB201B" w:rsidP="007B6052">
      <w:pPr>
        <w:jc w:val="both"/>
        <w:rPr>
          <w:rFonts w:ascii="Times New Roman" w:hAnsi="Times New Roman"/>
          <w:sz w:val="26"/>
          <w:szCs w:val="24"/>
        </w:rPr>
      </w:pPr>
      <w:r w:rsidRPr="007B6052">
        <w:rPr>
          <w:rFonts w:ascii="Times New Roman" w:hAnsi="Times New Roman"/>
          <w:sz w:val="26"/>
          <w:szCs w:val="24"/>
        </w:rPr>
        <w:t xml:space="preserve">   Рабочая программа составлена на основе программы по математике для начальной школы авторов </w:t>
      </w:r>
      <w:proofErr w:type="spellStart"/>
      <w:r w:rsidRPr="007B6052">
        <w:rPr>
          <w:rFonts w:ascii="Times New Roman" w:hAnsi="Times New Roman"/>
          <w:sz w:val="26"/>
          <w:szCs w:val="24"/>
        </w:rPr>
        <w:t>Р.Г.Чуракова</w:t>
      </w:r>
      <w:proofErr w:type="spellEnd"/>
      <w:r w:rsidRPr="007B6052">
        <w:rPr>
          <w:rFonts w:ascii="Times New Roman" w:hAnsi="Times New Roman"/>
          <w:sz w:val="26"/>
          <w:szCs w:val="24"/>
        </w:rPr>
        <w:t xml:space="preserve"> УМК «Перспективная начальная школа» А.Л.Чекин «Программы по учебным предметам», часть 1; издательство: </w:t>
      </w:r>
      <w:proofErr w:type="spellStart"/>
      <w:proofErr w:type="gramStart"/>
      <w:r w:rsidRPr="007B6052">
        <w:rPr>
          <w:rFonts w:ascii="Times New Roman" w:hAnsi="Times New Roman"/>
          <w:sz w:val="26"/>
          <w:szCs w:val="24"/>
        </w:rPr>
        <w:t>Академкнига</w:t>
      </w:r>
      <w:proofErr w:type="spellEnd"/>
      <w:r w:rsidRPr="007B6052">
        <w:rPr>
          <w:rFonts w:ascii="Times New Roman" w:hAnsi="Times New Roman"/>
          <w:sz w:val="26"/>
          <w:szCs w:val="24"/>
        </w:rPr>
        <w:t xml:space="preserve">/Учебник, Москва, </w:t>
      </w:r>
      <w:smartTag w:uri="urn:schemas-microsoft-com:office:smarttags" w:element="metricconverter">
        <w:smartTagPr>
          <w:attr w:name="ProductID" w:val="2011 г"/>
        </w:smartTagPr>
        <w:r w:rsidRPr="007B6052">
          <w:rPr>
            <w:rFonts w:ascii="Times New Roman" w:hAnsi="Times New Roman"/>
            <w:sz w:val="26"/>
            <w:szCs w:val="24"/>
          </w:rPr>
          <w:t>2011 г</w:t>
        </w:r>
      </w:smartTag>
      <w:r w:rsidRPr="007B6052">
        <w:rPr>
          <w:rFonts w:ascii="Times New Roman" w:hAnsi="Times New Roman"/>
          <w:sz w:val="26"/>
          <w:szCs w:val="24"/>
        </w:rPr>
        <w:t xml:space="preserve">.), с учетом требований к уровню подготовки обучающихся, регионального  и особенности школы. </w:t>
      </w:r>
      <w:proofErr w:type="gramEnd"/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Общие цели начального общего образования с учётом специфики учебного предмета «Математика»:</w:t>
      </w:r>
    </w:p>
    <w:p w:rsidR="00EB201B" w:rsidRPr="007B6052" w:rsidRDefault="00EB201B" w:rsidP="007B6052">
      <w:pPr>
        <w:spacing w:after="0" w:line="270" w:lineRule="atLeast"/>
        <w:ind w:firstLine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 xml:space="preserve"> 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Развитие у обучающихся познавательных действий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Математическое развитие младшего школьника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: использование математических представлений для описания окружающей действительности в количественном и пространственном отношении;  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Освоение</w:t>
      </w:r>
      <w:r w:rsidRPr="007B6052">
        <w:rPr>
          <w:rFonts w:ascii="Times New Roman" w:hAnsi="Times New Roman" w:cs="Arial"/>
          <w:i/>
          <w:iCs/>
          <w:color w:val="000000"/>
          <w:sz w:val="26"/>
          <w:u w:val="single"/>
          <w:lang w:eastAsia="ru-RU"/>
        </w:rPr>
        <w:t> </w:t>
      </w: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начальных математических знаний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алгоритмами выполнения арифметических действий, решения задач, проведения простейших построений, проявление  математической готовности к продолжению образования.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Воспитание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 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критичности мышления, интереса к умственному труду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EB201B" w:rsidRPr="007B6052" w:rsidRDefault="00EB201B" w:rsidP="007B6052">
      <w:pPr>
        <w:numPr>
          <w:ilvl w:val="0"/>
          <w:numId w:val="1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u w:val="single"/>
          <w:lang w:eastAsia="ru-RU"/>
        </w:rPr>
        <w:t>Формирование идейно-нравственных, культурных и этических принципов, норм поведения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     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Общая характеристика учебного предмета: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 школе, а также пригодятся в жизни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  Изучение математики в начальной школе направлено на достижение следующих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целей: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математическое развитие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освоение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развитие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интереса к математике, стремления использовать математические знания в повседневной жизни.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В соответствии с новыми требованиями предлагаемый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начальный курс математики,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изложенный в учебниках 1-4 классов УМК «Перспективная начальная школа»,  имеет целью: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Проявлять математическую готовность к продолжению образования.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>Таким образом, предлагаемое содержание начального курса по математике,  в рамках учебников 1-4 классов,  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множеств и т.п.), а также предложить ребенку соответствующие способы познания окружающей действительности.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</w:t>
      </w: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Система заданий направлена на то, чтобы суть предмета 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 xml:space="preserve">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7B6052">
        <w:rPr>
          <w:rFonts w:ascii="Times New Roman" w:hAnsi="Times New Roman" w:cs="Arial"/>
          <w:color w:val="000000"/>
          <w:sz w:val="26"/>
          <w:lang w:eastAsia="ru-RU"/>
        </w:rPr>
        <w:t>псевдореальной</w:t>
      </w:r>
      <w:proofErr w:type="spell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(учебной ситуации).</w:t>
      </w:r>
      <w:proofErr w:type="gramEnd"/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Содержание всего курса можно представить как взаимосвязанное развитие в течение четырех лет пяти основных содержательных линий: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арифметической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геометрической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величинной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,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алгоритмической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(обучение решению задач) и </w:t>
      </w:r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информационной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7B6052">
        <w:rPr>
          <w:rFonts w:ascii="Times New Roman" w:hAnsi="Times New Roman" w:cs="Arial"/>
          <w:color w:val="000000"/>
          <w:sz w:val="26"/>
          <w:lang w:eastAsia="ru-RU"/>
        </w:rPr>
        <w:t>метапредметные</w:t>
      </w:r>
      <w:proofErr w:type="spellEnd"/>
      <w:r w:rsidRPr="007B6052">
        <w:rPr>
          <w:rFonts w:ascii="Times New Roman" w:hAnsi="Times New Roman" w:cs="Arial"/>
          <w:color w:val="000000"/>
          <w:sz w:val="26"/>
          <w:lang w:eastAsia="ru-RU"/>
        </w:rPr>
        <w:t>) учебные действия, которые, безусловно, повлияли и на изложение предметных учебных действий.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Описание места учебного предмета, курса в учебном плане: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sz w:val="26"/>
        </w:rPr>
        <w:t xml:space="preserve">Согласно учебному плану образовательного учреждения всего на изучение математики во 2 классе выделяется </w:t>
      </w:r>
      <w:r w:rsidRPr="007B6052">
        <w:rPr>
          <w:rFonts w:ascii="Times New Roman" w:hAnsi="Times New Roman"/>
          <w:b/>
          <w:sz w:val="26"/>
        </w:rPr>
        <w:t>136 ч</w:t>
      </w:r>
      <w:r w:rsidRPr="007B6052">
        <w:rPr>
          <w:rFonts w:ascii="Times New Roman" w:hAnsi="Times New Roman"/>
          <w:sz w:val="26"/>
        </w:rPr>
        <w:t>. (</w:t>
      </w:r>
      <w:r w:rsidRPr="007B6052">
        <w:rPr>
          <w:rFonts w:ascii="Times New Roman" w:hAnsi="Times New Roman"/>
          <w:b/>
          <w:sz w:val="26"/>
        </w:rPr>
        <w:t>4</w:t>
      </w:r>
      <w:r w:rsidRPr="007B6052">
        <w:rPr>
          <w:rFonts w:ascii="Times New Roman" w:hAnsi="Times New Roman"/>
          <w:b/>
          <w:color w:val="339966"/>
          <w:sz w:val="26"/>
        </w:rPr>
        <w:t xml:space="preserve"> </w:t>
      </w:r>
      <w:r w:rsidRPr="007B6052">
        <w:rPr>
          <w:rFonts w:ascii="Times New Roman" w:hAnsi="Times New Roman"/>
          <w:b/>
          <w:sz w:val="26"/>
        </w:rPr>
        <w:t>ч</w:t>
      </w:r>
      <w:r w:rsidRPr="007B6052">
        <w:rPr>
          <w:rFonts w:ascii="Times New Roman" w:hAnsi="Times New Roman"/>
          <w:sz w:val="26"/>
        </w:rPr>
        <w:t xml:space="preserve">. - в неделю, </w:t>
      </w:r>
      <w:r w:rsidRPr="007B6052">
        <w:rPr>
          <w:rFonts w:ascii="Times New Roman" w:hAnsi="Times New Roman"/>
          <w:b/>
          <w:sz w:val="26"/>
        </w:rPr>
        <w:t>3</w:t>
      </w:r>
      <w:r w:rsidR="001E61EF">
        <w:rPr>
          <w:rFonts w:ascii="Times New Roman" w:hAnsi="Times New Roman"/>
          <w:b/>
          <w:sz w:val="26"/>
        </w:rPr>
        <w:t xml:space="preserve">5 </w:t>
      </w:r>
      <w:r w:rsidRPr="007B6052">
        <w:rPr>
          <w:rFonts w:ascii="Times New Roman" w:hAnsi="Times New Roman"/>
          <w:sz w:val="26"/>
        </w:rPr>
        <w:t xml:space="preserve">учебные недели в </w:t>
      </w:r>
      <w:proofErr w:type="spellStart"/>
      <w:r w:rsidRPr="007B6052">
        <w:rPr>
          <w:rFonts w:ascii="Times New Roman" w:hAnsi="Times New Roman"/>
          <w:sz w:val="26"/>
        </w:rPr>
        <w:t>уч</w:t>
      </w:r>
      <w:proofErr w:type="spellEnd"/>
      <w:r w:rsidRPr="007B6052">
        <w:rPr>
          <w:rFonts w:ascii="Times New Roman" w:hAnsi="Times New Roman"/>
          <w:sz w:val="26"/>
        </w:rPr>
        <w:t>. году).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szCs w:val="28"/>
          <w:lang w:eastAsia="ru-RU"/>
        </w:rPr>
        <w:t>Описание ценностных ориентиров содержания  учебного предмета:</w:t>
      </w: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spacing w:after="0" w:line="270" w:lineRule="atLeast"/>
        <w:ind w:firstLine="708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 основе  учебно-воспитательного процесса лежат следующие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ценности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математики: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 по времени, образование целого из частей, изменение формы, размера и т.д.);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 xml:space="preserve">Личностные, </w:t>
      </w:r>
      <w:proofErr w:type="spellStart"/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метапредметные</w:t>
      </w:r>
      <w:proofErr w:type="spellEnd"/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 xml:space="preserve"> и предметные результаты освоения конкретного учебного предмета, курса: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>обучающимися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следующих личностных, </w:t>
      </w:r>
      <w:proofErr w:type="spellStart"/>
      <w:r w:rsidRPr="007B6052">
        <w:rPr>
          <w:rFonts w:ascii="Times New Roman" w:hAnsi="Times New Roman" w:cs="Arial"/>
          <w:color w:val="000000"/>
          <w:sz w:val="26"/>
          <w:lang w:eastAsia="ru-RU"/>
        </w:rPr>
        <w:t>метапредметных</w:t>
      </w:r>
      <w:proofErr w:type="spell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и предметных результатов.</w:t>
      </w: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Личностными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результатами обучающихся являются: готовность ученика целенаправленно использовать знания в учении и в повседневной  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 интерес к математической науке.</w:t>
      </w:r>
      <w:proofErr w:type="gramEnd"/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spellStart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Метапредметными</w:t>
      </w:r>
      <w:proofErr w:type="spellEnd"/>
      <w:r w:rsidRPr="007B6052">
        <w:rPr>
          <w:rFonts w:ascii="Times New Roman" w:hAnsi="Times New Roman" w:cs="Arial"/>
          <w:color w:val="000000"/>
          <w:sz w:val="26"/>
          <w:lang w:eastAsia="ru-RU"/>
        </w:rPr>
        <w:t> 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</w:t>
      </w: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>ь-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решать учебные задачи с помощью знаков (символов), планировать, контролировать и корректировать ход решения учебной задачи.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b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b/>
          <w:b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Регулятивные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 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b/>
          <w:b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Познавательные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>Ученик научится или получит возможность научиться: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b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подводить под понятие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 (формулировать правило) на основе выделения существенных признаков</w:t>
      </w:r>
      <w:r w:rsidRPr="007B6052">
        <w:rPr>
          <w:rFonts w:ascii="Times New Roman" w:hAnsi="Times New Roman"/>
          <w:b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владеть общими приемами решения задач, выполнения заданий и вычислений: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sz w:val="26"/>
          <w:szCs w:val="24"/>
          <w:lang w:val="ru-RU"/>
        </w:rPr>
        <w:t>а) выполнять задания с использованием материальных объектов (счетных палочек и т.п.), рисунков, схем;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>б) выполнять задания на основе рисунков и схем, выполненных или составленных самостоятельно;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>в) выполнять задания на основе использования свойств  арифметических действий;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- проводить сравнение, </w:t>
      </w:r>
      <w:proofErr w:type="spellStart"/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сериацию</w:t>
      </w:r>
      <w:proofErr w:type="spellEnd"/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, классификации,</w:t>
      </w:r>
      <w:r w:rsidRPr="007B6052">
        <w:rPr>
          <w:rFonts w:ascii="Times New Roman" w:hAnsi="Times New Roman"/>
          <w:sz w:val="26"/>
          <w:szCs w:val="24"/>
          <w:lang w:val="ru-RU"/>
        </w:rPr>
        <w:t xml:space="preserve"> выбирая наиболее эффективный способ решения  или верное  решение (правильный ответ);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  <w:t xml:space="preserve">- 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строить объяснение в устной форме по предложенному плану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- использовать (строить) таблицы, проверять по таблице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ab/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>- выполнять действия по заданному алгоритму</w:t>
      </w:r>
      <w:r w:rsidRPr="007B6052">
        <w:rPr>
          <w:rFonts w:ascii="Times New Roman" w:hAnsi="Times New Roman"/>
          <w:sz w:val="26"/>
          <w:szCs w:val="24"/>
          <w:lang w:val="ru-RU"/>
        </w:rPr>
        <w:t>;</w:t>
      </w:r>
    </w:p>
    <w:p w:rsidR="00EB201B" w:rsidRPr="007B6052" w:rsidRDefault="00EB201B" w:rsidP="007B6052">
      <w:pPr>
        <w:pStyle w:val="1"/>
        <w:ind w:left="0" w:firstLine="537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  <w:r w:rsidRPr="007B6052">
        <w:rPr>
          <w:rFonts w:ascii="Times New Roman" w:hAnsi="Times New Roman"/>
          <w:sz w:val="26"/>
          <w:szCs w:val="24"/>
          <w:lang w:val="ru-RU"/>
        </w:rPr>
        <w:t xml:space="preserve">  –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 строить логическую цепь рассуждений;</w:t>
      </w:r>
    </w:p>
    <w:p w:rsidR="00EB201B" w:rsidRPr="007B6052" w:rsidRDefault="00EB201B" w:rsidP="007B6052">
      <w:pPr>
        <w:pStyle w:val="1"/>
        <w:ind w:left="0" w:firstLine="537"/>
        <w:jc w:val="both"/>
        <w:rPr>
          <w:rFonts w:ascii="Times New Roman" w:hAnsi="Times New Roman"/>
          <w:i/>
          <w:iCs/>
          <w:sz w:val="26"/>
          <w:szCs w:val="24"/>
          <w:lang w:val="ru-RU"/>
        </w:rPr>
      </w:pP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lastRenderedPageBreak/>
        <w:tab/>
      </w:r>
      <w:r w:rsidRPr="007B6052">
        <w:rPr>
          <w:rFonts w:ascii="Times New Roman" w:hAnsi="Times New Roman"/>
          <w:i/>
          <w:iCs/>
          <w:sz w:val="26"/>
          <w:szCs w:val="24"/>
          <w:u w:val="single"/>
          <w:lang w:val="ru-RU"/>
        </w:rPr>
        <w:t>Коммуникативные УУД</w:t>
      </w:r>
      <w:r w:rsidRPr="007B6052">
        <w:rPr>
          <w:rFonts w:ascii="Times New Roman" w:hAnsi="Times New Roman"/>
          <w:i/>
          <w:iCs/>
          <w:sz w:val="26"/>
          <w:szCs w:val="24"/>
          <w:lang w:val="ru-RU"/>
        </w:rPr>
        <w:t xml:space="preserve">. </w:t>
      </w:r>
      <w:r w:rsidRPr="007B6052">
        <w:rPr>
          <w:rFonts w:ascii="Times New Roman" w:hAnsi="Times New Roman"/>
          <w:sz w:val="26"/>
          <w:szCs w:val="24"/>
          <w:lang w:val="ru-RU"/>
        </w:rPr>
        <w:t>Ученик научится или получит возможность научиться взаимодействовать (сотрудничать) с соседом по парте, в группе.</w:t>
      </w:r>
    </w:p>
    <w:p w:rsidR="00EB201B" w:rsidRPr="007B6052" w:rsidRDefault="00EB201B" w:rsidP="007B6052">
      <w:pPr>
        <w:pStyle w:val="1"/>
        <w:ind w:left="0"/>
        <w:jc w:val="both"/>
        <w:rPr>
          <w:rFonts w:ascii="Times New Roman" w:hAnsi="Times New Roman"/>
          <w:sz w:val="26"/>
          <w:szCs w:val="24"/>
          <w:lang w:val="ru-RU"/>
        </w:rPr>
      </w:pPr>
    </w:p>
    <w:p w:rsidR="00EB201B" w:rsidRPr="007B6052" w:rsidRDefault="00EB201B" w:rsidP="007B6052">
      <w:pPr>
        <w:spacing w:after="0" w:line="270" w:lineRule="atLeast"/>
        <w:ind w:firstLine="720"/>
        <w:jc w:val="both"/>
        <w:rPr>
          <w:rFonts w:ascii="Times New Roman" w:hAnsi="Times New Roman" w:cs="Arial"/>
          <w:color w:val="000000"/>
          <w:sz w:val="26"/>
          <w:lang w:eastAsia="ru-RU"/>
        </w:rPr>
      </w:pPr>
    </w:p>
    <w:p w:rsidR="00EB201B" w:rsidRPr="007B6052" w:rsidRDefault="00EB201B" w:rsidP="007B6052">
      <w:pPr>
        <w:spacing w:after="0" w:line="270" w:lineRule="atLeast"/>
        <w:ind w:firstLine="708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Предметными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Предметными результатами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изучения курса «Математика»    во  2-м классе является формирование следующих умений: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читать и записывать все однозначные, двузначные и трехзначные числа;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сравнивать изученные числа и записывать результат сравнения с помощью знаков</w:t>
      </w: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(&gt;,  &lt; 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>или =);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правила прибавления числа к сумме и суммы к числу;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переместительное свойство сложения и умножения;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правила сложения и вычитания с нулём, умножение с нулём и единицей;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письменное сложение и вычитание чисел в пределах трёх разрядов на уровне навыка;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строить отрезки заданной длины при помощи измерительной линейки;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значение сумм и разностей отрезков данной длины при помощи измерительной линейки и вычислений;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выражать длину отрезка, используя разные единицы длины (например, 1м 6дм или 16дм или 160см);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и формулировать составные задачи;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EB201B" w:rsidRPr="007B6052" w:rsidRDefault="00EB201B" w:rsidP="007B6052">
      <w:pPr>
        <w:numPr>
          <w:ilvl w:val="0"/>
          <w:numId w:val="3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формулировать обратную задачу и использовать её для проверки решения данной.</w:t>
      </w:r>
    </w:p>
    <w:p w:rsidR="00EB201B" w:rsidRPr="007B6052" w:rsidRDefault="00EB201B" w:rsidP="007B6052">
      <w:pPr>
        <w:spacing w:after="0" w:line="270" w:lineRule="atLeast"/>
        <w:ind w:firstLine="284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Планируемые результаты освоения учебной программы    по предмету «Математика» к концу 2-го года обучения: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Обучающиеся научатся: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вести счёт десятками и сотнями;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различать термины «число» и «цифра»;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числа от 1 до 12, записанные римскими цифрами;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читать и записывать все однозначные, двузначные и трёхзначные числа;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изображать числа на числовом луче;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термины «натуральный ряд» и «натуральное число»;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первые несколько чисел числовых последовательностей, составленных по заданному правилу;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таблицу сложения однозначных чисел;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правила прибавления числа к сумме и суммы к числу;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переместительное свойство сложения и умножения;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правила сложения и вычитания с нулём, умножения с нулём и единицей;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письменное сложение и вычитание чисел в пределах трёх разрядов;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неизвестные компоненты действий сложения и вычитания;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действия умножения и деления, используя соответствующие знаки;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употреблять термины, связанные с действиями умножения и деления;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таблицу умножения однозначных чисел;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выполнять деление на основе предметных действий и на основе вычитания;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чертить с помощью линейки прямые, отрезки, ломаные, многоугольники;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определять длину предметов и расстояния при помощи измерительных приборов;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строить отрезки заданной длины при помощи измерительной линейки;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находить значения сумм и разностей отрезков данной длины при помощи измерительной линейки и с помощью вычислений;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выражать длину отрезка, используя разные единицы длины;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соотношения между изученными единицами длины для выражения длины в разных единицах;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  <w:proofErr w:type="gramEnd"/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измерять и выражать массу, используя изученные единицы массы;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измерять и выражать продолжительность, используя единицы времени; переходить от одних единиц времени к другим;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строить графическую модель арифметической сюжетной задачи; решать задачу на основе построенной модели;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решать простые и составные задачи на разностное и кратное сравнение;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разбивать составную задачу на простые и использовать две формы записи решения;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формулировать обратную задачу и использовать её для проверки решения данной;</w:t>
      </w:r>
    </w:p>
    <w:p w:rsidR="00EB201B" w:rsidRPr="007B6052" w:rsidRDefault="00EB201B" w:rsidP="007B6052">
      <w:pPr>
        <w:numPr>
          <w:ilvl w:val="0"/>
          <w:numId w:val="4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читать и заполнять строки таблицы.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               </w:t>
      </w:r>
      <w:proofErr w:type="gramStart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Обучающие</w:t>
      </w:r>
      <w:proofErr w:type="gramEnd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 xml:space="preserve"> получат возможность научиться: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позиционный принцип записи чисел в десятичной системе;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пользоваться римскими цифрами для записи чисел первого и второго десятков;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и использовать термины «натуральный ряд» и «натуральное число»;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и использовать термин «числовая последовательность»;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воспроизводить и применять правило вычитания суммы из суммы;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количественный смысл действий (операций) умножения и деления над целыми неотрицательными числами;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связь между компонентами и результатом действия (для сложения и вычитания);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записывать действия с неизвестным компонентом в виде уравнения;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понимать бесконечность </w:t>
      </w:r>
      <w:proofErr w:type="gramStart"/>
      <w:r w:rsidRPr="007B6052">
        <w:rPr>
          <w:rFonts w:ascii="Times New Roman" w:hAnsi="Times New Roman" w:cs="Arial"/>
          <w:color w:val="000000"/>
          <w:sz w:val="26"/>
          <w:lang w:eastAsia="ru-RU"/>
        </w:rPr>
        <w:t>прямой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 xml:space="preserve"> и луча;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характеристическое свойство точек окружности и круга;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использовать римские цифры для записи веков и различных дат;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понимать связь между временем-датой и временем-продолжительностью;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EB201B" w:rsidRPr="007B6052" w:rsidRDefault="00EB201B" w:rsidP="007B6052">
      <w:pPr>
        <w:numPr>
          <w:ilvl w:val="0"/>
          <w:numId w:val="5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моделировать арифметические сюжетные задачи, используя различные графические модели и уравнения;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330" w:lineRule="atLeast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  <w:t>Содержание учебного предмета, курса: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Числа и величины (20 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          </w:t>
      </w:r>
      <w:r w:rsidRPr="007B6052">
        <w:rPr>
          <w:rFonts w:ascii="Times New Roman" w:hAnsi="Times New Roman"/>
          <w:color w:val="000000"/>
          <w:sz w:val="26"/>
          <w:szCs w:val="24"/>
          <w:u w:val="single"/>
          <w:lang w:eastAsia="ru-RU"/>
        </w:rPr>
        <w:t> Нумерация и сравнение чисел.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Устная и письменная нумерация двузначных чисел: разрядный принцип десятичной записи чисел, принцип построения количественных числительных для двузначных чисел. «Круглые» десятки.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Устная и письменная нумерация трехзначных чисел: получение новой разрядной единиц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ы-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сотни, третий разряд десятичной записи- разряд сотен, принцип построения количественных числительных для трехзначных  чисел. «Круглые» сотни. Представление трехзначных чисел в виде суммы разрядных слагаемых.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Сравнение чисел на основе десятичной нумерации.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Изображение чисел на числовом луче. Понятие о натуральном ряде чисел.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Знакомство с римской письменной нумерацией.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Числовые равенства и неравенства.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Первичные представления о числовых последовательностях.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          </w:t>
      </w:r>
      <w:r w:rsidRPr="007B6052">
        <w:rPr>
          <w:rFonts w:ascii="Times New Roman" w:hAnsi="Times New Roman"/>
          <w:color w:val="000000"/>
          <w:sz w:val="26"/>
          <w:szCs w:val="24"/>
          <w:u w:val="single"/>
          <w:lang w:eastAsia="ru-RU"/>
        </w:rPr>
        <w:t> Величины и их измерения</w:t>
      </w:r>
      <w:r w:rsidRPr="007B6052">
        <w:rPr>
          <w:rFonts w:ascii="Times New Roman" w:hAnsi="Times New Roman"/>
          <w:i/>
          <w:iCs/>
          <w:color w:val="000000"/>
          <w:sz w:val="26"/>
          <w:szCs w:val="24"/>
          <w:lang w:eastAsia="ru-RU"/>
        </w:rPr>
        <w:t>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i/>
          <w:i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Время как продолжительность. Измерение времени с помощью часов. Время как  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          </w:t>
      </w: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Арифметические действия (46ч)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>         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Умножение как сложение одинаковых слагаемых. Знак умножения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</w:t>
      </w:r>
      <w:r w:rsidRPr="007B6052">
        <w:rPr>
          <w:rFonts w:ascii="Times New Roman" w:hAnsi="Times New Roman"/>
          <w:color w:val="000000"/>
          <w:sz w:val="26"/>
          <w:szCs w:val="24"/>
          <w:vertAlign w:val="superscript"/>
          <w:lang w:eastAsia="ru-RU"/>
        </w:rPr>
        <w:t>.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). 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Увеличение числа в несколько раз.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 Порядок выполнения действий: умножение и сложение, умножение и вычитание. Действия первой и второй степени.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Знакомство с делением на уровне предметных действий. Знак деления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(:). 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Деление как измерение величины или численности множества с помощью заданной единицы.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Использование свойств арифметических действий для удобства вычислений.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Текстовые задачи (36ч)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Арифметическая  текстовая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Графическое моделирование связей между данными и искомыми.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Составная задача. Преобразование составной задачи в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простую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Понятие об обратной задаче. Составление задач, обратных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данной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. Решение обратной задачи как способ проверки правильности решения данной.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Моделирование и решение простых арифметических сюжетных задач на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сложение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и вычитание с помощью уравнений.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Задачи на время (начало, конец, продолжительность события).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Решение разнообразных текстовых задач арифметическим способом.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Задачи, содержание отношения «больше на (в)…», «меньше на (в)…»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Геометрические фигуры (10ч)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lastRenderedPageBreak/>
        <w:t xml:space="preserve">        Бесконечность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прямой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данному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Геометрические величины (12ч)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        Единица длины - метр. Соотношения между метром, дециметром и сантиметром (1м=10дм=100см).</w:t>
      </w:r>
    </w:p>
    <w:p w:rsidR="00EB201B" w:rsidRPr="007B6052" w:rsidRDefault="00EB201B" w:rsidP="007B6052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        Длина </w:t>
      </w:r>
      <w:proofErr w:type="gramStart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ломаной</w:t>
      </w:r>
      <w:proofErr w:type="gramEnd"/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. Периметр многоугольника. Вычисление периметра квадрата и прямоугольника.</w:t>
      </w:r>
    </w:p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Работа с данными (12ч)</w:t>
      </w:r>
    </w:p>
    <w:p w:rsidR="00EB201B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7B6052">
        <w:rPr>
          <w:rFonts w:ascii="Times New Roman" w:hAnsi="Times New Roman"/>
          <w:b/>
          <w:bCs/>
          <w:color w:val="000000"/>
          <w:sz w:val="26"/>
          <w:szCs w:val="24"/>
          <w:lang w:eastAsia="ru-RU"/>
        </w:rPr>
        <w:t>        </w:t>
      </w:r>
      <w:r w:rsidRPr="007B6052">
        <w:rPr>
          <w:rFonts w:ascii="Times New Roman" w:hAnsi="Times New Roman"/>
          <w:color w:val="000000"/>
          <w:sz w:val="26"/>
          <w:szCs w:val="24"/>
          <w:lang w:eastAsia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76424E" w:rsidRPr="007B6052" w:rsidRDefault="0076424E" w:rsidP="007B6052">
      <w:pPr>
        <w:pStyle w:val="a4"/>
        <w:spacing w:after="0" w:line="240" w:lineRule="auto"/>
        <w:ind w:left="360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:rsidR="00EB201B" w:rsidRPr="0076424E" w:rsidRDefault="00EB201B" w:rsidP="007B6052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  <w:r w:rsidRPr="007B6052">
        <w:rPr>
          <w:rFonts w:ascii="Times New Roman" w:hAnsi="Times New Roman"/>
          <w:b/>
          <w:color w:val="000000"/>
          <w:sz w:val="26"/>
          <w:szCs w:val="28"/>
          <w:lang w:eastAsia="ru-RU"/>
        </w:rPr>
        <w:t>Тематическое планирование с определением основных видов учебной деятельности обучающихся:</w:t>
      </w:r>
    </w:p>
    <w:p w:rsidR="0076424E" w:rsidRPr="007B6052" w:rsidRDefault="0076424E" w:rsidP="0076424E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tbl>
      <w:tblPr>
        <w:tblW w:w="10490" w:type="dxa"/>
        <w:tblCellSpacing w:w="0" w:type="dxa"/>
        <w:tblInd w:w="1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2581"/>
        <w:gridCol w:w="2127"/>
        <w:gridCol w:w="773"/>
        <w:gridCol w:w="398"/>
        <w:gridCol w:w="750"/>
        <w:gridCol w:w="165"/>
        <w:gridCol w:w="65"/>
        <w:gridCol w:w="1590"/>
        <w:gridCol w:w="220"/>
        <w:gridCol w:w="65"/>
        <w:gridCol w:w="1741"/>
        <w:gridCol w:w="15"/>
      </w:tblGrid>
      <w:tr w:rsidR="0076424E" w:rsidRPr="007920F3" w:rsidTr="00A81ADD">
        <w:trPr>
          <w:gridAfter w:val="1"/>
          <w:wAfter w:w="29" w:type="dxa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01B" w:rsidRPr="007B6052" w:rsidRDefault="0076424E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Наиминование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разделов и тем: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76424E" w:rsidP="007B6052">
            <w:pPr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 xml:space="preserve">Всего </w:t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часов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уроки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практические работы</w:t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lang w:eastAsia="ru-RU"/>
              </w:rPr>
              <w:t> 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контрольные работы</w:t>
            </w:r>
          </w:p>
        </w:tc>
      </w:tr>
      <w:tr w:rsidR="00A81ADD" w:rsidRPr="007920F3" w:rsidTr="00A81ADD">
        <w:trPr>
          <w:gridAfter w:val="1"/>
          <w:wAfter w:w="29" w:type="dxa"/>
          <w:trHeight w:val="3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1.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Числа и величины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20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15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</w:t>
            </w:r>
          </w:p>
        </w:tc>
      </w:tr>
      <w:tr w:rsidR="00A81ADD" w:rsidRPr="007920F3" w:rsidTr="00A81ADD">
        <w:trPr>
          <w:gridAfter w:val="1"/>
          <w:wAfter w:w="29" w:type="dxa"/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2135" w:type="dxa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Арифметические действия</w:t>
            </w:r>
          </w:p>
        </w:tc>
        <w:tc>
          <w:tcPr>
            <w:tcW w:w="1164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46</w:t>
            </w:r>
          </w:p>
        </w:tc>
        <w:tc>
          <w:tcPr>
            <w:tcW w:w="915" w:type="dxa"/>
            <w:gridSpan w:val="2"/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37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2</w:t>
            </w:r>
          </w:p>
        </w:tc>
        <w:tc>
          <w:tcPr>
            <w:tcW w:w="180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7</w:t>
            </w:r>
          </w:p>
        </w:tc>
      </w:tr>
      <w:tr w:rsidR="0076424E" w:rsidRPr="007920F3" w:rsidTr="00A81ADD">
        <w:trPr>
          <w:gridAfter w:val="1"/>
          <w:wAfter w:w="29" w:type="dxa"/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</w:t>
            </w:r>
          </w:p>
        </w:tc>
        <w:tc>
          <w:tcPr>
            <w:tcW w:w="21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EB201B" w:rsidRPr="007B6052" w:rsidRDefault="00EB201B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proofErr w:type="gramStart"/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Текстовые</w:t>
            </w:r>
            <w:proofErr w:type="gramEnd"/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 xml:space="preserve"> </w:t>
            </w:r>
            <w:r w:rsidR="00A81ADD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задач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36</w:t>
            </w: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35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201B" w:rsidRPr="007B6052" w:rsidRDefault="00EB201B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</w:p>
        </w:tc>
      </w:tr>
      <w:tr w:rsidR="0076424E" w:rsidRPr="007920F3" w:rsidTr="00A81ADD">
        <w:trPr>
          <w:gridAfter w:val="1"/>
          <w:wAfter w:w="29" w:type="dxa"/>
          <w:trHeight w:val="330"/>
          <w:tblCellSpacing w:w="0" w:type="dxa"/>
        </w:trPr>
        <w:tc>
          <w:tcPr>
            <w:tcW w:w="2563" w:type="dxa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16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91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87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6424E" w:rsidRPr="007B6052" w:rsidRDefault="0076424E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</w:tr>
      <w:tr w:rsidR="00A81ADD" w:rsidRPr="007920F3" w:rsidTr="00A81ADD">
        <w:trPr>
          <w:trHeight w:val="1065"/>
          <w:tblCellSpacing w:w="0" w:type="dxa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4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Геометрические фигуры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2</w:t>
            </w:r>
          </w:p>
        </w:tc>
        <w:tc>
          <w:tcPr>
            <w:tcW w:w="2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7B6052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8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</w:tr>
      <w:tr w:rsidR="00A81ADD" w:rsidRPr="007920F3" w:rsidTr="00A81ADD">
        <w:trPr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Геометрические величины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12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7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5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</w:tr>
      <w:tr w:rsidR="00A81ADD" w:rsidRPr="007920F3" w:rsidTr="00A81ADD">
        <w:trPr>
          <w:trHeight w:val="75"/>
          <w:tblCellSpacing w:w="0" w:type="dxa"/>
        </w:trPr>
        <w:tc>
          <w:tcPr>
            <w:tcW w:w="2563" w:type="dxa"/>
            <w:tcBorders>
              <w:lef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Работа с данными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6</w:t>
            </w:r>
          </w:p>
        </w:tc>
        <w:tc>
          <w:tcPr>
            <w:tcW w:w="459" w:type="dxa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5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27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75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</w:p>
        </w:tc>
      </w:tr>
      <w:tr w:rsidR="00A81ADD" w:rsidRPr="007920F3" w:rsidTr="00A81ADD">
        <w:trPr>
          <w:trHeight w:val="60"/>
          <w:tblCellSpacing w:w="0" w:type="dxa"/>
        </w:trPr>
        <w:tc>
          <w:tcPr>
            <w:tcW w:w="25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27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</w:r>
            <w:r w:rsidRPr="007B6052">
              <w:rPr>
                <w:rFonts w:ascii="Times New Roman" w:hAnsi="Times New Roman"/>
                <w:b/>
                <w:bCs/>
                <w:color w:val="000000"/>
                <w:sz w:val="26"/>
                <w:szCs w:val="27"/>
                <w:lang w:eastAsia="ru-RU"/>
              </w:rPr>
              <w:t>Итого:</w:t>
            </w:r>
          </w:p>
        </w:tc>
        <w:tc>
          <w:tcPr>
            <w:tcW w:w="7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40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7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9</w:t>
            </w:r>
            <w:r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t>8</w:t>
            </w:r>
          </w:p>
        </w:tc>
        <w:tc>
          <w:tcPr>
            <w:tcW w:w="23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30</w:t>
            </w: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1ADD" w:rsidRDefault="00A81AD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  <w:p w:rsidR="00A81ADD" w:rsidRPr="007B6052" w:rsidRDefault="00A81ADD" w:rsidP="00A81ADD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ADD" w:rsidRPr="007B6052" w:rsidRDefault="00A81ADD" w:rsidP="007B6052">
            <w:pPr>
              <w:spacing w:after="0" w:line="60" w:lineRule="atLeast"/>
              <w:jc w:val="both"/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</w:pPr>
            <w:r w:rsidRPr="007B6052">
              <w:rPr>
                <w:rFonts w:ascii="Times New Roman" w:hAnsi="Times New Roman"/>
                <w:color w:val="000000"/>
                <w:sz w:val="26"/>
                <w:szCs w:val="27"/>
                <w:lang w:eastAsia="ru-RU"/>
              </w:rPr>
              <w:br/>
              <w:t>12</w:t>
            </w:r>
          </w:p>
        </w:tc>
      </w:tr>
    </w:tbl>
    <w:p w:rsidR="00EB201B" w:rsidRPr="007B6052" w:rsidRDefault="00EB201B" w:rsidP="007B6052">
      <w:pPr>
        <w:pStyle w:val="a4"/>
        <w:spacing w:after="0" w:line="240" w:lineRule="auto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pStyle w:val="a4"/>
        <w:spacing w:after="0" w:line="270" w:lineRule="atLeast"/>
        <w:ind w:left="360"/>
        <w:jc w:val="both"/>
        <w:rPr>
          <w:rFonts w:ascii="Times New Roman" w:hAnsi="Times New Roman" w:cs="Arial"/>
          <w:b/>
          <w:color w:val="000000"/>
          <w:sz w:val="26"/>
          <w:szCs w:val="28"/>
          <w:lang w:eastAsia="ru-RU"/>
        </w:rPr>
      </w:pP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Основные виды учебной деятельности учащихся   в процессе освоения курса «Математика»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Моделирование ситуаций арифметическими и геометрическими средствами.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Осуществление упорядочения предметов и математических объектов (по длине, площади, вместимости, массе, времени).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Описание явлений и событий с использованием величин.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Распознавание моделей геометрических фигур в окружающих предметах.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Обнаружение математических зависимостей в окружающей действительности.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Разрешение житейских ситуаций, требующих умения находить геометрические величины (планировка, разметка).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Выполнение геометрических построений.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lastRenderedPageBreak/>
        <w:t>Выполнение арифметических вычислений.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Прогнозирование результата вычисления, решения задачи.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Планирование решения задачи, выполнение задания на измерение, вычисление, построение.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Сравнение разных способов вычислений, решения задачи; выбор рационального (удобного) способа.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Накопление и использование опыта решения разнообразных математических задач.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Пошаговый контроль правильности и полноты выполнения алгоритма арифметического действия (сложения, вычитания, умножения, деления), решения текстовой задачи, построения геометрической фигуры.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Поиск, обнаружение и устранение ошибок логического (в ходе решения) и арифметического (в вычислениях) характера.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Поиск необходимой информации в учебной и справочной литературе.</w:t>
      </w:r>
    </w:p>
    <w:p w:rsidR="00EB201B" w:rsidRPr="007B6052" w:rsidRDefault="00EB201B" w:rsidP="007B6052">
      <w:pPr>
        <w:numPr>
          <w:ilvl w:val="0"/>
          <w:numId w:val="2"/>
        </w:numPr>
        <w:spacing w:after="0" w:line="33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Сбор, обобщение и представление данных, полученных в ходе самостоятельно проведенных наблюдений, опросов, поисков.</w:t>
      </w:r>
    </w:p>
    <w:p w:rsidR="00EB201B" w:rsidRPr="007B6052" w:rsidRDefault="00EB201B" w:rsidP="007B6052">
      <w:pPr>
        <w:spacing w:after="0" w:line="270" w:lineRule="atLeast"/>
        <w:ind w:left="426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bookmarkStart w:id="0" w:name="0"/>
      <w:bookmarkStart w:id="1" w:name="c9292e34c00b9bd13f1328f190397a5f1f1f905f"/>
      <w:bookmarkEnd w:id="0"/>
      <w:bookmarkEnd w:id="1"/>
      <w:r w:rsidRPr="007B6052">
        <w:rPr>
          <w:rFonts w:ascii="Times New Roman" w:hAnsi="Times New Roman" w:cs="Arial"/>
          <w:i/>
          <w:iCs/>
          <w:color w:val="000000"/>
          <w:sz w:val="26"/>
          <w:lang w:eastAsia="ru-RU"/>
        </w:rPr>
        <w:t> </w:t>
      </w:r>
    </w:p>
    <w:p w:rsidR="00EB201B" w:rsidRPr="007B6052" w:rsidRDefault="00EB201B" w:rsidP="007B6052">
      <w:pPr>
        <w:pStyle w:val="a4"/>
        <w:numPr>
          <w:ilvl w:val="0"/>
          <w:numId w:val="6"/>
        </w:num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Описание материально - технического обеспечения образовательного процесса: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color w:val="000000"/>
          <w:sz w:val="26"/>
          <w:lang w:eastAsia="ru-RU"/>
        </w:rPr>
        <w:t>Для характеристики количественных показателей используются следующие обозначения: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Д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демонстрационный экземпляр (не менее одного на класс)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К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> – полный комплект (на каждого ученика класса)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Ф</w:t>
      </w:r>
      <w:r w:rsidRPr="007B6052">
        <w:rPr>
          <w:rFonts w:ascii="Times New Roman" w:hAnsi="Times New Roman" w:cs="Arial"/>
          <w:color w:val="000000"/>
          <w:sz w:val="26"/>
          <w:lang w:eastAsia="ru-RU"/>
        </w:rPr>
        <w:t> – комплект для фронтальной работы (не менее одного на двух учеников)</w:t>
      </w:r>
    </w:p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proofErr w:type="gramStart"/>
      <w:r w:rsidRPr="007B6052">
        <w:rPr>
          <w:rFonts w:ascii="Times New Roman" w:hAnsi="Times New Roman" w:cs="Arial"/>
          <w:b/>
          <w:bCs/>
          <w:color w:val="000000"/>
          <w:sz w:val="26"/>
          <w:lang w:eastAsia="ru-RU"/>
        </w:rPr>
        <w:t>П</w:t>
      </w:r>
      <w:proofErr w:type="gramEnd"/>
      <w:r w:rsidRPr="007B6052">
        <w:rPr>
          <w:rFonts w:ascii="Times New Roman" w:hAnsi="Times New Roman" w:cs="Arial"/>
          <w:color w:val="000000"/>
          <w:sz w:val="26"/>
          <w:lang w:eastAsia="ru-RU"/>
        </w:rPr>
        <w:t> – комплект для работы в группах (один на 5-6 учащихся)</w:t>
      </w:r>
    </w:p>
    <w:tbl>
      <w:tblPr>
        <w:tblW w:w="15567" w:type="dxa"/>
        <w:tblCellMar>
          <w:left w:w="0" w:type="dxa"/>
          <w:right w:w="0" w:type="dxa"/>
        </w:tblCellMar>
        <w:tblLook w:val="00A0"/>
      </w:tblPr>
      <w:tblGrid>
        <w:gridCol w:w="8657"/>
        <w:gridCol w:w="927"/>
        <w:gridCol w:w="5983"/>
      </w:tblGrid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bookmarkStart w:id="2" w:name="1"/>
            <w:bookmarkStart w:id="3" w:name="d4dbaa95f665441509efa6c3cdc1e29b130a01a6"/>
            <w:bookmarkEnd w:id="2"/>
            <w:bookmarkEnd w:id="3"/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Кол-во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Примечание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40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Минобрнауки</w:t>
            </w:r>
            <w:proofErr w:type="spellEnd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 РФ</w:t>
            </w:r>
          </w:p>
        </w:tc>
      </w:tr>
      <w:tr w:rsidR="00EB201B" w:rsidRPr="007920F3" w:rsidTr="00DA396E">
        <w:trPr>
          <w:trHeight w:val="54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       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                                                                       </w:t>
            </w: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Печатные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7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Карточки с заданиями по математике для 1-4 классов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proofErr w:type="gramStart"/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</w:t>
            </w:r>
            <w:proofErr w:type="gram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Многоразового использования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Компьютерные и информационно-коммуникативные средства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Электронные справочники,  электронные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proofErr w:type="gramStart"/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П</w:t>
            </w:r>
            <w:proofErr w:type="gram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proofErr w:type="gramStart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Необходимых</w:t>
            </w:r>
            <w:proofErr w:type="gramEnd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 технических условия обеспечены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Технические средства обучения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76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Классная доска с набором приспособлений для крепления таблиц.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Магнитная доска.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Ноутбук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proofErr w:type="spellStart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Мультимедийный</w:t>
            </w:r>
            <w:proofErr w:type="spellEnd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 проектор.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Сканер, принтер, цифровая видеокамера в ноутбуке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Демонстрационные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12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Объекты, предназначенные для демонстрации счёта: от 1 до 10; от 1 до 20; от 1 </w:t>
            </w:r>
            <w:proofErr w:type="gramStart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до</w:t>
            </w:r>
            <w:proofErr w:type="gramEnd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 100.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Наглядные пособия для изучения состава чисел (карточки с цифрами и с другими знаками)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измерительные инструменты и приспособления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пособия для изучения геометрических величин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Демонстрационные пособия для изучения геометрических фигур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     Д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Д/К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демонстрации (крепления, магниты)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выполнения построений и измерений на доске (с использованием мела, маркера)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С возможностью демонстрации (крепления, магниты)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Экранно-звуковые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Видеофрагменты и другие информационные объекты, отражающие темы курса  математики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Объекты, предназначенные для демонстрации счёта: от 1 до 10; от 1 до 20; от 1 </w:t>
            </w:r>
            <w:proofErr w:type="gramStart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до</w:t>
            </w:r>
            <w:proofErr w:type="gramEnd"/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 xml:space="preserve"> 100.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Наглядные пособия для изучения состава чисел (карточки с цифрами и с другими знаками)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Учебные пособия для изучения геометрических величин (длины, периметра, площади): палетка, квадраты, и др.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Учебные пособия для изучения геометрических фигур, геометрического конструирования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lastRenderedPageBreak/>
              <w:t>Размер каждого объекта не менее 5 см.</w:t>
            </w:r>
          </w:p>
        </w:tc>
      </w:tr>
      <w:tr w:rsidR="00EB201B" w:rsidRPr="007920F3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18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lastRenderedPageBreak/>
              <w:t>Игры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  <w:tr w:rsidR="00EB201B" w:rsidRPr="007920F3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Настольные развивающие игры.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Конструкторы.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color w:val="000000"/>
                <w:sz w:val="26"/>
                <w:lang w:eastAsia="ru-RU"/>
              </w:rPr>
              <w:t>Электронные игры развивающего характера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Ф</w:t>
            </w:r>
          </w:p>
          <w:p w:rsidR="00EB201B" w:rsidRPr="007B6052" w:rsidRDefault="00EB201B" w:rsidP="007B6052">
            <w:pPr>
              <w:spacing w:after="0" w:line="270" w:lineRule="atLeast"/>
              <w:jc w:val="both"/>
              <w:rPr>
                <w:rFonts w:ascii="Times New Roman" w:hAnsi="Times New Roman" w:cs="Arial"/>
                <w:color w:val="000000"/>
                <w:sz w:val="26"/>
                <w:lang w:eastAsia="ru-RU"/>
              </w:rPr>
            </w:pPr>
            <w:r w:rsidRPr="007B6052">
              <w:rPr>
                <w:rFonts w:ascii="Times New Roman" w:hAnsi="Times New Roman" w:cs="Arial"/>
                <w:b/>
                <w:bCs/>
                <w:color w:val="000000"/>
                <w:sz w:val="26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7B6052" w:rsidRDefault="00EB201B" w:rsidP="007B6052">
            <w:pPr>
              <w:spacing w:after="0" w:line="240" w:lineRule="auto"/>
              <w:jc w:val="both"/>
              <w:rPr>
                <w:rFonts w:ascii="Times New Roman" w:hAnsi="Times New Roman" w:cs="Arial"/>
                <w:color w:val="444444"/>
                <w:sz w:val="26"/>
                <w:szCs w:val="18"/>
                <w:lang w:eastAsia="ru-RU"/>
              </w:rPr>
            </w:pPr>
          </w:p>
        </w:tc>
      </w:tr>
    </w:tbl>
    <w:p w:rsidR="00EB201B" w:rsidRPr="007B6052" w:rsidRDefault="00EB201B" w:rsidP="007B6052">
      <w:pPr>
        <w:spacing w:after="0" w:line="270" w:lineRule="atLeast"/>
        <w:jc w:val="both"/>
        <w:rPr>
          <w:rFonts w:ascii="Times New Roman" w:hAnsi="Times New Roman"/>
          <w:sz w:val="26"/>
        </w:rPr>
      </w:pPr>
    </w:p>
    <w:sectPr w:rsidR="00EB201B" w:rsidRPr="007B6052" w:rsidSect="00DA3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01B" w:rsidRDefault="00EB201B" w:rsidP="007B6052">
      <w:pPr>
        <w:spacing w:after="0" w:line="240" w:lineRule="auto"/>
      </w:pPr>
      <w:r>
        <w:separator/>
      </w:r>
    </w:p>
  </w:endnote>
  <w:endnote w:type="continuationSeparator" w:id="0">
    <w:p w:rsidR="00EB201B" w:rsidRDefault="00EB201B" w:rsidP="007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DB3666">
    <w:pPr>
      <w:pStyle w:val="a7"/>
      <w:jc w:val="center"/>
    </w:pPr>
    <w:fldSimple w:instr=" PAGE   \* MERGEFORMAT ">
      <w:r w:rsidR="001E4DB2">
        <w:rPr>
          <w:noProof/>
        </w:rPr>
        <w:t>12</w:t>
      </w:r>
    </w:fldSimple>
  </w:p>
  <w:p w:rsidR="00EB201B" w:rsidRDefault="00EB201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01B" w:rsidRDefault="00EB201B" w:rsidP="007B6052">
      <w:pPr>
        <w:spacing w:after="0" w:line="240" w:lineRule="auto"/>
      </w:pPr>
      <w:r>
        <w:separator/>
      </w:r>
    </w:p>
  </w:footnote>
  <w:footnote w:type="continuationSeparator" w:id="0">
    <w:p w:rsidR="00EB201B" w:rsidRDefault="00EB201B" w:rsidP="007B6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01B" w:rsidRDefault="00EB20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25F"/>
    <w:multiLevelType w:val="multilevel"/>
    <w:tmpl w:val="482074B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B90C55"/>
    <w:multiLevelType w:val="multilevel"/>
    <w:tmpl w:val="925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7CC0DC7"/>
    <w:multiLevelType w:val="multilevel"/>
    <w:tmpl w:val="5B5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6C7581"/>
    <w:multiLevelType w:val="hybridMultilevel"/>
    <w:tmpl w:val="D6E21D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A04F0E"/>
    <w:multiLevelType w:val="multilevel"/>
    <w:tmpl w:val="3992F6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3A0DD1"/>
    <w:multiLevelType w:val="multilevel"/>
    <w:tmpl w:val="89C60BFE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5817"/>
    <w:rsid w:val="00135817"/>
    <w:rsid w:val="001E4DB2"/>
    <w:rsid w:val="001E61EF"/>
    <w:rsid w:val="002169DC"/>
    <w:rsid w:val="00250422"/>
    <w:rsid w:val="002859D8"/>
    <w:rsid w:val="003E4092"/>
    <w:rsid w:val="0076424E"/>
    <w:rsid w:val="007920F3"/>
    <w:rsid w:val="007B6052"/>
    <w:rsid w:val="00A81ADD"/>
    <w:rsid w:val="00A96633"/>
    <w:rsid w:val="00B639DF"/>
    <w:rsid w:val="00B85A26"/>
    <w:rsid w:val="00DA396E"/>
    <w:rsid w:val="00DB3666"/>
    <w:rsid w:val="00E728D8"/>
    <w:rsid w:val="00E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D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uiPriority w:val="99"/>
    <w:rsid w:val="00135817"/>
    <w:rPr>
      <w:rFonts w:cs="Times New Roman"/>
    </w:rPr>
  </w:style>
  <w:style w:type="paragraph" w:customStyle="1" w:styleId="c34">
    <w:name w:val="c3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basedOn w:val="a0"/>
    <w:uiPriority w:val="99"/>
    <w:rsid w:val="0013581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5817"/>
    <w:rPr>
      <w:rFonts w:cs="Times New Roman"/>
    </w:rPr>
  </w:style>
  <w:style w:type="character" w:customStyle="1" w:styleId="c28">
    <w:name w:val="c28"/>
    <w:basedOn w:val="a0"/>
    <w:uiPriority w:val="99"/>
    <w:rsid w:val="00135817"/>
    <w:rPr>
      <w:rFonts w:cs="Times New Roman"/>
    </w:rPr>
  </w:style>
  <w:style w:type="paragraph" w:customStyle="1" w:styleId="c4">
    <w:name w:val="c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uiPriority w:val="99"/>
    <w:rsid w:val="00135817"/>
    <w:rPr>
      <w:rFonts w:cs="Times New Roman"/>
    </w:rPr>
  </w:style>
  <w:style w:type="paragraph" w:customStyle="1" w:styleId="c27">
    <w:name w:val="c2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135817"/>
    <w:rPr>
      <w:rFonts w:cs="Times New Roman"/>
    </w:rPr>
  </w:style>
  <w:style w:type="paragraph" w:customStyle="1" w:styleId="c3">
    <w:name w:val="c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135817"/>
    <w:rPr>
      <w:rFonts w:cs="Times New Roman"/>
      <w:color w:val="0000FF"/>
      <w:u w:val="single"/>
    </w:rPr>
  </w:style>
  <w:style w:type="paragraph" w:customStyle="1" w:styleId="c22">
    <w:name w:val="c22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581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E4092"/>
    <w:pPr>
      <w:spacing w:after="0" w:line="240" w:lineRule="auto"/>
      <w:ind w:left="720"/>
    </w:pPr>
    <w:rPr>
      <w:rFonts w:eastAsia="Times New Roman"/>
      <w:kern w:val="1"/>
      <w:lang w:val="en-US" w:eastAsia="ar-SA"/>
    </w:rPr>
  </w:style>
  <w:style w:type="paragraph" w:styleId="a5">
    <w:name w:val="header"/>
    <w:basedOn w:val="a"/>
    <w:link w:val="a6"/>
    <w:uiPriority w:val="99"/>
    <w:semiHidden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B6052"/>
    <w:rPr>
      <w:rFonts w:cs="Times New Roman"/>
    </w:rPr>
  </w:style>
  <w:style w:type="paragraph" w:styleId="a7">
    <w:name w:val="footer"/>
    <w:basedOn w:val="a"/>
    <w:link w:val="a8"/>
    <w:uiPriority w:val="99"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B60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9FB1-5825-4F4C-842E-116AE87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3413</Words>
  <Characters>25182</Characters>
  <Application>Microsoft Office Word</Application>
  <DocSecurity>0</DocSecurity>
  <Lines>209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Саида</cp:lastModifiedBy>
  <cp:revision>7</cp:revision>
  <cp:lastPrinted>2014-08-29T12:47:00Z</cp:lastPrinted>
  <dcterms:created xsi:type="dcterms:W3CDTF">2013-06-30T09:21:00Z</dcterms:created>
  <dcterms:modified xsi:type="dcterms:W3CDTF">2014-11-07T11:09:00Z</dcterms:modified>
</cp:coreProperties>
</file>