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F2" w:rsidRDefault="007E0EF2" w:rsidP="00FE59D0">
      <w:pPr>
        <w:shd w:val="clear" w:color="auto" w:fill="FFFFFF"/>
        <w:spacing w:line="100" w:lineRule="atLeast"/>
        <w:rPr>
          <w:b/>
          <w:bCs/>
          <w:sz w:val="26"/>
          <w:szCs w:val="26"/>
        </w:rPr>
      </w:pPr>
    </w:p>
    <w:p w:rsidR="00A54023" w:rsidRDefault="00FE59D0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  <w:r w:rsidRPr="00FE59D0">
        <w:rPr>
          <w:b/>
          <w:bCs/>
          <w:noProof/>
          <w:sz w:val="26"/>
          <w:szCs w:val="26"/>
        </w:rPr>
        <w:drawing>
          <wp:inline distT="0" distB="0" distL="0" distR="0">
            <wp:extent cx="9721215" cy="6883835"/>
            <wp:effectExtent l="0" t="0" r="0" b="0"/>
            <wp:docPr id="2" name="Рисунок 2" descr="C:\Users\euroset\Desktop\титульники\МХК 1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МХК 11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8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4023" w:rsidRPr="00422CB2" w:rsidRDefault="00A54023" w:rsidP="00A54023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</w:p>
    <w:p w:rsidR="007E0EF2" w:rsidRPr="00422CB2" w:rsidRDefault="007E0EF2">
      <w:pPr>
        <w:shd w:val="clear" w:color="auto" w:fill="FFFFFF"/>
        <w:spacing w:line="100" w:lineRule="atLeast"/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Пояснительная записка.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ind w:left="360"/>
        <w:rPr>
          <w:sz w:val="26"/>
          <w:szCs w:val="26"/>
        </w:rPr>
      </w:pPr>
      <w:r w:rsidRPr="00422CB2">
        <w:rPr>
          <w:sz w:val="26"/>
          <w:szCs w:val="26"/>
        </w:rPr>
        <w:t>   </w:t>
      </w:r>
      <w:r w:rsidRPr="00422CB2">
        <w:rPr>
          <w:color w:val="000000"/>
          <w:sz w:val="26"/>
          <w:szCs w:val="26"/>
        </w:rPr>
        <w:t xml:space="preserve">Рабочая программа </w:t>
      </w:r>
      <w:r w:rsidRPr="00422CB2">
        <w:rPr>
          <w:sz w:val="26"/>
          <w:szCs w:val="26"/>
        </w:rPr>
        <w:t>по мировой художественной культуре для 11 класса составлена на основании:</w:t>
      </w:r>
    </w:p>
    <w:p w:rsidR="007E0EF2" w:rsidRPr="00422CB2" w:rsidRDefault="00BB5CBE" w:rsidP="000E1183">
      <w:pPr>
        <w:jc w:val="both"/>
        <w:rPr>
          <w:sz w:val="26"/>
          <w:szCs w:val="26"/>
        </w:rPr>
      </w:pPr>
      <w:r w:rsidRPr="00422CB2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FC45A4" w:rsidRPr="000E1183" w:rsidRDefault="00BB5CBE" w:rsidP="00FC45A4">
      <w:r w:rsidRPr="00422CB2">
        <w:rPr>
          <w:color w:val="000000"/>
          <w:sz w:val="26"/>
          <w:szCs w:val="26"/>
          <w:shd w:val="clear" w:color="auto" w:fill="FFFFFF"/>
        </w:rPr>
        <w:t xml:space="preserve">- </w:t>
      </w:r>
      <w:r w:rsidR="00FC45A4" w:rsidRPr="000E1183">
        <w:t>Приказ</w:t>
      </w:r>
      <w:r w:rsidR="007A556F">
        <w:t>а</w:t>
      </w:r>
      <w:r w:rsidR="00FC45A4" w:rsidRPr="000E1183">
        <w:t xml:space="preserve">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Общие цели образования по предмету.</w:t>
      </w:r>
    </w:p>
    <w:p w:rsidR="007E0EF2" w:rsidRPr="00422CB2" w:rsidRDefault="00BB5CBE">
      <w:pPr>
        <w:suppressAutoHyphens w:val="0"/>
        <w:spacing w:before="100" w:after="100"/>
        <w:textAlignment w:val="auto"/>
        <w:rPr>
          <w:sz w:val="26"/>
          <w:szCs w:val="26"/>
        </w:rPr>
      </w:pPr>
      <w:r w:rsidRPr="00422CB2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22CB2">
        <w:rPr>
          <w:b/>
          <w:bCs/>
          <w:sz w:val="26"/>
          <w:szCs w:val="26"/>
        </w:rPr>
        <w:t>целей</w:t>
      </w:r>
      <w:r w:rsidRPr="00422CB2">
        <w:rPr>
          <w:bCs/>
          <w:sz w:val="26"/>
          <w:szCs w:val="26"/>
        </w:rPr>
        <w:t>: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 xml:space="preserve"> 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 w:rsidP="000A25D5">
      <w:pPr>
        <w:suppressAutoHyphens w:val="0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Общая характеристика учебного предмета.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Место предмета в учебном плане.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По учебному плану школы на изучение МХК в 11 классе выделено 34 часа (1 час в неделю).</w:t>
      </w:r>
    </w:p>
    <w:p w:rsidR="007E0EF2" w:rsidRPr="00422CB2" w:rsidRDefault="007E0EF2">
      <w:pPr>
        <w:suppressAutoHyphens w:val="0"/>
        <w:textAlignment w:val="auto"/>
        <w:rPr>
          <w:color w:val="444444"/>
          <w:sz w:val="26"/>
          <w:szCs w:val="26"/>
        </w:rPr>
      </w:pPr>
    </w:p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Основное содержание обучения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Нового времени-13 часов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Художественная культура 17-18 века (13 ч)</w:t>
      </w:r>
    </w:p>
    <w:p w:rsidR="007E0EF2" w:rsidRPr="00422CB2" w:rsidRDefault="0049259E">
      <w:pPr>
        <w:suppressAutoHyphens w:val="0"/>
        <w:textAlignment w:val="auto"/>
        <w:rPr>
          <w:sz w:val="26"/>
          <w:szCs w:val="26"/>
        </w:rPr>
      </w:pPr>
      <w:r w:rsidRPr="0049259E">
        <w:rPr>
          <w:sz w:val="26"/>
          <w:szCs w:val="26"/>
        </w:rPr>
        <w:t xml:space="preserve">Художественная культура Нового времени. </w:t>
      </w:r>
      <w:r w:rsidR="00BB5CBE" w:rsidRPr="00422CB2">
        <w:rPr>
          <w:sz w:val="26"/>
          <w:szCs w:val="26"/>
        </w:rPr>
        <w:t xml:space="preserve">Стили и направления в искусстве Нового времени  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Входная К.Р. (1 час)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 </w:t>
      </w:r>
      <w:r w:rsidRPr="00422CB2">
        <w:rPr>
          <w:rFonts w:ascii="Times New Roman" w:hAnsi="Times New Roman" w:cs="Times New Roman"/>
          <w:sz w:val="26"/>
          <w:szCs w:val="26"/>
        </w:rPr>
        <w:t>живописи (Рембрандт ван Рейн). Расцвет гомофонно-гармонического стиля в опере Барокко. Высший расцвет свободной поли</w:t>
      </w:r>
      <w:r w:rsidR="0049259E">
        <w:rPr>
          <w:rFonts w:ascii="Times New Roman" w:hAnsi="Times New Roman" w:cs="Times New Roman"/>
          <w:sz w:val="26"/>
          <w:szCs w:val="26"/>
        </w:rPr>
        <w:t>фонии (И.С. Бах). Классицизм и А</w:t>
      </w:r>
      <w:r w:rsidRPr="00422CB2">
        <w:rPr>
          <w:rFonts w:ascii="Times New Roman" w:hAnsi="Times New Roman" w:cs="Times New Roman"/>
          <w:sz w:val="26"/>
          <w:szCs w:val="26"/>
        </w:rPr>
        <w:t>мпир в архитектуре (ансамбли ПАРИЖА, Версаля, Петербурга).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К.Р. </w:t>
      </w:r>
      <w:r w:rsidRPr="00422CB2">
        <w:rPr>
          <w:rFonts w:ascii="Times New Roman" w:hAnsi="Times New Roman" w:cs="Times New Roman"/>
          <w:sz w:val="26"/>
          <w:szCs w:val="26"/>
          <w:lang w:eastAsia="en-US"/>
        </w:rPr>
        <w:t>по темам «Барокко», «Рококо», «Классицизм» (1ч.)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Ван </w:t>
      </w:r>
      <w:r w:rsidRPr="00422CB2">
        <w:rPr>
          <w:rFonts w:ascii="Times New Roman" w:hAnsi="Times New Roman" w:cs="Times New Roman"/>
          <w:sz w:val="26"/>
          <w:szCs w:val="26"/>
        </w:rPr>
        <w:t>Бетховен).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 К.Р. «Художественная культура 18 века» (1ч.)</w:t>
      </w: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конца XIX - XX вв. – 21 час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b/>
          <w:i/>
          <w:sz w:val="26"/>
          <w:szCs w:val="26"/>
          <w:u w:val="single"/>
        </w:rPr>
        <w:t>Х</w:t>
      </w:r>
      <w:r w:rsidRPr="00422CB2">
        <w:rPr>
          <w:b/>
          <w:i/>
          <w:sz w:val="26"/>
          <w:szCs w:val="26"/>
        </w:rPr>
        <w:t>удожественная культура 19 века (12ч)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«Художественная культура 19-20 веков»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Архитектура от модерна до конструктивизма (9 ч)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Культурные традиции родного края.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Итоговая контрольная работа</w:t>
      </w:r>
    </w:p>
    <w:p w:rsidR="007E0EF2" w:rsidRPr="00422CB2" w:rsidRDefault="007E0EF2">
      <w:pPr>
        <w:suppressAutoHyphens w:val="0"/>
        <w:ind w:firstLine="568"/>
        <w:jc w:val="center"/>
        <w:textAlignment w:val="auto"/>
        <w:rPr>
          <w:b/>
          <w:sz w:val="26"/>
          <w:szCs w:val="26"/>
        </w:rPr>
      </w:pPr>
    </w:p>
    <w:p w:rsidR="007E0EF2" w:rsidRPr="00A65AB5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Требования к уровню подготовки</w:t>
      </w:r>
      <w:r w:rsidRPr="00422CB2">
        <w:rPr>
          <w:b/>
          <w:color w:val="000000"/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 xml:space="preserve"> по предмету</w:t>
      </w:r>
    </w:p>
    <w:p w:rsidR="00A65AB5" w:rsidRPr="00422CB2" w:rsidRDefault="00A65AB5" w:rsidP="00A65AB5">
      <w:pPr>
        <w:pStyle w:val="a4"/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7E0EF2" w:rsidRPr="00422CB2" w:rsidRDefault="00BB5CBE">
      <w:pPr>
        <w:suppressAutoHyphens w:val="0"/>
        <w:jc w:val="both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 xml:space="preserve"> </w:t>
      </w:r>
      <w:r w:rsidR="00422CB2" w:rsidRPr="00422CB2">
        <w:rPr>
          <w:b/>
          <w:sz w:val="26"/>
          <w:szCs w:val="26"/>
        </w:rPr>
        <w:t>Знать</w:t>
      </w:r>
      <w:r w:rsidRPr="00422CB2">
        <w:rPr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>/ понимать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основные виды и жанры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изученные направления и стили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шедевры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особенности языка различных видов искусства;</w:t>
      </w:r>
    </w:p>
    <w:p w:rsidR="007E0EF2" w:rsidRPr="00422CB2" w:rsidRDefault="00422CB2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Уметь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пользоваться различными источниками информации о мировой художественной культуре;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выполнять учебные и творческие задания (доклады, сообщения);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выбора путей своего культурного развития;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организации личного и коллективного досуга;</w:t>
      </w:r>
    </w:p>
    <w:p w:rsidR="007E0EF2" w:rsidRPr="00422CB2" w:rsidRDefault="00BB5CBE">
      <w:pPr>
        <w:suppressAutoHyphens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самостоятельного художественного творчества.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4. Тематическое распределение количества часов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820"/>
        <w:gridCol w:w="1134"/>
        <w:gridCol w:w="8505"/>
        <w:gridCol w:w="1559"/>
      </w:tblGrid>
      <w:tr w:rsidR="000A25D5" w:rsidRPr="00422CB2" w:rsidTr="000A25D5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22CB2">
              <w:rPr>
                <w:sz w:val="26"/>
                <w:szCs w:val="26"/>
              </w:rPr>
              <w:t>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>Стилевое многообразие искусства X</w:t>
            </w:r>
            <w:r w:rsidRPr="000A25D5">
              <w:rPr>
                <w:sz w:val="26"/>
                <w:szCs w:val="26"/>
                <w:lang w:val="en-US" w:eastAsia="en-US"/>
              </w:rPr>
              <w:t>V</w:t>
            </w:r>
            <w:r w:rsidRPr="000A25D5">
              <w:rPr>
                <w:sz w:val="26"/>
                <w:szCs w:val="26"/>
                <w:lang w:eastAsia="en-US"/>
              </w:rPr>
              <w:t>II-Х</w:t>
            </w:r>
            <w:r w:rsidRPr="000A25D5">
              <w:rPr>
                <w:sz w:val="26"/>
                <w:szCs w:val="26"/>
                <w:lang w:val="en-US" w:eastAsia="en-US"/>
              </w:rPr>
              <w:t>VIII</w:t>
            </w:r>
            <w:r w:rsidRPr="000A25D5">
              <w:rPr>
                <w:sz w:val="26"/>
                <w:szCs w:val="26"/>
                <w:lang w:eastAsia="en-US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</w:t>
            </w:r>
            <w:r w:rsidR="00DC641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 xml:space="preserve">Анализ  контрольной работы 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Архитектура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Русский портрет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25D5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0A25D5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DC6411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0A25D5">
              <w:rPr>
                <w:sz w:val="26"/>
                <w:szCs w:val="26"/>
                <w:lang w:val="en-US" w:eastAsia="en-US"/>
              </w:rPr>
              <w:t>XVII</w:t>
            </w:r>
            <w:r w:rsidRPr="000A25D5">
              <w:rPr>
                <w:sz w:val="26"/>
                <w:szCs w:val="26"/>
                <w:lang w:eastAsia="en-US"/>
              </w:rPr>
              <w:t xml:space="preserve"> – </w:t>
            </w:r>
            <w:r w:rsidRPr="000A25D5">
              <w:rPr>
                <w:sz w:val="26"/>
                <w:szCs w:val="26"/>
                <w:lang w:val="en-US" w:eastAsia="en-US"/>
              </w:rPr>
              <w:t>XVIII</w:t>
            </w:r>
            <w:r w:rsidRPr="000A25D5">
              <w:rPr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FC45A4">
        <w:trPr>
          <w:trHeight w:val="60"/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106FA7" w:rsidRDefault="00106FA7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</w:t>
            </w:r>
          </w:p>
        </w:tc>
      </w:tr>
      <w:tr w:rsidR="00DC6411" w:rsidRPr="00422CB2" w:rsidTr="00FC45A4">
        <w:trPr>
          <w:trHeight w:val="6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века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106FA7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411" w:rsidRPr="00422CB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Контрольная работа по </w:t>
            </w:r>
            <w:r w:rsidRPr="00DC6411">
              <w:rPr>
                <w:color w:val="000000"/>
                <w:sz w:val="26"/>
                <w:szCs w:val="26"/>
                <w:lang w:eastAsia="en-US"/>
              </w:rPr>
              <w:t>теме «</w:t>
            </w:r>
            <w:r w:rsidRPr="00DC6411">
              <w:rPr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Архитектура От модерна до конструктивизма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305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106FA7" w:rsidRPr="00106FA7" w:rsidRDefault="00A65AB5" w:rsidP="00106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Культурные традиции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</w:tr>
    </w:tbl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rPr>
          <w:b/>
          <w:bCs/>
          <w:color w:val="000000"/>
          <w:sz w:val="26"/>
          <w:szCs w:val="26"/>
        </w:rPr>
      </w:pPr>
    </w:p>
    <w:p w:rsidR="00840F0E" w:rsidRPr="00422CB2" w:rsidRDefault="00840F0E">
      <w:pPr>
        <w:rPr>
          <w:sz w:val="26"/>
          <w:szCs w:val="26"/>
        </w:rPr>
        <w:sectPr w:rsidR="00840F0E" w:rsidRPr="00422CB2">
          <w:pgSz w:w="16838" w:h="11906" w:orient="landscape"/>
          <w:pgMar w:top="284" w:right="678" w:bottom="284" w:left="851" w:header="720" w:footer="720" w:gutter="0"/>
          <w:cols w:space="720"/>
        </w:sectPr>
      </w:pP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учителя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Интернет-ресурсы.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3"/>
        </w:numPr>
        <w:ind w:left="0" w:hanging="72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Данилова Г.И. Мировая художественная культура. 11 класс. Москва, изд-во «Дрофа», 2008 г.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22CB2">
          <w:rPr>
            <w:color w:val="6D9A00"/>
            <w:sz w:val="26"/>
            <w:szCs w:val="26"/>
          </w:rPr>
          <w:t>http://artclassic/edu.ru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2.Музыкальная коллекция </w:t>
      </w:r>
      <w:hyperlink r:id="rId9" w:history="1">
        <w:r w:rsidRPr="00422CB2">
          <w:rPr>
            <w:color w:val="6D9A00"/>
            <w:sz w:val="26"/>
            <w:szCs w:val="26"/>
          </w:rPr>
          <w:t>http://music.edu.ru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3.Архитектура России </w:t>
      </w:r>
      <w:hyperlink r:id="rId10" w:history="1">
        <w:r w:rsidRPr="00422CB2">
          <w:rPr>
            <w:color w:val="6D9A00"/>
            <w:sz w:val="26"/>
            <w:szCs w:val="26"/>
          </w:rPr>
          <w:t>http://www.archi.ru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4. «Культура России» </w:t>
      </w:r>
      <w:hyperlink r:id="rId11" w:history="1">
        <w:r w:rsidRPr="00422CB2">
          <w:rPr>
            <w:color w:val="6D9A00"/>
            <w:sz w:val="26"/>
            <w:szCs w:val="26"/>
          </w:rPr>
          <w:t>http://www.russianculture.ru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lastRenderedPageBreak/>
        <w:t>5. Музеи России </w:t>
      </w:r>
      <w:hyperlink r:id="rId12" w:history="1">
        <w:r w:rsidRPr="00422CB2">
          <w:rPr>
            <w:color w:val="6D9A00"/>
            <w:sz w:val="26"/>
            <w:szCs w:val="26"/>
          </w:rPr>
          <w:t>http://www.museum.ru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3" w:history="1">
        <w:r w:rsidRPr="00422CB2">
          <w:rPr>
            <w:color w:val="6D9A00"/>
            <w:sz w:val="26"/>
            <w:szCs w:val="26"/>
          </w:rPr>
          <w:t>http://www.greekroman.ru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7E0EF2" w:rsidRPr="00422CB2" w:rsidRDefault="00512A23">
      <w:pPr>
        <w:jc w:val="both"/>
        <w:rPr>
          <w:sz w:val="26"/>
          <w:szCs w:val="26"/>
          <w:lang w:val="en-US"/>
        </w:rPr>
      </w:pPr>
      <w:hyperlink r:id="rId14" w:history="1">
        <w:r w:rsidR="00422CB2" w:rsidRPr="00422CB2">
          <w:rPr>
            <w:color w:val="6D9A00"/>
            <w:sz w:val="26"/>
            <w:szCs w:val="26"/>
            <w:lang w:val="en-US"/>
          </w:rPr>
          <w:t>Http</w:t>
        </w:r>
        <w:r w:rsidR="00BB5CBE" w:rsidRPr="00422CB2">
          <w:rPr>
            <w:color w:val="6D9A00"/>
            <w:sz w:val="26"/>
            <w:szCs w:val="26"/>
            <w:lang w:val="en-US"/>
          </w:rPr>
          <w:t>://www.archi-tec.ru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lang w:val="en-US"/>
        </w:rPr>
        <w:t xml:space="preserve">8. ARHTYX.ru.  </w:t>
      </w:r>
      <w:r w:rsidRPr="00422CB2">
        <w:rPr>
          <w:color w:val="000000"/>
          <w:sz w:val="26"/>
          <w:szCs w:val="26"/>
        </w:rPr>
        <w:t>Всеобщая история искусств.http://www.artyx.ru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9. Belcanto.Ru– в мире оперы.http://www.belcanto.ru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10. Классическая музыка </w:t>
      </w:r>
      <w:hyperlink r:id="rId15" w:history="1">
        <w:r w:rsidRPr="00422CB2">
          <w:rPr>
            <w:color w:val="6D9A00"/>
            <w:sz w:val="26"/>
            <w:szCs w:val="26"/>
          </w:rPr>
          <w:t>http://www.classic-music.ru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11. Мировое искусство </w:t>
      </w:r>
      <w:hyperlink r:id="rId16" w:history="1">
        <w:r w:rsidRPr="00422CB2">
          <w:rPr>
            <w:color w:val="6D9A00"/>
            <w:sz w:val="26"/>
            <w:szCs w:val="26"/>
          </w:rPr>
          <w:t>http://www.world.art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7" w:history="1">
        <w:r w:rsidRPr="00422CB2">
          <w:rPr>
            <w:color w:val="6D9A00"/>
            <w:sz w:val="26"/>
            <w:szCs w:val="26"/>
          </w:rPr>
          <w:t>http://e-project.ru/mos/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14. Виртуальный каталог икон.http://www.wco.ru/icons/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15. Виртуальный музей живописи </w:t>
      </w:r>
      <w:hyperlink r:id="rId18" w:history="1">
        <w:r w:rsidRPr="00422CB2">
          <w:rPr>
            <w:color w:val="6D9A00"/>
            <w:sz w:val="26"/>
            <w:szCs w:val="26"/>
          </w:rPr>
          <w:t>http://www.museum-online.ru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16. Виртуальный музей Лувр.http://louvre.historic.ru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19. Государственный Эрмитаж.</w:t>
      </w:r>
    </w:p>
    <w:p w:rsidR="007E0EF2" w:rsidRPr="00422CB2" w:rsidRDefault="00512A23">
      <w:pPr>
        <w:jc w:val="both"/>
        <w:rPr>
          <w:sz w:val="26"/>
          <w:szCs w:val="26"/>
        </w:rPr>
      </w:pPr>
      <w:hyperlink r:id="rId19" w:history="1">
        <w:r w:rsidR="00422CB2" w:rsidRPr="00422CB2">
          <w:rPr>
            <w:color w:val="6D9A00"/>
            <w:sz w:val="26"/>
            <w:szCs w:val="26"/>
          </w:rPr>
          <w:t>Http</w:t>
        </w:r>
        <w:r w:rsidR="00BB5CBE" w:rsidRPr="00422CB2">
          <w:rPr>
            <w:color w:val="6D9A00"/>
            <w:sz w:val="26"/>
            <w:szCs w:val="26"/>
          </w:rPr>
          <w:t>://www.hermitagemuseum.org20</w:t>
        </w:r>
      </w:hyperlink>
      <w:r w:rsidR="00BB5CBE" w:rsidRPr="00422CB2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21. Замки Европыhttp://www/castles.narod.ru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22. Импрессионизм </w:t>
      </w:r>
      <w:hyperlink r:id="rId20" w:history="1">
        <w:r w:rsidRPr="00422CB2">
          <w:rPr>
            <w:color w:val="6D9A00"/>
            <w:sz w:val="26"/>
            <w:szCs w:val="26"/>
          </w:rPr>
          <w:t>http://.impressionism.ru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25.Музеи Московского Кремля.http://www.kremlin.museum.ru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26.Народы и религии мира.http://www.cbook.ru/peoples/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27. Репин Илья Ефимович.http://www.ilyarepin.org.ru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30. Энциклопедия Санкт-Петербурга.http://www.encspb.r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31.Единая коллекция - </w:t>
      </w:r>
      <w:hyperlink r:id="rId21" w:history="1">
        <w:r w:rsidRPr="00422CB2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   </w:t>
      </w:r>
      <w:r w:rsidRPr="00422CB2">
        <w:rPr>
          <w:b/>
          <w:bCs/>
          <w:color w:val="000000"/>
          <w:sz w:val="26"/>
          <w:szCs w:val="26"/>
        </w:rPr>
        <w:t>Оборудование и приборы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Ноутбук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Экран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Колонки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Проектор</w:t>
      </w:r>
    </w:p>
    <w:p w:rsidR="00840F0E" w:rsidRPr="00422CB2" w:rsidRDefault="00840F0E">
      <w:pPr>
        <w:rPr>
          <w:sz w:val="26"/>
          <w:szCs w:val="26"/>
        </w:rPr>
        <w:sectPr w:rsidR="00840F0E" w:rsidRPr="00422CB2">
          <w:type w:val="continuous"/>
          <w:pgSz w:w="16838" w:h="11906" w:orient="landscape"/>
          <w:pgMar w:top="284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Календарно-тематическое планирование</w:t>
      </w:r>
    </w:p>
    <w:p w:rsidR="007E0EF2" w:rsidRPr="00422CB2" w:rsidRDefault="007E0EF2">
      <w:pPr>
        <w:pStyle w:val="a4"/>
        <w:ind w:left="1080"/>
        <w:rPr>
          <w:b/>
          <w:sz w:val="26"/>
          <w:szCs w:val="26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134"/>
        <w:gridCol w:w="1417"/>
        <w:gridCol w:w="880"/>
        <w:gridCol w:w="1955"/>
        <w:gridCol w:w="1731"/>
        <w:gridCol w:w="5670"/>
        <w:gridCol w:w="962"/>
        <w:gridCol w:w="1306"/>
      </w:tblGrid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jc w:val="center"/>
              <w:rPr>
                <w:b/>
                <w:sz w:val="26"/>
                <w:szCs w:val="26"/>
              </w:rPr>
            </w:pPr>
          </w:p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Кол-</w:t>
            </w:r>
          </w:p>
          <w:p w:rsidR="007E0EF2" w:rsidRPr="00422CB2" w:rsidRDefault="00422CB2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Во</w:t>
            </w:r>
          </w:p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17-18 века (13 часов)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</w:t>
            </w:r>
            <w:r w:rsidRPr="00422CB2">
              <w:rPr>
                <w:b/>
                <w:sz w:val="26"/>
                <w:szCs w:val="26"/>
              </w:rPr>
              <w:lastRenderedPageBreak/>
              <w:t>ая культура 17-18 века</w:t>
            </w:r>
          </w:p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Стилевое многообра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зие искусства X</w:t>
            </w:r>
            <w:r w:rsidRPr="00422CB2">
              <w:rPr>
                <w:sz w:val="26"/>
                <w:szCs w:val="26"/>
                <w:lang w:val="en-US" w:eastAsia="en-US"/>
              </w:rPr>
              <w:t>V</w:t>
            </w:r>
            <w:r w:rsidRPr="00422CB2">
              <w:rPr>
                <w:sz w:val="26"/>
                <w:szCs w:val="26"/>
                <w:lang w:eastAsia="en-US"/>
              </w:rPr>
              <w:t>II-Х</w:t>
            </w:r>
            <w:r w:rsidRPr="00422CB2">
              <w:rPr>
                <w:sz w:val="26"/>
                <w:szCs w:val="26"/>
                <w:lang w:val="en-US" w:eastAsia="en-US"/>
              </w:rPr>
              <w:t>VIII</w:t>
            </w:r>
            <w:r w:rsidRPr="00422CB2">
              <w:rPr>
                <w:sz w:val="26"/>
                <w:szCs w:val="26"/>
                <w:lang w:eastAsia="en-US"/>
              </w:rPr>
              <w:t xml:space="preserve"> веков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9259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259E">
              <w:rPr>
                <w:rFonts w:eastAsia="Calibri"/>
                <w:sz w:val="26"/>
                <w:szCs w:val="26"/>
                <w:lang w:eastAsia="en-US"/>
              </w:rPr>
              <w:t xml:space="preserve">Художественная культура </w:t>
            </w:r>
            <w:r w:rsidRPr="0049259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Нового времени. </w:t>
            </w:r>
            <w:r w:rsidR="00BB5CBE" w:rsidRPr="00422CB2">
              <w:rPr>
                <w:rFonts w:eastAsia="Calibri"/>
                <w:sz w:val="26"/>
                <w:szCs w:val="26"/>
                <w:lang w:eastAsia="en-US"/>
              </w:rPr>
              <w:t>Стили и направления в искусстве Нового времени. Изменение мировосприятия в эпоху Барокко.</w:t>
            </w: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Входной.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Устный опрос (ответы на вопросы).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Архитектурные ансамбли Рима (Л. Бернини), Петербурга и его окрестностей (Ф.Б. Растрелли);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  <w:lang w:eastAsia="en-US"/>
              </w:rPr>
              <w:t>Анализ  контрольной работы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lastRenderedPageBreak/>
              <w:t>Архитектура барокко.</w:t>
            </w:r>
          </w:p>
          <w:p w:rsidR="007E0EF2" w:rsidRPr="00422CB2" w:rsidRDefault="007E0EF2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Живопись </w:t>
            </w:r>
            <w:r w:rsidR="00BB5CBE" w:rsidRPr="00422CB2">
              <w:rPr>
                <w:sz w:val="26"/>
                <w:szCs w:val="26"/>
              </w:rPr>
              <w:t xml:space="preserve">(П.П. Рубенс). Реализм XVII в. </w:t>
            </w:r>
            <w:r w:rsidRPr="00422CB2">
              <w:rPr>
                <w:sz w:val="26"/>
                <w:szCs w:val="26"/>
              </w:rPr>
              <w:t xml:space="preserve">В </w:t>
            </w:r>
            <w:r w:rsidR="00BB5CBE" w:rsidRPr="00422CB2">
              <w:rPr>
                <w:sz w:val="26"/>
                <w:szCs w:val="26"/>
              </w:rPr>
              <w:t xml:space="preserve">живописи </w:t>
            </w:r>
            <w:r w:rsidR="00BB5CBE" w:rsidRPr="00422CB2">
              <w:rPr>
                <w:sz w:val="26"/>
                <w:szCs w:val="26"/>
              </w:rPr>
              <w:lastRenderedPageBreak/>
              <w:t>(Рембрандт ван Рейн).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</w:t>
            </w:r>
            <w:r w:rsidRPr="00422CB2">
              <w:rPr>
                <w:sz w:val="26"/>
                <w:szCs w:val="26"/>
              </w:rPr>
              <w:lastRenderedPageBreak/>
              <w:t>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 w:rsidP="00962C26">
            <w:pPr>
              <w:rPr>
                <w:b/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Расцвет гомофонно-гармонического стиля в опере Барокко. Высший расцвет свободной полифонии (И.С. Бах).</w:t>
            </w:r>
            <w:r w:rsidRPr="00422C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пользоваться различными источниками </w:t>
            </w:r>
            <w:r w:rsidRPr="00422CB2">
              <w:rPr>
                <w:sz w:val="26"/>
                <w:szCs w:val="26"/>
              </w:rPr>
              <w:lastRenderedPageBreak/>
              <w:t>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E309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Эстетика классицизма , Рококо и сентиментализма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9259E" w:rsidP="00E309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Классицизм и А</w:t>
            </w:r>
            <w:r w:rsidR="00BB5CBE" w:rsidRPr="00422CB2">
              <w:rPr>
                <w:sz w:val="26"/>
                <w:szCs w:val="26"/>
              </w:rPr>
              <w:t>мпир в архитектуре (анса</w:t>
            </w:r>
            <w:r w:rsidR="00E309D0">
              <w:rPr>
                <w:sz w:val="26"/>
                <w:szCs w:val="26"/>
              </w:rPr>
              <w:t>мбли ПАРИЖА, Версаля</w:t>
            </w:r>
            <w:r w:rsidR="00BB5CBE" w:rsidRPr="00422CB2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Формирование классических жанров и принципов симфонизма в произведениях мастеров Венской классической школы (В.А. Моцарт, Л. </w:t>
            </w:r>
            <w:r w:rsidR="00422CB2" w:rsidRPr="00422CB2">
              <w:rPr>
                <w:sz w:val="26"/>
                <w:szCs w:val="26"/>
              </w:rPr>
              <w:t xml:space="preserve">Ван </w:t>
            </w:r>
            <w:r w:rsidRPr="00422CB2">
              <w:rPr>
                <w:sz w:val="26"/>
                <w:szCs w:val="26"/>
              </w:rPr>
              <w:t>Бетховен). Романтический идеал и его отображение в музыке (Ф. ШУБЕРТ, Р. Вагнер). Развитие русской музыки во второй половине XIX в. (П.И. Чайковский).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архитектурных произведе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ний в стиле классицизм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9D0" w:rsidRDefault="00BB5CBE" w:rsidP="00E309D0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Классицизм и ампир в архитектуре (ансамбли Петербурга). </w:t>
            </w:r>
          </w:p>
          <w:p w:rsidR="007E0EF2" w:rsidRPr="00422CB2" w:rsidRDefault="007E0EF2" w:rsidP="00E309D0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стилем, </w:t>
            </w:r>
            <w:r w:rsidRPr="00422CB2">
              <w:rPr>
                <w:sz w:val="26"/>
                <w:szCs w:val="26"/>
              </w:rPr>
              <w:lastRenderedPageBreak/>
              <w:t>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Русский портрет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422CB2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Д.Г. Левицкий, Кокоринов, Никифоров , Демидов…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Ж.Л. Давид – основоположник неокалссицизма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К. П. Брюллова, Художественн</w:t>
            </w:r>
            <w:r w:rsidRPr="00422CB2">
              <w:rPr>
                <w:sz w:val="26"/>
                <w:szCs w:val="26"/>
              </w:rPr>
              <w:lastRenderedPageBreak/>
              <w:t>ые открытия А.А. Иванова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</w:t>
            </w:r>
            <w:r w:rsidRPr="00422CB2">
              <w:rPr>
                <w:sz w:val="26"/>
                <w:szCs w:val="26"/>
                <w:lang w:val="en-US"/>
              </w:rPr>
              <w:t>VII</w:t>
            </w:r>
            <w:r w:rsidRPr="00422CB2">
              <w:rPr>
                <w:sz w:val="26"/>
                <w:szCs w:val="26"/>
              </w:rPr>
              <w:t>I 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422CB2">
              <w:rPr>
                <w:sz w:val="26"/>
                <w:szCs w:val="26"/>
                <w:lang w:val="en-US" w:eastAsia="en-US"/>
              </w:rPr>
              <w:t>XVII</w:t>
            </w:r>
            <w:r w:rsidRPr="00422CB2">
              <w:rPr>
                <w:sz w:val="26"/>
                <w:szCs w:val="26"/>
                <w:lang w:eastAsia="en-US"/>
              </w:rPr>
              <w:t xml:space="preserve"> – </w:t>
            </w:r>
            <w:r w:rsidRPr="00422CB2">
              <w:rPr>
                <w:sz w:val="26"/>
                <w:szCs w:val="26"/>
                <w:lang w:val="en-US" w:eastAsia="en-US"/>
              </w:rPr>
              <w:t>XVIII</w:t>
            </w:r>
            <w:r w:rsidRPr="00422CB2">
              <w:rPr>
                <w:sz w:val="26"/>
                <w:szCs w:val="26"/>
                <w:lang w:eastAsia="en-US"/>
              </w:rPr>
              <w:t xml:space="preserve"> вв.</w:t>
            </w:r>
          </w:p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Театральное искусство XVII – XVIII вв.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  (21 ч.)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</w:t>
            </w:r>
            <w:r w:rsidR="00106FA7">
              <w:rPr>
                <w:b/>
                <w:sz w:val="26"/>
                <w:szCs w:val="26"/>
              </w:rPr>
              <w:t>века (12</w:t>
            </w:r>
            <w:r w:rsidRPr="00422CB2">
              <w:rPr>
                <w:b/>
                <w:sz w:val="26"/>
                <w:szCs w:val="26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Феникс Романтизма Изобразительное искусство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романтизма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  <w:r w:rsidR="00106FA7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Романтизм в живописи (ПРЕРАФАЭЛИТЫ, Ф. Гойя, Э. ДЕЛАКРУА, </w:t>
            </w:r>
            <w:r w:rsidRPr="00422CB2">
              <w:rPr>
                <w:sz w:val="26"/>
                <w:szCs w:val="26"/>
              </w:rPr>
              <w:lastRenderedPageBreak/>
              <w:t>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конца XIX - XX вв. Сравнивают </w:t>
            </w:r>
            <w:r w:rsidRPr="00422CB2">
              <w:rPr>
                <w:sz w:val="26"/>
                <w:szCs w:val="26"/>
              </w:rPr>
              <w:lastRenderedPageBreak/>
              <w:t>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Романтический идеал и его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отражение в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26" w:rsidRPr="00422CB2" w:rsidRDefault="00BB5CBE" w:rsidP="00962C26">
            <w:pPr>
              <w:rPr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Р.Вагнер – реформатор оперного жанра </w:t>
            </w:r>
            <w:r w:rsidR="00962C26" w:rsidRPr="00422CB2">
              <w:rPr>
                <w:rFonts w:eastAsia="Calibri"/>
                <w:sz w:val="26"/>
                <w:szCs w:val="26"/>
                <w:lang w:eastAsia="en-US"/>
              </w:rPr>
              <w:t xml:space="preserve">Зарождение русской </w:t>
            </w:r>
            <w:r w:rsidR="00962C26"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классической музыкальной школы (М.И. Глинка).</w:t>
            </w:r>
          </w:p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22CB2">
              <w:rPr>
                <w:sz w:val="26"/>
                <w:szCs w:val="26"/>
              </w:rPr>
              <w:lastRenderedPageBreak/>
              <w:t>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Реализм – художественный стиль эпохи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422CB2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 xml:space="preserve">Устный </w:t>
            </w:r>
            <w:r w:rsidR="00BB5CBE" w:rsidRPr="00422CB2">
              <w:rPr>
                <w:color w:val="000000"/>
                <w:sz w:val="26"/>
                <w:szCs w:val="26"/>
              </w:rPr>
              <w:t>опрос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rPr>
          <w:trHeight w:val="2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7E0EF2" w:rsidRPr="00422CB2" w:rsidRDefault="00962C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BB5CBE" w:rsidRPr="00422CB2">
              <w:rPr>
                <w:sz w:val="26"/>
                <w:szCs w:val="26"/>
                <w:lang w:eastAsia="en-US"/>
              </w:rPr>
              <w:t>усские художники-передвижники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Изобразительное искусство реализма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Социальная тематика в живописи реализма (Г. КУРБЕ, О. Домье, художники-передвижники - И.Е. Репин, В.И. Суриков).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Входной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26" w:rsidRPr="00962C26" w:rsidRDefault="00962C26" w:rsidP="00962C26">
            <w:pPr>
              <w:pStyle w:val="ConsPlusNormal"/>
              <w:spacing w:before="220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C2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русской музыки во второй половине XIX в. 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Композиторы «Могучей кучки»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Чайковского – «Музыкальная исповедь души»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A65AB5" w:rsidP="00A65AB5">
            <w:pPr>
              <w:rPr>
                <w:sz w:val="26"/>
                <w:szCs w:val="26"/>
              </w:rPr>
            </w:pPr>
            <w:r w:rsidRPr="00A65AB5">
              <w:rPr>
                <w:rFonts w:eastAsia="Calibri"/>
                <w:sz w:val="26"/>
                <w:szCs w:val="26"/>
                <w:lang w:eastAsia="en-US"/>
              </w:rPr>
              <w:t>Художественная культура конца XIX - XX вв. Основные направления в живописи конца XIX в: импрессионизм (К. Моне),</w:t>
            </w:r>
            <w:r w:rsidRPr="00A65A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B5CBE" w:rsidRPr="00422CB2">
              <w:rPr>
                <w:sz w:val="26"/>
                <w:szCs w:val="26"/>
              </w:rPr>
              <w:t>постимпрессионизм (Ван Гог, П. СЕЗАНН, П. ГОГЕН).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Модерн в архитектуре (В. ОРТА, А. Гауди, В.И. ШЕХТЕЛЬ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Символ и миф в живописи (М.А. Врубель) и музыке (А.Н. Скрябин).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Художественные течения модернизма в живописи XX в.: кубизм (П. Пикассо), абстрактивизм (В. Кандинский), сюрреализм (С. Дали).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Стили и направления зарубежного изобразительного искусства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Мастера русского авангарда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по теме «</w:t>
            </w:r>
            <w:r w:rsidRPr="00422CB2">
              <w:rPr>
                <w:b/>
                <w:color w:val="000000"/>
                <w:sz w:val="26"/>
                <w:szCs w:val="26"/>
              </w:rPr>
              <w:t xml:space="preserve">Художественная культура конца </w:t>
            </w:r>
            <w:r w:rsidRPr="00422CB2">
              <w:rPr>
                <w:b/>
                <w:color w:val="000000"/>
                <w:sz w:val="26"/>
                <w:szCs w:val="26"/>
              </w:rPr>
              <w:lastRenderedPageBreak/>
              <w:t>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 О</w:t>
            </w:r>
            <w:r w:rsidR="00106FA7">
              <w:rPr>
                <w:b/>
                <w:sz w:val="26"/>
                <w:szCs w:val="26"/>
              </w:rPr>
              <w:t>т модерна до конструктивизма (9</w:t>
            </w:r>
            <w:r w:rsidRPr="00422CB2">
              <w:rPr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Архитектура XX в. (В.Е. Татлин, Ш.Э. ЛЕ КОРБЮЗЬЕ, Ф.Л. Райт, О. НИМЕЙЕР).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Театральная культура XX в.: режиссерский театр (К.С. Станиславский и В.И. Немирович-Данченко); эпический театр Б. Брехта.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Мастера немого кино С.М. Эйзенттейн, Ч.С.Чаплин,</w:t>
            </w:r>
          </w:p>
          <w:p w:rsidR="007E0EF2" w:rsidRPr="00422CB2" w:rsidRDefault="00BB5CBE" w:rsidP="00A65AB5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«Реальность фантастики Ф.Феллини»</w:t>
            </w:r>
            <w:r w:rsidR="00A65AB5" w:rsidRPr="00422CB2">
              <w:rPr>
                <w:sz w:val="26"/>
                <w:szCs w:val="26"/>
              </w:rPr>
              <w:t xml:space="preserve"> СИНТЕЗ ИСКУССТВ - ОСОБЕННАЯ ЧЕРТА КУЛЬТУРЫ XX В.: КИНЕМАТОГРАФ (С.М. ЭЙЗЕНШТЕЙН, Ф. </w:t>
            </w:r>
            <w:r w:rsidR="00A65AB5" w:rsidRPr="00422CB2">
              <w:rPr>
                <w:sz w:val="26"/>
                <w:szCs w:val="26"/>
              </w:rPr>
              <w:lastRenderedPageBreak/>
              <w:t xml:space="preserve">ФЕЛЛИНИ),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Культурные традиции родного края.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Стилистическая разнородность в музыке XX в. (С.С. Прокофьев, Д.Д. Шостакович, А.Г. Шнитке).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Описывают ценность художественной культуры разных народов конца XIX - XX вв. </w:t>
            </w:r>
            <w:r w:rsidR="00422CB2" w:rsidRPr="00422CB2">
              <w:rPr>
                <w:sz w:val="26"/>
                <w:szCs w:val="26"/>
              </w:rPr>
              <w:t xml:space="preserve">И </w:t>
            </w:r>
            <w:r w:rsidRPr="00422CB2">
              <w:rPr>
                <w:sz w:val="26"/>
                <w:szCs w:val="26"/>
              </w:rPr>
              <w:t>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A65AB5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ВИДЫ И ЖАНРЫ ТЕЛЕВИДЕНИЯ,</w:t>
            </w:r>
            <w:r w:rsidR="00BB5CBE" w:rsidRPr="00422CB2">
              <w:rPr>
                <w:sz w:val="26"/>
                <w:szCs w:val="26"/>
              </w:rPr>
              <w:t xml:space="preserve">ДИЗАЙН, КОМПЬЮТЕРНАЯ ГРАФИКА И АНИМАЦИЯ, МЮЗИКЛ (Э.Л. УЭББЕР). РОК-МУЗЫКА (БИТТЛЗ, ПИНК ФЛОЙД); ЭЛЕКТРОННАЯ МУЗЫКА (Ж.М. ЖАРР). </w:t>
            </w:r>
            <w:r w:rsidR="00BB5CBE" w:rsidRPr="00422CB2">
              <w:rPr>
                <w:sz w:val="26"/>
                <w:szCs w:val="26"/>
              </w:rPr>
              <w:lastRenderedPageBreak/>
              <w:t>МАССОВОЕ ИСКУССТВО.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Повторяют, вспоминают, классифицируют.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7E0EF2" w:rsidRPr="00422CB2" w:rsidRDefault="00A65A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Культурные традиции родного края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AB5" w:rsidRDefault="00A65AB5" w:rsidP="00A65AB5">
            <w:pPr>
              <w:pStyle w:val="ConsPlusNormal"/>
              <w:spacing w:before="220"/>
              <w:ind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A65AB5">
              <w:rPr>
                <w:rFonts w:ascii="Times New Roman" w:hAnsi="Times New Roman" w:cs="Times New Roman"/>
                <w:sz w:val="26"/>
                <w:szCs w:val="26"/>
              </w:rPr>
              <w:t>Культурные традиции родного края.</w:t>
            </w:r>
          </w:p>
          <w:p w:rsidR="00A65AB5" w:rsidRPr="00A65AB5" w:rsidRDefault="00A65AB5" w:rsidP="00A65AB5">
            <w:pPr>
              <w:pStyle w:val="ConsPlusNormal"/>
              <w:spacing w:before="220"/>
              <w:ind w:firstLine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Традиции народов Тюменской области.</w:t>
            </w:r>
          </w:p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</w:tbl>
    <w:p w:rsidR="007E0EF2" w:rsidRPr="00422CB2" w:rsidRDefault="007E0EF2">
      <w:pPr>
        <w:rPr>
          <w:b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sectPr w:rsidR="007E0EF2" w:rsidRPr="00422CB2">
      <w:type w:val="continuous"/>
      <w:pgSz w:w="16838" w:h="11906" w:orient="landscape"/>
      <w:pgMar w:top="284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23" w:rsidRDefault="00512A23">
      <w:r>
        <w:separator/>
      </w:r>
    </w:p>
  </w:endnote>
  <w:endnote w:type="continuationSeparator" w:id="0">
    <w:p w:rsidR="00512A23" w:rsidRDefault="0051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23" w:rsidRDefault="00512A23">
      <w:r>
        <w:rPr>
          <w:color w:val="000000"/>
        </w:rPr>
        <w:separator/>
      </w:r>
    </w:p>
  </w:footnote>
  <w:footnote w:type="continuationSeparator" w:id="0">
    <w:p w:rsidR="00512A23" w:rsidRDefault="0051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91A"/>
    <w:multiLevelType w:val="multilevel"/>
    <w:tmpl w:val="6C4404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54F1B2D"/>
    <w:multiLevelType w:val="multilevel"/>
    <w:tmpl w:val="7AD838A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53E51"/>
    <w:multiLevelType w:val="multilevel"/>
    <w:tmpl w:val="D8E0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237D"/>
    <w:multiLevelType w:val="multilevel"/>
    <w:tmpl w:val="6A8C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C14C37"/>
    <w:multiLevelType w:val="multilevel"/>
    <w:tmpl w:val="26B428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2"/>
    <w:rsid w:val="00026C77"/>
    <w:rsid w:val="000A25D5"/>
    <w:rsid w:val="000E1183"/>
    <w:rsid w:val="00106FA7"/>
    <w:rsid w:val="00227F7E"/>
    <w:rsid w:val="00422CB2"/>
    <w:rsid w:val="0049259E"/>
    <w:rsid w:val="00512A23"/>
    <w:rsid w:val="005E76F4"/>
    <w:rsid w:val="007A556F"/>
    <w:rsid w:val="007B08F8"/>
    <w:rsid w:val="007E0EF2"/>
    <w:rsid w:val="00840F0E"/>
    <w:rsid w:val="00962C26"/>
    <w:rsid w:val="00A54023"/>
    <w:rsid w:val="00A65AB5"/>
    <w:rsid w:val="00BB5CBE"/>
    <w:rsid w:val="00D30EA3"/>
    <w:rsid w:val="00DC6411"/>
    <w:rsid w:val="00E309D0"/>
    <w:rsid w:val="00FB57EB"/>
    <w:rsid w:val="00FC45A4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1B7C"/>
  <w15:docId w15:val="{58BA8958-B940-4A11-B1BC-3BFA748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greekroman.ru/" TargetMode="External"/><Relationship Id="rId18" Type="http://schemas.openxmlformats.org/officeDocument/2006/relationships/hyperlink" Target="http://www.museum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ction.cross-edu.ru/catalog/rubr/f544b3b7-f1f4-5b76-f453-552f31d9b16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e-project.ru/m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.art/" TargetMode="External"/><Relationship Id="rId20" Type="http://schemas.openxmlformats.org/officeDocument/2006/relationships/hyperlink" Target="http://.impressioni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cul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ic-mus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hi.ru/" TargetMode="External"/><Relationship Id="rId19" Type="http://schemas.openxmlformats.org/officeDocument/2006/relationships/hyperlink" Target="http://www.hermitagemuseum.org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4" Type="http://schemas.openxmlformats.org/officeDocument/2006/relationships/hyperlink" Target="http://www.archi-te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юрий данилов</cp:lastModifiedBy>
  <cp:revision>12</cp:revision>
  <cp:lastPrinted>2017-12-19T19:17:00Z</cp:lastPrinted>
  <dcterms:created xsi:type="dcterms:W3CDTF">2019-08-23T15:10:00Z</dcterms:created>
  <dcterms:modified xsi:type="dcterms:W3CDTF">2020-12-05T10:20:00Z</dcterms:modified>
</cp:coreProperties>
</file>