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07" w:rsidRPr="00C203C0" w:rsidRDefault="009E0107" w:rsidP="009E0107">
      <w:pPr>
        <w:contextualSpacing/>
        <w:rPr>
          <w:sz w:val="26"/>
          <w:szCs w:val="26"/>
          <w:lang w:val="ru-RU"/>
        </w:rPr>
        <w:sectPr w:rsidR="009E0107" w:rsidRPr="00C203C0">
          <w:pgSz w:w="16840" w:h="11906" w:orient="landscape"/>
          <w:pgMar w:top="1440" w:right="961" w:bottom="238" w:left="1440" w:header="0" w:footer="0" w:gutter="0"/>
          <w:cols w:space="720" w:equalWidth="0">
            <w:col w:w="14440"/>
          </w:cols>
        </w:sectPr>
      </w:pPr>
    </w:p>
    <w:p w:rsidR="00F6522B" w:rsidRDefault="00F6522B" w:rsidP="00F6522B">
      <w:pPr>
        <w:pStyle w:val="a9"/>
        <w:rPr>
          <w:b/>
          <w:sz w:val="26"/>
          <w:szCs w:val="26"/>
          <w:lang w:val="ru-RU"/>
        </w:rPr>
      </w:pPr>
      <w:bookmarkStart w:id="0" w:name="_GoBack"/>
      <w:r>
        <w:rPr>
          <w:b/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6045835" cy="8275191"/>
            <wp:effectExtent l="0" t="0" r="0" b="0"/>
            <wp:docPr id="1" name="Рисунок 1" descr="C:\Users\Asus\Desktop\РП Родной (татарский) язык.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П Родной (татарский) язык. 9 клас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835" cy="827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22B" w:rsidRDefault="00F6522B" w:rsidP="00F6522B">
      <w:pPr>
        <w:pStyle w:val="a9"/>
        <w:rPr>
          <w:b/>
          <w:sz w:val="26"/>
          <w:szCs w:val="26"/>
          <w:lang w:val="ru-RU"/>
        </w:rPr>
      </w:pPr>
    </w:p>
    <w:p w:rsidR="00F6522B" w:rsidRDefault="00F6522B" w:rsidP="00F6522B">
      <w:pPr>
        <w:pStyle w:val="a9"/>
        <w:rPr>
          <w:b/>
          <w:sz w:val="26"/>
          <w:szCs w:val="26"/>
          <w:lang w:val="ru-RU"/>
        </w:rPr>
      </w:pPr>
    </w:p>
    <w:p w:rsidR="00F6522B" w:rsidRDefault="00F6522B" w:rsidP="00F6522B">
      <w:pPr>
        <w:pStyle w:val="a9"/>
        <w:rPr>
          <w:b/>
          <w:sz w:val="26"/>
          <w:szCs w:val="26"/>
          <w:lang w:val="ru-RU"/>
        </w:rPr>
      </w:pPr>
    </w:p>
    <w:p w:rsidR="00F6522B" w:rsidRDefault="00F6522B" w:rsidP="00F6522B">
      <w:pPr>
        <w:pStyle w:val="a9"/>
        <w:rPr>
          <w:b/>
          <w:sz w:val="26"/>
          <w:szCs w:val="26"/>
          <w:lang w:val="ru-RU"/>
        </w:rPr>
      </w:pPr>
    </w:p>
    <w:p w:rsidR="00F6522B" w:rsidRDefault="00F6522B" w:rsidP="00F6522B">
      <w:pPr>
        <w:pStyle w:val="a9"/>
        <w:rPr>
          <w:b/>
          <w:sz w:val="26"/>
          <w:szCs w:val="26"/>
          <w:lang w:val="ru-RU"/>
        </w:rPr>
      </w:pPr>
    </w:p>
    <w:p w:rsidR="00F6522B" w:rsidRDefault="00F6522B" w:rsidP="00F6522B">
      <w:pPr>
        <w:pStyle w:val="a9"/>
        <w:rPr>
          <w:b/>
          <w:sz w:val="26"/>
          <w:szCs w:val="26"/>
          <w:lang w:val="ru-RU"/>
        </w:rPr>
      </w:pPr>
    </w:p>
    <w:p w:rsidR="009E0107" w:rsidRPr="00F6522B" w:rsidRDefault="00BC5DCF" w:rsidP="00F6522B">
      <w:pPr>
        <w:pStyle w:val="a9"/>
        <w:numPr>
          <w:ilvl w:val="0"/>
          <w:numId w:val="7"/>
        </w:numPr>
        <w:jc w:val="center"/>
        <w:rPr>
          <w:b/>
          <w:sz w:val="26"/>
          <w:szCs w:val="26"/>
          <w:lang w:val="ru-RU"/>
        </w:rPr>
      </w:pPr>
      <w:r w:rsidRPr="00F6522B">
        <w:rPr>
          <w:b/>
          <w:sz w:val="26"/>
          <w:szCs w:val="26"/>
          <w:lang w:val="ru-RU"/>
        </w:rPr>
        <w:lastRenderedPageBreak/>
        <w:t>Планируемые результаты освоения учебного предмета.</w:t>
      </w:r>
    </w:p>
    <w:p w:rsidR="00122378" w:rsidRDefault="00122378" w:rsidP="00BC5DCF">
      <w:pPr>
        <w:contextualSpacing/>
        <w:rPr>
          <w:b/>
          <w:sz w:val="26"/>
          <w:szCs w:val="26"/>
          <w:lang w:val="ru-RU"/>
        </w:rPr>
      </w:pP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Предметные результаты: Родной язык:</w:t>
      </w: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1) совершенствование видов речевой деятельности (</w:t>
      </w:r>
      <w:proofErr w:type="spellStart"/>
      <w:r w:rsidRPr="009F76C8">
        <w:rPr>
          <w:sz w:val="26"/>
          <w:szCs w:val="26"/>
          <w:lang w:val="ru-RU"/>
        </w:rPr>
        <w:t>аудирования</w:t>
      </w:r>
      <w:proofErr w:type="spellEnd"/>
      <w:r w:rsidRPr="009F76C8">
        <w:rPr>
          <w:sz w:val="26"/>
          <w:szCs w:val="26"/>
          <w:lang w:val="ru-RU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3) использование коммуникативно-эстетических возможностей родного языка;</w:t>
      </w: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122378" w:rsidRPr="009F76C8" w:rsidRDefault="00122378" w:rsidP="00122378">
      <w:pPr>
        <w:contextualSpacing/>
        <w:rPr>
          <w:sz w:val="26"/>
          <w:szCs w:val="26"/>
          <w:lang w:val="ru-RU"/>
        </w:rPr>
      </w:pPr>
      <w:r w:rsidRPr="009F76C8">
        <w:rPr>
          <w:sz w:val="26"/>
          <w:szCs w:val="26"/>
          <w:lang w:val="ru-RU"/>
        </w:rPr>
        <w:t>8) формирование ответственности за языковую культуру как общечеловеческую ценность.</w:t>
      </w:r>
    </w:p>
    <w:p w:rsidR="00122378" w:rsidRPr="009F76C8" w:rsidRDefault="00122378" w:rsidP="00BC5DCF">
      <w:pPr>
        <w:contextualSpacing/>
        <w:rPr>
          <w:sz w:val="26"/>
          <w:szCs w:val="26"/>
          <w:lang w:val="ru-RU"/>
        </w:rPr>
      </w:pPr>
    </w:p>
    <w:p w:rsidR="009F76C8" w:rsidRDefault="009F76C8" w:rsidP="009F76C8">
      <w:pPr>
        <w:jc w:val="both"/>
        <w:rPr>
          <w:sz w:val="26"/>
          <w:szCs w:val="26"/>
          <w:lang w:val="ru-RU" w:eastAsia="ru-RU"/>
        </w:rPr>
      </w:pPr>
    </w:p>
    <w:p w:rsidR="009F76C8" w:rsidRDefault="009F76C8" w:rsidP="009F76C8">
      <w:pPr>
        <w:jc w:val="both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t xml:space="preserve">      Ученик получит возможность научиться:</w:t>
      </w:r>
    </w:p>
    <w:p w:rsidR="00122378" w:rsidRDefault="00122378" w:rsidP="00BC5DCF">
      <w:pPr>
        <w:contextualSpacing/>
        <w:rPr>
          <w:b/>
          <w:sz w:val="26"/>
          <w:szCs w:val="26"/>
          <w:lang w:val="ru-RU"/>
        </w:rPr>
      </w:pPr>
    </w:p>
    <w:p w:rsidR="00122378" w:rsidRPr="00C203C0" w:rsidRDefault="00122378" w:rsidP="00BC5DCF">
      <w:pPr>
        <w:contextualSpacing/>
        <w:rPr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3443"/>
        <w:gridCol w:w="3227"/>
      </w:tblGrid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t xml:space="preserve">9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F6522B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использовать полученные знания и умения в различных 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жизненных ситуациях;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определять свое место в обществе;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моральные нормы и правила поведения в обществе.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использовать основные языковые и литературоведческие понятия в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соблюдать в процессе коммуникации основные нормы устной и письменной речи и правила татарского  речевого этикета;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перерабатывать, систематизировать информацию и предъявлять ее разными способами.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tabs>
                <w:tab w:val="left" w:pos="4542"/>
              </w:tabs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</w:t>
            </w:r>
            <w:r w:rsidRPr="00C203C0">
              <w:rPr>
                <w:sz w:val="26"/>
                <w:szCs w:val="26"/>
                <w:lang w:val="tt-RU"/>
              </w:rPr>
              <w:t xml:space="preserve"> различать специфические звуки татарского алфавита;</w:t>
            </w:r>
          </w:p>
          <w:p w:rsidR="009E0107" w:rsidRPr="00C203C0" w:rsidRDefault="009E0107" w:rsidP="00A01EDA">
            <w:pPr>
              <w:tabs>
                <w:tab w:val="left" w:pos="4542"/>
              </w:tabs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лексический состав языка;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использовать основные языковые единицы, речеведческие понятия в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пользоваться орфографическим словарями;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- указывать морфологические признаки изученных частей речи, правильно </w:t>
            </w:r>
            <w:r w:rsidRPr="00C203C0">
              <w:rPr>
                <w:sz w:val="26"/>
                <w:szCs w:val="26"/>
                <w:lang w:val="tt-RU"/>
              </w:rPr>
              <w:lastRenderedPageBreak/>
              <w:t>образовывать и употреблять соответствующие грамматические формы;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уместно и выразительно употреблять слова изученных частей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виды сложных предложений и составлятьих схемы;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-грамотно писать, соблюдая орфографические и пунктуационные правила;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основные признаки стилей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биографию и произведения татарских писателей и поэтов;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произведения устного народного творчества;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историю, традиции и обычаи татарского народа;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наизусть произведения изученные по программе;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выдающихся личностей татарского народа;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</w:t>
            </w:r>
            <w:r w:rsidRPr="00C203C0">
              <w:rPr>
                <w:sz w:val="26"/>
                <w:szCs w:val="26"/>
                <w:lang w:val="ru-RU"/>
              </w:rPr>
              <w:t>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составлять диалог и монолог;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</w:tbl>
    <w:p w:rsidR="009E0107" w:rsidRDefault="009E0107" w:rsidP="009E0107">
      <w:pPr>
        <w:jc w:val="both"/>
        <w:rPr>
          <w:sz w:val="26"/>
          <w:szCs w:val="26"/>
          <w:lang w:val="ru-RU"/>
        </w:rPr>
      </w:pPr>
    </w:p>
    <w:p w:rsidR="00122378" w:rsidRDefault="00122378" w:rsidP="009E0107">
      <w:pPr>
        <w:jc w:val="both"/>
        <w:rPr>
          <w:sz w:val="26"/>
          <w:szCs w:val="26"/>
          <w:lang w:val="ru-RU"/>
        </w:rPr>
      </w:pPr>
    </w:p>
    <w:p w:rsidR="00122378" w:rsidRDefault="00122378" w:rsidP="009E0107">
      <w:pPr>
        <w:jc w:val="both"/>
        <w:rPr>
          <w:sz w:val="26"/>
          <w:szCs w:val="26"/>
          <w:lang w:val="ru-RU"/>
        </w:rPr>
      </w:pPr>
    </w:p>
    <w:p w:rsidR="00F6522B" w:rsidRDefault="00F6522B" w:rsidP="009E0107">
      <w:pPr>
        <w:jc w:val="both"/>
        <w:rPr>
          <w:sz w:val="26"/>
          <w:szCs w:val="26"/>
          <w:lang w:val="ru-RU"/>
        </w:rPr>
      </w:pPr>
    </w:p>
    <w:p w:rsidR="00F6522B" w:rsidRDefault="00F6522B" w:rsidP="009E0107">
      <w:pPr>
        <w:jc w:val="both"/>
        <w:rPr>
          <w:sz w:val="26"/>
          <w:szCs w:val="26"/>
          <w:lang w:val="ru-RU"/>
        </w:rPr>
      </w:pPr>
    </w:p>
    <w:p w:rsidR="00F6522B" w:rsidRDefault="00F6522B" w:rsidP="009E0107">
      <w:pPr>
        <w:jc w:val="both"/>
        <w:rPr>
          <w:sz w:val="26"/>
          <w:szCs w:val="26"/>
          <w:lang w:val="ru-RU"/>
        </w:rPr>
      </w:pPr>
    </w:p>
    <w:p w:rsidR="00F6522B" w:rsidRPr="00C203C0" w:rsidRDefault="00F6522B" w:rsidP="009E0107">
      <w:pPr>
        <w:jc w:val="both"/>
        <w:rPr>
          <w:sz w:val="26"/>
          <w:szCs w:val="26"/>
          <w:lang w:val="ru-RU"/>
        </w:rPr>
      </w:pPr>
    </w:p>
    <w:p w:rsidR="009E0107" w:rsidRPr="00C203C0" w:rsidRDefault="009E0107" w:rsidP="009E0107">
      <w:pPr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lastRenderedPageBreak/>
        <w:t>2. Содержание учебного предмета</w:t>
      </w:r>
    </w:p>
    <w:p w:rsidR="009E0107" w:rsidRPr="00C203C0" w:rsidRDefault="009E0107" w:rsidP="009E0107">
      <w:pPr>
        <w:ind w:firstLine="709"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9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 xml:space="preserve">Родной (татарский </w:t>
      </w:r>
      <w:proofErr w:type="gramStart"/>
      <w:r w:rsidRPr="00C203C0">
        <w:rPr>
          <w:b/>
          <w:i/>
          <w:sz w:val="26"/>
          <w:szCs w:val="26"/>
          <w:u w:val="single"/>
          <w:lang w:val="ru-RU"/>
        </w:rPr>
        <w:t>)я</w:t>
      </w:r>
      <w:proofErr w:type="gramEnd"/>
      <w:r w:rsidRPr="00C203C0">
        <w:rPr>
          <w:b/>
          <w:i/>
          <w:sz w:val="26"/>
          <w:szCs w:val="26"/>
          <w:u w:val="single"/>
          <w:lang w:val="ru-RU"/>
        </w:rPr>
        <w:t>зык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Роль слова и языка в жизни человека.  </w:t>
      </w:r>
      <w:r w:rsidRPr="00C203C0">
        <w:rPr>
          <w:b/>
          <w:sz w:val="26"/>
          <w:szCs w:val="26"/>
          <w:lang w:val="tt-RU"/>
        </w:rPr>
        <w:t>Повторение синтаксиса простого предло</w:t>
      </w:r>
      <w:r w:rsidRPr="00C203C0">
        <w:rPr>
          <w:b/>
          <w:sz w:val="26"/>
          <w:szCs w:val="26"/>
          <w:lang w:val="ru-RU"/>
        </w:rPr>
        <w:t>ж</w:t>
      </w:r>
      <w:r w:rsidRPr="00C203C0">
        <w:rPr>
          <w:b/>
          <w:sz w:val="26"/>
          <w:szCs w:val="26"/>
          <w:lang w:val="tt-RU"/>
        </w:rPr>
        <w:t>ения.</w:t>
      </w:r>
    </w:p>
    <w:p w:rsidR="009E0107" w:rsidRPr="00C203C0" w:rsidRDefault="009E0107" w:rsidP="009E0107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Понятие о сложном предложении.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Сложносочиненные  предложения.</w:t>
      </w:r>
      <w:r w:rsidRPr="00C203C0">
        <w:rPr>
          <w:sz w:val="26"/>
          <w:szCs w:val="26"/>
          <w:lang w:val="ru-RU"/>
        </w:rPr>
        <w:t xml:space="preserve"> ССП с сочинительными союзами.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Бессоюзные сложные предложения.  Сложносочиненные предложения с несколькими придаточными.</w:t>
      </w:r>
    </w:p>
    <w:p w:rsidR="009E0107" w:rsidRPr="00C203C0" w:rsidRDefault="009E0107" w:rsidP="009E0107">
      <w:pPr>
        <w:rPr>
          <w:b/>
          <w:sz w:val="26"/>
          <w:szCs w:val="26"/>
          <w:lang w:val="tt-RU"/>
        </w:rPr>
      </w:pPr>
      <w:proofErr w:type="spellStart"/>
      <w:r w:rsidRPr="00C203C0">
        <w:rPr>
          <w:b/>
          <w:sz w:val="26"/>
          <w:szCs w:val="26"/>
          <w:lang w:val="ru-RU"/>
        </w:rPr>
        <w:t>Сложноподч</w:t>
      </w:r>
      <w:proofErr w:type="spellEnd"/>
      <w:r w:rsidRPr="00C203C0">
        <w:rPr>
          <w:b/>
          <w:sz w:val="26"/>
          <w:szCs w:val="26"/>
          <w:lang w:val="tt-RU"/>
        </w:rPr>
        <w:t xml:space="preserve">иненные </w:t>
      </w:r>
      <w:proofErr w:type="spellStart"/>
      <w:r w:rsidRPr="00C203C0">
        <w:rPr>
          <w:b/>
          <w:sz w:val="26"/>
          <w:szCs w:val="26"/>
          <w:lang w:val="ru-RU"/>
        </w:rPr>
        <w:t>предложени</w:t>
      </w:r>
      <w:proofErr w:type="spellEnd"/>
      <w:r w:rsidRPr="00C203C0">
        <w:rPr>
          <w:b/>
          <w:sz w:val="26"/>
          <w:szCs w:val="26"/>
          <w:lang w:val="tt-RU"/>
        </w:rPr>
        <w:t>я.</w:t>
      </w:r>
    </w:p>
    <w:p w:rsidR="009E0107" w:rsidRPr="00C203C0" w:rsidRDefault="009E0107" w:rsidP="009E0107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Понятие о сло</w:t>
      </w:r>
      <w:r w:rsidRPr="00C203C0">
        <w:rPr>
          <w:sz w:val="26"/>
          <w:szCs w:val="26"/>
          <w:lang w:val="ru-RU"/>
        </w:rPr>
        <w:t>ж</w:t>
      </w:r>
      <w:r w:rsidRPr="00C203C0">
        <w:rPr>
          <w:sz w:val="26"/>
          <w:szCs w:val="26"/>
          <w:lang w:val="tt-RU"/>
        </w:rPr>
        <w:t xml:space="preserve">ноподчиненном предложении. </w:t>
      </w:r>
      <w:r w:rsidRPr="00C203C0">
        <w:rPr>
          <w:sz w:val="26"/>
          <w:szCs w:val="26"/>
          <w:lang w:val="ru-RU"/>
        </w:rPr>
        <w:t>Особенности аналитических и синтетических придаточных предложений.</w:t>
      </w:r>
      <w:r w:rsidRPr="00C203C0">
        <w:rPr>
          <w:sz w:val="26"/>
          <w:szCs w:val="26"/>
          <w:lang w:val="tt-RU"/>
        </w:rPr>
        <w:t xml:space="preserve"> Синонимность аналитических и синтетических предложений. Особенности средств связи. Знаки препинания в сложноподчиненных предложениях.</w:t>
      </w:r>
    </w:p>
    <w:p w:rsidR="009E0107" w:rsidRPr="00C203C0" w:rsidRDefault="009E0107" w:rsidP="009E0107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Виды придаточных предложений по значению.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СПП с придаточным изъяснительным. СПП с придаточным изъяснительным</w:t>
      </w:r>
      <w:r w:rsidRPr="00C203C0">
        <w:rPr>
          <w:sz w:val="26"/>
          <w:szCs w:val="26"/>
          <w:lang w:val="tt-RU"/>
        </w:rPr>
        <w:t>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СПП с придаточным  </w:t>
      </w:r>
      <w:proofErr w:type="spellStart"/>
      <w:r w:rsidRPr="00C203C0">
        <w:rPr>
          <w:sz w:val="26"/>
          <w:szCs w:val="26"/>
          <w:lang w:val="ru-RU"/>
        </w:rPr>
        <w:t>определительн</w:t>
      </w:r>
      <w:proofErr w:type="spellEnd"/>
      <w:r w:rsidRPr="00C203C0">
        <w:rPr>
          <w:sz w:val="26"/>
          <w:szCs w:val="26"/>
          <w:lang w:val="tt-RU"/>
        </w:rPr>
        <w:t>ым.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места, времени.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образа действия, меры и степени.</w:t>
      </w:r>
      <w:r w:rsidRPr="00C203C0">
        <w:rPr>
          <w:sz w:val="26"/>
          <w:szCs w:val="26"/>
          <w:lang w:val="ru-RU"/>
        </w:rPr>
        <w:t xml:space="preserve"> СПП с придаточными причины и </w:t>
      </w:r>
      <w:r w:rsidRPr="00C203C0">
        <w:rPr>
          <w:sz w:val="26"/>
          <w:szCs w:val="26"/>
          <w:lang w:val="tt-RU"/>
        </w:rPr>
        <w:t xml:space="preserve">цели. 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условия, уступки.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СПП с несколькими придаточными. Повторение видов  сложных предложений, знаков препинания.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Синтаксис текста.</w:t>
      </w:r>
      <w:r w:rsidRPr="00C203C0">
        <w:rPr>
          <w:sz w:val="26"/>
          <w:szCs w:val="26"/>
          <w:lang w:val="ru-RU"/>
        </w:rPr>
        <w:t xml:space="preserve"> Общее понятие о тексте. Прямая и косвенная речь.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Виды прямой речи. Знаки препинания. Диалог.</w:t>
      </w:r>
    </w:p>
    <w:p w:rsidR="009E0107" w:rsidRPr="00C203C0" w:rsidRDefault="009E0107" w:rsidP="009E0107">
      <w:pPr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Стилистика и кул</w:t>
      </w:r>
      <w:proofErr w:type="spellStart"/>
      <w:r w:rsidRPr="00C203C0">
        <w:rPr>
          <w:b/>
          <w:sz w:val="26"/>
          <w:szCs w:val="26"/>
          <w:lang w:val="ru-RU"/>
        </w:rPr>
        <w:t>ьтура</w:t>
      </w:r>
      <w:proofErr w:type="spellEnd"/>
      <w:r w:rsidRPr="00C203C0">
        <w:rPr>
          <w:b/>
          <w:sz w:val="26"/>
          <w:szCs w:val="26"/>
          <w:lang w:val="ru-RU"/>
        </w:rPr>
        <w:t xml:space="preserve"> речи</w:t>
      </w:r>
      <w:r w:rsidRPr="00C203C0">
        <w:rPr>
          <w:b/>
          <w:sz w:val="26"/>
          <w:szCs w:val="26"/>
          <w:lang w:val="tt-RU"/>
        </w:rPr>
        <w:t>.</w:t>
      </w:r>
    </w:p>
    <w:p w:rsidR="009E0107" w:rsidRPr="00C203C0" w:rsidRDefault="009E0107" w:rsidP="009E0107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 xml:space="preserve">Понятие о стилях речи. Разговорный стиль. Личные письма. Стили письменной речи. Научный стиль. Официальный стиль. Публицистический стиль. Стиль художественной литературы. </w:t>
      </w:r>
      <w:r w:rsidRPr="00C203C0">
        <w:rPr>
          <w:sz w:val="26"/>
          <w:szCs w:val="26"/>
          <w:lang w:val="ru-RU"/>
        </w:rPr>
        <w:t>Культура речи. Калька.</w:t>
      </w:r>
    </w:p>
    <w:p w:rsidR="00BC5DCF" w:rsidRDefault="00BC5DCF" w:rsidP="009E0107">
      <w:pPr>
        <w:contextualSpacing/>
        <w:rPr>
          <w:b/>
          <w:sz w:val="26"/>
          <w:szCs w:val="26"/>
          <w:lang w:val="ru-RU"/>
        </w:rPr>
      </w:pPr>
    </w:p>
    <w:p w:rsidR="00BC5DCF" w:rsidRDefault="00BC5DCF" w:rsidP="009E0107">
      <w:pPr>
        <w:contextualSpacing/>
        <w:rPr>
          <w:b/>
          <w:sz w:val="26"/>
          <w:szCs w:val="26"/>
          <w:lang w:val="ru-RU"/>
        </w:rPr>
      </w:pPr>
    </w:p>
    <w:p w:rsidR="00BC5DCF" w:rsidRDefault="00BC5DCF" w:rsidP="009E0107">
      <w:pPr>
        <w:contextualSpacing/>
        <w:rPr>
          <w:b/>
          <w:sz w:val="26"/>
          <w:szCs w:val="26"/>
          <w:lang w:val="ru-RU"/>
        </w:rPr>
      </w:pPr>
    </w:p>
    <w:p w:rsidR="00BC5DCF" w:rsidRDefault="00BC5DCF" w:rsidP="009E0107">
      <w:pPr>
        <w:contextualSpacing/>
        <w:rPr>
          <w:b/>
          <w:sz w:val="26"/>
          <w:szCs w:val="26"/>
          <w:lang w:val="ru-RU"/>
        </w:rPr>
      </w:pPr>
    </w:p>
    <w:p w:rsidR="00BC5DCF" w:rsidRDefault="00BC5DCF" w:rsidP="009E0107">
      <w:pPr>
        <w:contextualSpacing/>
        <w:rPr>
          <w:b/>
          <w:sz w:val="26"/>
          <w:szCs w:val="26"/>
          <w:lang w:val="ru-RU"/>
        </w:rPr>
      </w:pPr>
    </w:p>
    <w:p w:rsidR="00BC5DCF" w:rsidRDefault="00BC5DCF" w:rsidP="009E0107">
      <w:pPr>
        <w:contextualSpacing/>
        <w:rPr>
          <w:b/>
          <w:sz w:val="26"/>
          <w:szCs w:val="26"/>
          <w:lang w:val="ru-RU"/>
        </w:rPr>
      </w:pPr>
    </w:p>
    <w:p w:rsidR="00BC5DCF" w:rsidRDefault="00BC5DCF" w:rsidP="009E0107">
      <w:pPr>
        <w:contextualSpacing/>
        <w:rPr>
          <w:b/>
          <w:sz w:val="26"/>
          <w:szCs w:val="26"/>
          <w:lang w:val="ru-RU"/>
        </w:rPr>
      </w:pPr>
    </w:p>
    <w:p w:rsidR="00BC5DCF" w:rsidRDefault="00BC5DCF" w:rsidP="009E0107">
      <w:pPr>
        <w:contextualSpacing/>
        <w:rPr>
          <w:b/>
          <w:sz w:val="26"/>
          <w:szCs w:val="26"/>
          <w:lang w:val="ru-RU"/>
        </w:rPr>
      </w:pPr>
    </w:p>
    <w:p w:rsidR="009E0107" w:rsidRPr="00BC5DCF" w:rsidRDefault="009E0107" w:rsidP="009E0107">
      <w:pPr>
        <w:contextualSpacing/>
        <w:rPr>
          <w:b/>
          <w:sz w:val="26"/>
          <w:szCs w:val="26"/>
          <w:lang w:val="ru-RU"/>
        </w:rPr>
        <w:sectPr w:rsidR="009E0107" w:rsidRPr="00BC5DCF" w:rsidSect="00F6522B">
          <w:pgSz w:w="11906" w:h="16840"/>
          <w:pgMar w:top="961" w:right="991" w:bottom="852" w:left="1394" w:header="0" w:footer="0" w:gutter="0"/>
          <w:cols w:space="720" w:equalWidth="0">
            <w:col w:w="9521"/>
          </w:cols>
          <w:docGrid w:linePitch="299"/>
        </w:sectPr>
      </w:pPr>
    </w:p>
    <w:p w:rsidR="0040492A" w:rsidRPr="00C203C0" w:rsidRDefault="008D29C8" w:rsidP="0040492A">
      <w:pPr>
        <w:contextualSpacing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 xml:space="preserve">                           </w:t>
      </w:r>
      <w:r w:rsidR="00BC5DCF">
        <w:rPr>
          <w:b/>
          <w:sz w:val="26"/>
          <w:szCs w:val="26"/>
          <w:lang w:val="ru-RU"/>
        </w:rPr>
        <w:t>3.</w:t>
      </w:r>
      <w:r w:rsidR="0040492A" w:rsidRPr="00C203C0">
        <w:rPr>
          <w:b/>
          <w:sz w:val="26"/>
          <w:szCs w:val="26"/>
          <w:lang w:val="ru-RU"/>
        </w:rPr>
        <w:t xml:space="preserve">Тематическое планирование учебного предмета </w:t>
      </w:r>
      <w:r w:rsidR="00C203C0" w:rsidRPr="00C203C0">
        <w:rPr>
          <w:b/>
          <w:sz w:val="26"/>
          <w:szCs w:val="26"/>
          <w:lang w:val="ru-RU"/>
        </w:rPr>
        <w:t xml:space="preserve"> «</w:t>
      </w:r>
      <w:r>
        <w:rPr>
          <w:b/>
          <w:sz w:val="26"/>
          <w:szCs w:val="26"/>
          <w:lang w:val="ru-RU"/>
        </w:rPr>
        <w:t xml:space="preserve"> родно</w:t>
      </w:r>
      <w:proofErr w:type="gramStart"/>
      <w:r>
        <w:rPr>
          <w:b/>
          <w:sz w:val="26"/>
          <w:szCs w:val="26"/>
          <w:lang w:val="ru-RU"/>
        </w:rPr>
        <w:t>й(</w:t>
      </w:r>
      <w:proofErr w:type="gramEnd"/>
      <w:r>
        <w:rPr>
          <w:b/>
          <w:sz w:val="26"/>
          <w:szCs w:val="26"/>
          <w:lang w:val="ru-RU"/>
        </w:rPr>
        <w:t>т</w:t>
      </w:r>
      <w:r w:rsidR="0040492A" w:rsidRPr="00C203C0">
        <w:rPr>
          <w:b/>
          <w:sz w:val="26"/>
          <w:szCs w:val="26"/>
          <w:lang w:val="ru-RU"/>
        </w:rPr>
        <w:t>атарский</w:t>
      </w:r>
      <w:r>
        <w:rPr>
          <w:b/>
          <w:sz w:val="26"/>
          <w:szCs w:val="26"/>
          <w:lang w:val="ru-RU"/>
        </w:rPr>
        <w:t>)</w:t>
      </w:r>
      <w:r w:rsidR="0040492A" w:rsidRPr="00C203C0">
        <w:rPr>
          <w:b/>
          <w:sz w:val="26"/>
          <w:szCs w:val="26"/>
          <w:lang w:val="ru-RU"/>
        </w:rPr>
        <w:t xml:space="preserve"> язык»</w:t>
      </w:r>
    </w:p>
    <w:p w:rsidR="0040492A" w:rsidRPr="00C203C0" w:rsidRDefault="00BC5DCF" w:rsidP="0040492A">
      <w:pPr>
        <w:contextualSpacing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9  класс  17</w:t>
      </w:r>
      <w:r w:rsidR="0040492A" w:rsidRPr="00C203C0">
        <w:rPr>
          <w:b/>
          <w:sz w:val="26"/>
          <w:szCs w:val="26"/>
          <w:lang w:val="ru-RU"/>
        </w:rPr>
        <w:t xml:space="preserve"> часов</w:t>
      </w:r>
      <w:r w:rsidR="00C203C0" w:rsidRPr="00C203C0">
        <w:rPr>
          <w:b/>
          <w:sz w:val="26"/>
          <w:szCs w:val="26"/>
          <w:lang w:val="ru-RU"/>
        </w:rPr>
        <w:t>.</w:t>
      </w:r>
    </w:p>
    <w:p w:rsidR="0040492A" w:rsidRPr="00C203C0" w:rsidRDefault="0040492A" w:rsidP="0040492A">
      <w:pPr>
        <w:contextualSpacing/>
        <w:rPr>
          <w:sz w:val="26"/>
          <w:szCs w:val="26"/>
          <w:lang w:val="ru-RU"/>
        </w:rPr>
      </w:pPr>
    </w:p>
    <w:tbl>
      <w:tblPr>
        <w:tblStyle w:val="a6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53"/>
        <w:gridCol w:w="3115"/>
        <w:gridCol w:w="4072"/>
        <w:gridCol w:w="1630"/>
      </w:tblGrid>
      <w:tr w:rsidR="0040492A" w:rsidRPr="00F0002A" w:rsidTr="00F0002A">
        <w:tc>
          <w:tcPr>
            <w:tcW w:w="1101" w:type="dxa"/>
          </w:tcPr>
          <w:p w:rsidR="0040492A" w:rsidRPr="00C203C0" w:rsidRDefault="0040492A" w:rsidP="003E7F76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№ п/п</w:t>
            </w:r>
          </w:p>
        </w:tc>
        <w:tc>
          <w:tcPr>
            <w:tcW w:w="4128" w:type="dxa"/>
          </w:tcPr>
          <w:p w:rsidR="0040492A" w:rsidRPr="00C203C0" w:rsidRDefault="0040492A" w:rsidP="003E7F76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3E7F76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40492A" w:rsidRPr="00C203C0" w:rsidRDefault="0040492A" w:rsidP="003E7F76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40492A" w:rsidRPr="00C203C0" w:rsidRDefault="0040492A" w:rsidP="003E7F76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b/>
                <w:sz w:val="26"/>
                <w:szCs w:val="26"/>
              </w:rPr>
              <w:t>сложном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предложении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9E73BB" w:rsidRDefault="009E73BB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сложном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предложении</w:t>
            </w:r>
            <w:proofErr w:type="spellEnd"/>
          </w:p>
        </w:tc>
        <w:tc>
          <w:tcPr>
            <w:tcW w:w="1843" w:type="dxa"/>
          </w:tcPr>
          <w:p w:rsidR="0040492A" w:rsidRPr="00C203C0" w:rsidRDefault="009E73BB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Сложносочиненные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предложения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9E73BB" w:rsidRDefault="009E73BB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Понятие о сложносочиненном предложении.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 ССП с сочинительными союзами.</w:t>
            </w:r>
          </w:p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Бессоюзные сложные предложения. </w:t>
            </w:r>
          </w:p>
        </w:tc>
        <w:tc>
          <w:tcPr>
            <w:tcW w:w="1843" w:type="dxa"/>
          </w:tcPr>
          <w:p w:rsidR="0040492A" w:rsidRPr="00C203C0" w:rsidRDefault="009E73BB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9E73BB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Виды придаточных предложений по значению.</w:t>
            </w:r>
          </w:p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9E73BB" w:rsidRDefault="009E73BB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9E73BB">
              <w:rPr>
                <w:b/>
                <w:sz w:val="26"/>
                <w:szCs w:val="26"/>
                <w:lang w:val="ru-RU"/>
              </w:rPr>
              <w:t>3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 изъяснительным.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</w:t>
            </w:r>
            <w:proofErr w:type="gramStart"/>
            <w:r w:rsidRPr="00C203C0">
              <w:rPr>
                <w:sz w:val="26"/>
                <w:szCs w:val="26"/>
                <w:lang w:val="ru-RU"/>
              </w:rPr>
              <w:t>придаточным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 времени.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 образа действия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9E73BB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Повторение видов сложных предложений, знаков препинания.</w:t>
            </w: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</w:p>
        </w:tc>
        <w:tc>
          <w:tcPr>
            <w:tcW w:w="1843" w:type="dxa"/>
          </w:tcPr>
          <w:p w:rsidR="0040492A" w:rsidRPr="009E73BB" w:rsidRDefault="009E73BB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Р.Р. Сочинение по картине А.Пластова “Родник”</w:t>
            </w:r>
          </w:p>
        </w:tc>
        <w:tc>
          <w:tcPr>
            <w:tcW w:w="1843" w:type="dxa"/>
          </w:tcPr>
          <w:p w:rsidR="0040492A" w:rsidRPr="00C203C0" w:rsidRDefault="00F0002A" w:rsidP="0040492A">
            <w:pPr>
              <w:contextualSpacing/>
              <w:rPr>
                <w:sz w:val="26"/>
                <w:szCs w:val="26"/>
                <w:lang w:val="tt-RU"/>
              </w:rPr>
            </w:pPr>
            <w:r>
              <w:rPr>
                <w:sz w:val="26"/>
                <w:szCs w:val="26"/>
                <w:lang w:val="tt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Повторение видов сложных предложений, знаков препинания.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Перевод текста по упражнению 151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Синтаксис текста.</w:t>
            </w: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9E73BB" w:rsidRDefault="009E73BB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sz w:val="26"/>
                <w:szCs w:val="26"/>
              </w:rPr>
              <w:t>Общее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тексте</w:t>
            </w:r>
            <w:proofErr w:type="spellEnd"/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Перевод текста по упражнению 172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Диалог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9E73BB" w:rsidP="0040492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Стилистика и кул</w:t>
            </w:r>
            <w:proofErr w:type="spellStart"/>
            <w:r w:rsidRPr="00C203C0">
              <w:rPr>
                <w:b/>
                <w:sz w:val="26"/>
                <w:szCs w:val="26"/>
              </w:rPr>
              <w:t>ьтураречи</w:t>
            </w:r>
            <w:proofErr w:type="spellEnd"/>
            <w:r w:rsidRPr="00C203C0">
              <w:rPr>
                <w:b/>
                <w:sz w:val="26"/>
                <w:szCs w:val="26"/>
                <w:lang w:val="tt-RU"/>
              </w:rPr>
              <w:t>.</w:t>
            </w:r>
          </w:p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9E73BB" w:rsidRDefault="009E73BB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9E73BB">
              <w:rPr>
                <w:b/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Понятие о стилях речи.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F0002A">
        <w:tc>
          <w:tcPr>
            <w:tcW w:w="1101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128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Культура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речи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Калька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A01EDA" w:rsidRPr="00C203C0" w:rsidRDefault="00A01EDA">
      <w:pPr>
        <w:rPr>
          <w:sz w:val="26"/>
          <w:szCs w:val="26"/>
          <w:lang w:val="ru-RU"/>
        </w:rPr>
      </w:pPr>
    </w:p>
    <w:sectPr w:rsidR="00A01EDA" w:rsidRPr="00C203C0" w:rsidSect="00F652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5B3"/>
    <w:multiLevelType w:val="hybridMultilevel"/>
    <w:tmpl w:val="637CE30A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552CB"/>
    <w:multiLevelType w:val="hybridMultilevel"/>
    <w:tmpl w:val="B9D25F86"/>
    <w:lvl w:ilvl="0" w:tplc="C376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B6B95"/>
    <w:multiLevelType w:val="hybridMultilevel"/>
    <w:tmpl w:val="E58A75E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0F0FBB"/>
    <w:multiLevelType w:val="hybridMultilevel"/>
    <w:tmpl w:val="DEA88BC8"/>
    <w:lvl w:ilvl="0" w:tplc="5182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5631120"/>
    <w:multiLevelType w:val="hybridMultilevel"/>
    <w:tmpl w:val="39BAFC14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0D34FC2"/>
    <w:multiLevelType w:val="hybridMultilevel"/>
    <w:tmpl w:val="12A8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73D1E"/>
    <w:multiLevelType w:val="hybridMultilevel"/>
    <w:tmpl w:val="250232F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107"/>
    <w:rsid w:val="00103174"/>
    <w:rsid w:val="00122378"/>
    <w:rsid w:val="0014095D"/>
    <w:rsid w:val="001A4768"/>
    <w:rsid w:val="002A2135"/>
    <w:rsid w:val="003960B9"/>
    <w:rsid w:val="0040492A"/>
    <w:rsid w:val="004237F9"/>
    <w:rsid w:val="004C43EC"/>
    <w:rsid w:val="007075EA"/>
    <w:rsid w:val="008D29C8"/>
    <w:rsid w:val="009E0107"/>
    <w:rsid w:val="009E73BB"/>
    <w:rsid w:val="009F76C8"/>
    <w:rsid w:val="00A01EDA"/>
    <w:rsid w:val="00A8576B"/>
    <w:rsid w:val="00AF6FF9"/>
    <w:rsid w:val="00BC5DCF"/>
    <w:rsid w:val="00C203C0"/>
    <w:rsid w:val="00C94C15"/>
    <w:rsid w:val="00DD581C"/>
    <w:rsid w:val="00E95B78"/>
    <w:rsid w:val="00F0002A"/>
    <w:rsid w:val="00F6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E0107"/>
    <w:rPr>
      <w:rFonts w:ascii="Times New Roman" w:hAnsi="Times New Roman" w:cs="Times New Roman" w:hint="default"/>
      <w:i/>
      <w:iCs/>
    </w:rPr>
  </w:style>
  <w:style w:type="paragraph" w:customStyle="1" w:styleId="c5">
    <w:name w:val="c5"/>
    <w:basedOn w:val="a"/>
    <w:rsid w:val="009E010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rsid w:val="009E0107"/>
  </w:style>
  <w:style w:type="paragraph" w:styleId="a4">
    <w:name w:val="No Spacing"/>
    <w:link w:val="a5"/>
    <w:qFormat/>
    <w:rsid w:val="009E01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9E0107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9E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E0107"/>
  </w:style>
  <w:style w:type="character" w:customStyle="1" w:styleId="c4">
    <w:name w:val="c4"/>
    <w:basedOn w:val="a0"/>
    <w:rsid w:val="009E0107"/>
  </w:style>
  <w:style w:type="paragraph" w:styleId="a7">
    <w:name w:val="Balloon Text"/>
    <w:basedOn w:val="a"/>
    <w:link w:val="a8"/>
    <w:uiPriority w:val="99"/>
    <w:semiHidden/>
    <w:unhideWhenUsed/>
    <w:rsid w:val="00DD58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81C"/>
    <w:rPr>
      <w:rFonts w:ascii="Tahoma" w:eastAsia="Times New Roman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F65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EA07-38E8-4195-8F23-1288DE2D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12</cp:revision>
  <dcterms:created xsi:type="dcterms:W3CDTF">2019-09-03T07:08:00Z</dcterms:created>
  <dcterms:modified xsi:type="dcterms:W3CDTF">2020-11-26T11:06:00Z</dcterms:modified>
</cp:coreProperties>
</file>