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C5" w:rsidRDefault="004713C5" w:rsidP="00BC279A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6"/>
          <w:szCs w:val="26"/>
        </w:rPr>
      </w:pPr>
      <w:r w:rsidRPr="004713C5">
        <w:rPr>
          <w:rStyle w:val="ac"/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>
            <wp:extent cx="9721215" cy="7072335"/>
            <wp:effectExtent l="0" t="0" r="0" b="0"/>
            <wp:docPr id="1" name="Рисунок 1" descr="F: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9A" w:rsidRPr="00915EE3" w:rsidRDefault="00BC279A" w:rsidP="00BC27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Style w:val="ac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BC279A" w:rsidRPr="00915EE3" w:rsidRDefault="00BC279A" w:rsidP="00BC27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внеурочной</w:t>
      </w:r>
      <w:proofErr w:type="gramEnd"/>
      <w:r>
        <w:rPr>
          <w:rFonts w:ascii="Times New Roman" w:hAnsi="Times New Roman"/>
          <w:sz w:val="26"/>
          <w:szCs w:val="26"/>
        </w:rPr>
        <w:t xml:space="preserve"> деятельности «Удивительное рядом» по биологии</w:t>
      </w:r>
      <w:r w:rsidRPr="00915EE3">
        <w:rPr>
          <w:rStyle w:val="ac"/>
          <w:rFonts w:ascii="Times New Roman" w:hAnsi="Times New Roman"/>
          <w:b w:val="0"/>
          <w:sz w:val="26"/>
          <w:szCs w:val="26"/>
        </w:rPr>
        <w:t xml:space="preserve"> для 7 класса</w:t>
      </w:r>
    </w:p>
    <w:p w:rsidR="00BC279A" w:rsidRPr="00915EE3" w:rsidRDefault="00BC279A" w:rsidP="00BC279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7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 результате </w:t>
      </w:r>
      <w:r>
        <w:rPr>
          <w:rFonts w:ascii="Times New Roman" w:hAnsi="Times New Roman"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sz w:val="26"/>
          <w:szCs w:val="26"/>
        </w:rPr>
        <w:t xml:space="preserve"> 7 классе: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Живые организмы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научится: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животных;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осуществлять классификацию биологических объектов (животных,) на основе определения их принадлежности к определенной систематической группе;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BC279A" w:rsidRPr="00915EE3" w:rsidRDefault="00BC279A" w:rsidP="00BC279A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процессы жизнедеятельности; делать выводы и умозаключения на основе сравнения;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домашних животных, ухода за ними;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укусах животных; размножения и выращивания  уходом за домашними животными;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279A" w:rsidRPr="00915EE3" w:rsidRDefault="00BC279A" w:rsidP="00BC279A">
      <w:pPr>
        <w:spacing w:after="0" w:line="240" w:lineRule="auto"/>
        <w:ind w:left="349"/>
        <w:jc w:val="both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1. Среды жизни и их обитатели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Обитатели водной, </w:t>
      </w:r>
      <w:proofErr w:type="spellStart"/>
      <w:r w:rsidRPr="00915EE3">
        <w:rPr>
          <w:rFonts w:ascii="Times New Roman" w:hAnsi="Times New Roman"/>
          <w:sz w:val="26"/>
          <w:szCs w:val="26"/>
        </w:rPr>
        <w:t>наземно</w:t>
      </w:r>
      <w:proofErr w:type="spellEnd"/>
      <w:r w:rsidRPr="00915EE3">
        <w:rPr>
          <w:rFonts w:ascii="Times New Roman" w:hAnsi="Times New Roman"/>
          <w:sz w:val="26"/>
          <w:szCs w:val="26"/>
        </w:rPr>
        <w:t>–воздушной, почвенной сред. Разнообразие форм животного мира. Раскрывают значение биологических знаний в современной жизни. Оценивают роль биологической науки в жизни общества.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«Знаете ли вы животных?»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Экскурсия</w:t>
      </w:r>
      <w:r w:rsidRPr="00915EE3">
        <w:rPr>
          <w:rFonts w:ascii="Times New Roman" w:hAnsi="Times New Roman"/>
          <w:sz w:val="26"/>
          <w:szCs w:val="26"/>
        </w:rPr>
        <w:t> «Среды жизни животных Тюменской области»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2. Гиганты моря и карлики в мире животных (4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Рисуют «портрет животных», составляют рассказ о её жизни, разгадывают загадки, кроссворды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«Обитатели морей и океанов».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№1 Обитатели морей и океанов.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3. Одетые в броню. Рождающие мел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 Объясняют роль в природе и жизни человека.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«Защитные покровы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4. Ядовитые животные (4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 Объясняют роль ядовитых животных в природе и жизни человека Работа над творческим проектом.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«Самые опасные животные на планете».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№1</w:t>
      </w:r>
      <w:r w:rsidRPr="00915EE3">
        <w:rPr>
          <w:rFonts w:ascii="Times New Roman" w:hAnsi="Times New Roman"/>
          <w:sz w:val="26"/>
          <w:szCs w:val="26"/>
        </w:rPr>
        <w:t> «Опасные и ядовитые животные Тюменской области».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5. Животные – рекордсмены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«Животные – рекордсмены»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6. Животные – строители (2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 xml:space="preserve">Многообразие используемого животными строительного материала. Пауки, пчелы, птицы, бобры. Сравнивают представителей Выявляют взаимосвязи между строением  животных и их местообитанием  Выступления с использованием Интернет-ресурсов.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№2 </w:t>
      </w:r>
      <w:r w:rsidRPr="00915EE3">
        <w:rPr>
          <w:rFonts w:ascii="Times New Roman" w:hAnsi="Times New Roman"/>
          <w:sz w:val="26"/>
          <w:szCs w:val="26"/>
        </w:rPr>
        <w:t>«Изучение свойств природного строительного материала животных»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7. Заботливые родители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Забота о потомстве у животных. Типы заботы о потомстве. Взаимосвязь заботы о потомстве и плодовитости. Колюшка, </w:t>
      </w:r>
      <w:proofErr w:type="spellStart"/>
      <w:r w:rsidRPr="00915EE3">
        <w:rPr>
          <w:rFonts w:ascii="Times New Roman" w:hAnsi="Times New Roman"/>
          <w:sz w:val="26"/>
          <w:szCs w:val="26"/>
        </w:rPr>
        <w:t>пипа</w:t>
      </w:r>
      <w:proofErr w:type="spellEnd"/>
      <w:r w:rsidRPr="00915EE3">
        <w:rPr>
          <w:rFonts w:ascii="Times New Roman" w:hAnsi="Times New Roman"/>
          <w:sz w:val="26"/>
          <w:szCs w:val="26"/>
        </w:rPr>
        <w:t>, питон, пеликан, волки. Забота о потомстве у беспозвоночных, некоторых рыб, земноводных, пресмыкающихся, подавляющего большинства птиц и млекопитающих.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«Забота о потомстве у животных»</w:t>
      </w:r>
    </w:p>
    <w:p w:rsidR="00BC279A" w:rsidRPr="00915EE3" w:rsidRDefault="001E43E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8. Язык животных (5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«Звуковая сигнализация в жизни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с использованием звукозаписи «Чей голос?».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№2 Чудеса далекие и близкие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9. Животные – понятливые ученики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Разгадывают биологические загадки.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№3</w:t>
      </w:r>
      <w:r w:rsidRPr="00915EE3">
        <w:rPr>
          <w:rFonts w:ascii="Times New Roman" w:hAnsi="Times New Roman"/>
          <w:sz w:val="26"/>
          <w:szCs w:val="26"/>
        </w:rPr>
        <w:t> «Исследование поведения у домашних животных. Выработка условного рефлекса».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lastRenderedPageBreak/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«Талантливые животные», «Сверхъестественные способности у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10. Животные – символы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Изображение животных на гербах и флагах стран мира.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Конкурс</w:t>
      </w:r>
      <w:r w:rsidRPr="00915EE3">
        <w:rPr>
          <w:rFonts w:ascii="Times New Roman" w:hAnsi="Times New Roman"/>
          <w:sz w:val="26"/>
          <w:szCs w:val="26"/>
        </w:rPr>
        <w:t xml:space="preserve"> знатоков пословиц и поговорок с упоминанием животных. </w:t>
      </w:r>
      <w:r w:rsidRPr="00915EE3">
        <w:rPr>
          <w:rFonts w:ascii="Times New Roman" w:hAnsi="Times New Roman"/>
          <w:snapToGrid w:val="0"/>
          <w:sz w:val="26"/>
          <w:szCs w:val="26"/>
        </w:rPr>
        <w:t>Рисуют «портрет животных», составляют рассказ о её жизни, разгадывают загадки, кроссворды.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Презентация</w:t>
      </w:r>
      <w:r w:rsidRPr="00915EE3">
        <w:rPr>
          <w:rFonts w:ascii="Times New Roman" w:hAnsi="Times New Roman"/>
          <w:sz w:val="26"/>
          <w:szCs w:val="26"/>
        </w:rPr>
        <w:t> «Животные – символы стран»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11. Вымершие и редкие животные планеты (4ч)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книга. Выступления с использованием Интернет-ресурсов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Итоговое занятие, заслушивание докладов и сообщений.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1E43E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C279A" w:rsidRPr="00915EE3">
        <w:rPr>
          <w:rFonts w:ascii="Times New Roman" w:hAnsi="Times New Roman"/>
          <w:b/>
          <w:sz w:val="26"/>
          <w:szCs w:val="26"/>
        </w:rPr>
        <w:t>.Тематическое планирование</w:t>
      </w:r>
    </w:p>
    <w:tbl>
      <w:tblPr>
        <w:tblW w:w="1416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4060"/>
        <w:gridCol w:w="992"/>
        <w:gridCol w:w="7087"/>
        <w:gridCol w:w="1134"/>
      </w:tblGrid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695438" w:rsidRDefault="00365F55" w:rsidP="00365F55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Темы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365F55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Разнообразие форм животного мира</w:t>
            </w:r>
          </w:p>
          <w:p w:rsidR="00365F55" w:rsidRPr="00915EE3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Экскурсия «Среды жизни животных Тюменской области»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Гиганты и карлики в мире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Гиганты в мире животных.</w:t>
            </w:r>
          </w:p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  <w:proofErr w:type="spellEnd"/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«Обитатели морей и океанов».</w:t>
            </w:r>
          </w:p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Животные – карлики. </w:t>
            </w:r>
          </w:p>
          <w:p w:rsidR="00365F55" w:rsidRPr="00915EE3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Проект №1 Обитатели морей и океанов.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Одетые в броню. Рождающие мел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Перья, иглы и броня. </w:t>
            </w:r>
          </w:p>
          <w:p w:rsidR="00365F55" w:rsidRPr="00EB2F68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Защитные покровы животных, относительность их защиты</w:t>
            </w:r>
          </w:p>
          <w:p w:rsidR="00365F55" w:rsidRPr="00915EE3" w:rsidRDefault="00365F55" w:rsidP="00DC3AC6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  <w:proofErr w:type="spellEnd"/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«Защитные покровы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Ядовитые животные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Ядовитые и опасные животные планеты</w:t>
            </w:r>
          </w:p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  <w:proofErr w:type="spellEnd"/>
          </w:p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«Самые опасные животные на планете»</w:t>
            </w:r>
          </w:p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Животные – переносчики опасных заболеваний.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№1 «Опасные и ядовитые животные Тюменской области»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рекордсмены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Самые сильные и быстрые животные планеты</w:t>
            </w:r>
          </w:p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Спортивные рекорды животных</w:t>
            </w:r>
          </w:p>
          <w:p w:rsidR="00365F55" w:rsidRPr="00915EE3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Видеоэкску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рсия</w:t>
            </w:r>
            <w:proofErr w:type="spellEnd"/>
            <w:r w:rsidR="00365F55" w:rsidRPr="00EB2F68">
              <w:rPr>
                <w:rFonts w:ascii="Times New Roman" w:hAnsi="Times New Roman"/>
                <w:sz w:val="26"/>
                <w:szCs w:val="26"/>
              </w:rPr>
              <w:t xml:space="preserve"> «Животные рекордсмены»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Животные-строители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Животные строители.</w:t>
            </w:r>
          </w:p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№2«Изучение свойств природного</w:t>
            </w:r>
          </w:p>
          <w:p w:rsidR="00365F55" w:rsidRPr="00EB2F68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B2F68">
              <w:rPr>
                <w:rFonts w:ascii="Times New Roman" w:hAnsi="Times New Roman"/>
                <w:sz w:val="26"/>
                <w:szCs w:val="26"/>
              </w:rPr>
              <w:t>строительного</w:t>
            </w:r>
            <w:proofErr w:type="gramEnd"/>
            <w:r w:rsidRPr="00EB2F68">
              <w:rPr>
                <w:rFonts w:ascii="Times New Roman" w:hAnsi="Times New Roman"/>
                <w:sz w:val="26"/>
                <w:szCs w:val="26"/>
              </w:rPr>
              <w:t xml:space="preserve"> материала животных» 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Заботливые родители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  <w:proofErr w:type="spellEnd"/>
            <w:r w:rsidRPr="00365F55">
              <w:rPr>
                <w:rFonts w:ascii="Times New Roman" w:hAnsi="Times New Roman"/>
                <w:sz w:val="26"/>
                <w:szCs w:val="26"/>
              </w:rPr>
              <w:t xml:space="preserve"> «Забота о потомстве у животных»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Забота о потомстве у животных.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Язык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 xml:space="preserve">Язык и общение животных. </w:t>
            </w:r>
          </w:p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  <w:proofErr w:type="spellEnd"/>
            <w:r w:rsidRPr="00365F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«Звуковая сигнализация в жизни животных»</w:t>
            </w:r>
          </w:p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Викторина с использованием звукозаписи «Чей голос?»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Проект№2 Чудеса далекие и близкие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понятливые ученики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 xml:space="preserve">Интеллект животных. </w:t>
            </w:r>
          </w:p>
          <w:p w:rsidR="00365F55" w:rsidRPr="00365F55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Практическая работа №3«Исследование поведения животного» (кошки, собаки)</w:t>
            </w:r>
          </w:p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F55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  <w:proofErr w:type="spellEnd"/>
            <w:r w:rsidRPr="00365F55">
              <w:rPr>
                <w:rFonts w:ascii="Times New Roman" w:hAnsi="Times New Roman"/>
                <w:sz w:val="26"/>
                <w:szCs w:val="26"/>
              </w:rPr>
              <w:t xml:space="preserve"> «Талантливые животные»,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rPr>
          <w:trHeight w:val="51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– символы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365F55" w:rsidP="00DC3A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Конкурс знатоков пословиц и поговорок с упоминанием животных</w:t>
            </w:r>
          </w:p>
          <w:p w:rsidR="00365F55" w:rsidRPr="00365F55" w:rsidRDefault="00365F55" w:rsidP="00DC3A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Изображение животных на гербах и флагах стран мира.</w:t>
            </w:r>
          </w:p>
          <w:p w:rsidR="00365F55" w:rsidRDefault="00365F55" w:rsidP="00DC3A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Презентация «Животные – символы стран»</w:t>
            </w:r>
          </w:p>
          <w:p w:rsidR="00365F55" w:rsidRPr="00915EE3" w:rsidRDefault="00365F55" w:rsidP="00DC3A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Защита проекта “выступление на малой научной конференции”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rPr>
          <w:trHeight w:val="3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365F55">
            <w:pPr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DC3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BC279A" w:rsidRPr="00915EE3" w:rsidSect="00075F72">
      <w:footerReference w:type="default" r:id="rId8"/>
      <w:pgSz w:w="16838" w:h="11906" w:orient="landscape"/>
      <w:pgMar w:top="993" w:right="678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61" w:rsidRDefault="004E6561">
      <w:pPr>
        <w:spacing w:after="0" w:line="240" w:lineRule="auto"/>
      </w:pPr>
      <w:r>
        <w:separator/>
      </w:r>
    </w:p>
  </w:endnote>
  <w:endnote w:type="continuationSeparator" w:id="0">
    <w:p w:rsidR="004E6561" w:rsidRDefault="004E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1B" w:rsidRDefault="00BC279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AC6">
      <w:rPr>
        <w:noProof/>
      </w:rPr>
      <w:t>8</w:t>
    </w:r>
    <w:r>
      <w:fldChar w:fldCharType="end"/>
    </w:r>
  </w:p>
  <w:p w:rsidR="00D7291B" w:rsidRDefault="004E65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61" w:rsidRDefault="004E6561">
      <w:pPr>
        <w:spacing w:after="0" w:line="240" w:lineRule="auto"/>
      </w:pPr>
      <w:r>
        <w:separator/>
      </w:r>
    </w:p>
  </w:footnote>
  <w:footnote w:type="continuationSeparator" w:id="0">
    <w:p w:rsidR="004E6561" w:rsidRDefault="004E6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36"/>
    <w:rsid w:val="001E43E8"/>
    <w:rsid w:val="00321B40"/>
    <w:rsid w:val="00365F55"/>
    <w:rsid w:val="003D729A"/>
    <w:rsid w:val="004713C5"/>
    <w:rsid w:val="004E1636"/>
    <w:rsid w:val="004E6561"/>
    <w:rsid w:val="006B389C"/>
    <w:rsid w:val="006D6736"/>
    <w:rsid w:val="00BC279A"/>
    <w:rsid w:val="00DC3AC6"/>
    <w:rsid w:val="00E752ED"/>
    <w:rsid w:val="00EB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A647-8AD8-4B8A-92D8-A6775B24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2019-04-15T08:29:00Z</dcterms:created>
  <dcterms:modified xsi:type="dcterms:W3CDTF">2019-08-26T05:27:00Z</dcterms:modified>
</cp:coreProperties>
</file>