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2B" w:rsidRDefault="00A418EC" w:rsidP="00A418EC">
      <w:pPr>
        <w:pStyle w:val="a4"/>
        <w:spacing w:after="200" w:line="276" w:lineRule="auto"/>
        <w:ind w:left="360"/>
        <w:rPr>
          <w:rFonts w:ascii="Times New Roman" w:hAnsi="Times New Roman"/>
          <w:b/>
          <w:sz w:val="26"/>
          <w:lang w:val="ru-RU"/>
        </w:rPr>
      </w:pPr>
      <w:bookmarkStart w:id="0" w:name="_GoBack"/>
      <w:r w:rsidRPr="00A418EC">
        <w:rPr>
          <w:rFonts w:ascii="Times New Roman" w:hAnsi="Times New Roman"/>
          <w:b/>
          <w:noProof/>
          <w:sz w:val="26"/>
        </w:rPr>
        <w:drawing>
          <wp:inline distT="0" distB="0" distL="0" distR="0" wp14:anchorId="5AD84D34" wp14:editId="3716AA78">
            <wp:extent cx="6637837" cy="9085490"/>
            <wp:effectExtent l="1219200" t="0" r="1210945" b="0"/>
            <wp:docPr id="1" name="Рисунок 1" descr="C:\Users\александр\Desktop\внеур.4 кл\тит муз ручеек 4 к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муз ручеек 4 кл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1788" cy="90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3D2B" w:rsidRPr="00023D2B" w:rsidRDefault="00023D2B" w:rsidP="00023D2B">
      <w:pPr>
        <w:spacing w:after="200" w:line="276" w:lineRule="auto"/>
        <w:rPr>
          <w:rFonts w:ascii="Times New Roman" w:hAnsi="Times New Roman"/>
          <w:b/>
          <w:sz w:val="26"/>
        </w:rPr>
      </w:pPr>
    </w:p>
    <w:p w:rsidR="00807354" w:rsidRPr="00C67FF8" w:rsidRDefault="00023D2B" w:rsidP="00023D2B">
      <w:pPr>
        <w:pStyle w:val="a4"/>
        <w:spacing w:after="200" w:line="276" w:lineRule="auto"/>
        <w:ind w:left="36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1.</w:t>
      </w:r>
      <w:r w:rsidR="00807354" w:rsidRPr="00C67FF8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bCs/>
          <w:iCs/>
          <w:spacing w:val="4"/>
          <w:sz w:val="26"/>
          <w:szCs w:val="24"/>
        </w:rPr>
        <w:t xml:space="preserve">Личностные универсальные учебные действия </w:t>
      </w:r>
      <w:r w:rsidRPr="00C67FF8">
        <w:rPr>
          <w:rFonts w:ascii="Times New Roman" w:hAnsi="Times New Roman"/>
          <w:sz w:val="26"/>
          <w:szCs w:val="24"/>
        </w:rPr>
        <w:t xml:space="preserve">обеспечивают </w:t>
      </w:r>
      <w:proofErr w:type="spellStart"/>
      <w:r w:rsidRPr="00C67FF8">
        <w:rPr>
          <w:rFonts w:ascii="Times New Roman" w:hAnsi="Times New Roman"/>
          <w:sz w:val="26"/>
          <w:szCs w:val="24"/>
        </w:rPr>
        <w:t>ценностносмысловую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807354" w:rsidRPr="00C67FF8" w:rsidRDefault="00807354" w:rsidP="00807354">
      <w:pPr>
        <w:pStyle w:val="Text"/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 w:rsidRPr="00C67FF8">
        <w:rPr>
          <w:rFonts w:ascii="Times New Roman" w:hAnsi="Times New Roman" w:cs="Times New Roman"/>
          <w:sz w:val="26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C67FF8">
        <w:rPr>
          <w:rFonts w:ascii="Times New Roman" w:hAnsi="Times New Roman" w:cs="Times New Roman"/>
          <w:sz w:val="26"/>
          <w:szCs w:val="24"/>
        </w:rPr>
        <w:t>смыслообразование</w:t>
      </w:r>
      <w:proofErr w:type="spellEnd"/>
      <w:r w:rsidRPr="00C67FF8">
        <w:rPr>
          <w:rFonts w:ascii="Times New Roman" w:hAnsi="Times New Roman" w:cs="Times New Roman"/>
          <w:sz w:val="26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807354" w:rsidRPr="00C67FF8" w:rsidRDefault="00807354" w:rsidP="00807354">
      <w:pPr>
        <w:pStyle w:val="Text"/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 w:rsidRPr="00C67FF8">
        <w:rPr>
          <w:rFonts w:ascii="Times New Roman" w:hAnsi="Times New Roman" w:cs="Times New Roman"/>
          <w:iCs/>
          <w:sz w:val="26"/>
          <w:szCs w:val="24"/>
        </w:rPr>
        <w:t>Личностными результатами</w:t>
      </w:r>
      <w:r w:rsidRPr="00C67FF8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r w:rsidRPr="00C67FF8">
        <w:rPr>
          <w:rFonts w:ascii="Times New Roman" w:hAnsi="Times New Roman" w:cs="Times New Roman"/>
          <w:sz w:val="26"/>
          <w:szCs w:val="24"/>
        </w:rPr>
        <w:t>изучения музыки являются:</w:t>
      </w:r>
      <w:r w:rsidRPr="00C67FF8">
        <w:rPr>
          <w:rFonts w:ascii="Times New Roman" w:hAnsi="Times New Roman" w:cs="Times New Roman"/>
          <w:spacing w:val="-2"/>
          <w:sz w:val="26"/>
          <w:szCs w:val="24"/>
        </w:rPr>
        <w:t xml:space="preserve"> наличие эмоционально-ценностного отношения к искусству;</w:t>
      </w:r>
      <w:r w:rsidRPr="00C67FF8">
        <w:rPr>
          <w:rFonts w:ascii="Times New Roman" w:hAnsi="Times New Roman" w:cs="Times New Roman"/>
          <w:sz w:val="26"/>
          <w:szCs w:val="24"/>
        </w:rPr>
        <w:t xml:space="preserve"> реализация творческого потенциала в процессе коллективного (индивидуального) музицирования; позитивная самооценка музыкально-творческих возможностей.</w:t>
      </w:r>
    </w:p>
    <w:p w:rsidR="00807354" w:rsidRPr="00C67FF8" w:rsidRDefault="00807354" w:rsidP="005020B4">
      <w:pPr>
        <w:pStyle w:val="a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b/>
          <w:i/>
          <w:iCs/>
          <w:sz w:val="26"/>
          <w:szCs w:val="24"/>
        </w:rPr>
      </w:pPr>
      <w:proofErr w:type="spellStart"/>
      <w:r w:rsidRPr="00C67FF8">
        <w:rPr>
          <w:rFonts w:ascii="Times New Roman" w:hAnsi="Times New Roman"/>
          <w:b/>
          <w:i/>
          <w:iCs/>
          <w:sz w:val="26"/>
          <w:szCs w:val="24"/>
        </w:rPr>
        <w:t>Метапредметные</w:t>
      </w:r>
      <w:proofErr w:type="spellEnd"/>
      <w:r w:rsidRPr="00C67FF8">
        <w:rPr>
          <w:rFonts w:ascii="Times New Roman" w:hAnsi="Times New Roman"/>
          <w:b/>
          <w:i/>
          <w:iCs/>
          <w:sz w:val="26"/>
          <w:szCs w:val="24"/>
        </w:rPr>
        <w:t xml:space="preserve"> результаты.</w:t>
      </w:r>
    </w:p>
    <w:p w:rsidR="00807354" w:rsidRPr="005020B4" w:rsidRDefault="00807354" w:rsidP="005020B4">
      <w:pPr>
        <w:pStyle w:val="a"/>
        <w:spacing w:line="240" w:lineRule="auto"/>
        <w:ind w:firstLine="0"/>
        <w:jc w:val="left"/>
        <w:rPr>
          <w:rFonts w:ascii="Times New Roman" w:hAnsi="Times New Roman"/>
          <w:sz w:val="26"/>
          <w:szCs w:val="24"/>
        </w:rPr>
      </w:pPr>
      <w:r w:rsidRPr="005020B4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Регулятивные универсальные учебные действия </w:t>
      </w:r>
    </w:p>
    <w:p w:rsidR="00807354" w:rsidRPr="00C67FF8" w:rsidRDefault="00807354" w:rsidP="00807354">
      <w:pPr>
        <w:pStyle w:val="af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прогнозирование — предвосхищение результата и уровня усвоения знаний, его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временн</w:t>
      </w:r>
      <w:r w:rsidRPr="00C67FF8">
        <w:rPr>
          <w:rFonts w:ascii="Times New Roman" w:hAnsi="Times New Roman"/>
          <w:color w:val="auto"/>
          <w:spacing w:val="-107"/>
          <w:sz w:val="26"/>
          <w:szCs w:val="24"/>
        </w:rPr>
        <w:t>ы</w:t>
      </w:r>
      <w:r w:rsidRPr="00C67FF8">
        <w:rPr>
          <w:rFonts w:ascii="Times New Roman" w:hAnsi="Times New Roman"/>
          <w:color w:val="auto"/>
          <w:sz w:val="26"/>
          <w:szCs w:val="24"/>
        </w:rPr>
        <w:t>´х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 xml:space="preserve"> характеристик;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proofErr w:type="spellStart"/>
      <w:r w:rsidRPr="00C67FF8">
        <w:rPr>
          <w:rFonts w:ascii="Times New Roman" w:hAnsi="Times New Roman"/>
          <w:color w:val="auto"/>
          <w:spacing w:val="4"/>
          <w:sz w:val="26"/>
          <w:szCs w:val="24"/>
        </w:rPr>
        <w:t>саморегуляция</w:t>
      </w:r>
      <w:proofErr w:type="spellEnd"/>
      <w:r w:rsidRPr="00C67FF8">
        <w:rPr>
          <w:rFonts w:ascii="Times New Roman" w:hAnsi="Times New Roman"/>
          <w:color w:val="auto"/>
          <w:spacing w:val="4"/>
          <w:sz w:val="26"/>
          <w:szCs w:val="24"/>
        </w:rPr>
        <w:t xml:space="preserve"> как способность к мобилизации сил и </w:t>
      </w:r>
      <w:r w:rsidRPr="00C67FF8">
        <w:rPr>
          <w:rFonts w:ascii="Times New Roman" w:hAnsi="Times New Roman"/>
          <w:color w:val="auto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bCs/>
          <w:i/>
          <w:iCs/>
          <w:color w:val="auto"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вклю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чают: </w:t>
      </w:r>
      <w:proofErr w:type="spellStart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общеучебные</w:t>
      </w:r>
      <w:proofErr w:type="spellEnd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, логические учебные действия, а также </w:t>
      </w:r>
      <w:r w:rsidRPr="00C67FF8">
        <w:rPr>
          <w:rFonts w:ascii="Times New Roman" w:hAnsi="Times New Roman"/>
          <w:color w:val="auto"/>
          <w:sz w:val="26"/>
          <w:szCs w:val="24"/>
        </w:rPr>
        <w:t>постановку и решение проблемы.</w:t>
      </w: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общеучебным</w:t>
      </w:r>
      <w:proofErr w:type="spellEnd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универсальным действиям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 xml:space="preserve"> 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самостоятельное выделение и формулирование познавательной цели;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lastRenderedPageBreak/>
        <w:t xml:space="preserve"> поиск и выделение необходимой информации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структурирование знаний;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осознанное и произвольное построение речевого высказывания в устной;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рефлексия способов и условий действия, контроль и оцен</w:t>
      </w:r>
      <w:r w:rsidRPr="00C67FF8">
        <w:rPr>
          <w:rFonts w:ascii="Times New Roman" w:hAnsi="Times New Roman"/>
          <w:color w:val="auto"/>
          <w:sz w:val="26"/>
          <w:szCs w:val="24"/>
        </w:rPr>
        <w:t>ка процесса и результатов деятельности;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4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смысловое чтение как осмысление цели чтения и выбор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807354" w:rsidRPr="00C67FF8" w:rsidRDefault="00807354" w:rsidP="00807354">
      <w:pPr>
        <w:pStyle w:val="a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Особую группу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общеучебных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 xml:space="preserve"> универсальных действий составляют </w:t>
      </w:r>
      <w:proofErr w:type="spellStart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знаково­символические</w:t>
      </w:r>
      <w:proofErr w:type="spellEnd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действия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преобразование модели с целью выявления общих законов, определяющих данную предметную область.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логическим универсальным действиям 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анализ объектов с целью выделения признаков (суще</w:t>
      </w:r>
      <w:r w:rsidRPr="00C67FF8">
        <w:rPr>
          <w:rFonts w:ascii="Times New Roman" w:hAnsi="Times New Roman"/>
          <w:color w:val="auto"/>
          <w:sz w:val="26"/>
          <w:szCs w:val="24"/>
        </w:rPr>
        <w:t>ственных, несущественных);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синтез — составление целого из частей, в том числе са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C67FF8">
        <w:rPr>
          <w:rFonts w:ascii="Times New Roman" w:hAnsi="Times New Roman"/>
          <w:color w:val="auto"/>
          <w:sz w:val="26"/>
          <w:szCs w:val="24"/>
        </w:rPr>
        <w:t>компонентов;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выбор оснований и критериев для сравнения,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сериации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>, классификации объектов;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подведение под понятие, выведение следствий;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установление </w:t>
      </w:r>
      <w:proofErr w:type="spellStart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причинно­следственных</w:t>
      </w:r>
      <w:proofErr w:type="spellEnd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связей, представ</w:t>
      </w:r>
      <w:r w:rsidRPr="00C67FF8">
        <w:rPr>
          <w:rFonts w:ascii="Times New Roman" w:hAnsi="Times New Roman"/>
          <w:color w:val="auto"/>
          <w:sz w:val="26"/>
          <w:szCs w:val="24"/>
        </w:rPr>
        <w:t>ление цепочек объектов и явлений;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построение логической цепочки рассуждений, анализ истинности утверждений;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доказательство;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выдвижение гипотез и их обоснование.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 xml:space="preserve">К 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постановке и решению проблемы 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формулирование проблемы;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самостоятельное создание </w:t>
      </w:r>
      <w:r w:rsidRPr="00C67FF8">
        <w:rPr>
          <w:rFonts w:ascii="Times New Roman" w:hAnsi="Times New Roman"/>
          <w:color w:val="auto"/>
          <w:sz w:val="26"/>
          <w:szCs w:val="24"/>
        </w:rPr>
        <w:t>алгоритмов (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способов)</w:t>
      </w:r>
      <w:r w:rsidRPr="00C67FF8">
        <w:rPr>
          <w:rFonts w:ascii="Times New Roman" w:hAnsi="Times New Roman"/>
          <w:color w:val="auto"/>
          <w:sz w:val="26"/>
          <w:szCs w:val="24"/>
        </w:rPr>
        <w:t xml:space="preserve"> деятельности при решении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проблем твор</w:t>
      </w:r>
      <w:r w:rsidRPr="00C67FF8">
        <w:rPr>
          <w:rFonts w:ascii="Times New Roman" w:hAnsi="Times New Roman"/>
          <w:color w:val="auto"/>
          <w:sz w:val="26"/>
          <w:szCs w:val="24"/>
        </w:rPr>
        <w:t>ческого и поискового характера.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C67FF8">
        <w:rPr>
          <w:rFonts w:ascii="Times New Roman" w:hAnsi="Times New Roman"/>
          <w:color w:val="auto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сверстников и строить продуктивное взаимодействие и со</w:t>
      </w:r>
      <w:r w:rsidRPr="00C67FF8">
        <w:rPr>
          <w:rFonts w:ascii="Times New Roman" w:hAnsi="Times New Roman"/>
          <w:color w:val="auto"/>
          <w:sz w:val="26"/>
          <w:szCs w:val="24"/>
        </w:rPr>
        <w:t>трудничество со сверстниками и взрослыми.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К коммуникативным действиям относятся: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 планирование учебного сотрудничества с учителем и свер</w:t>
      </w:r>
      <w:r w:rsidRPr="00C67FF8">
        <w:rPr>
          <w:rFonts w:ascii="Times New Roman" w:hAnsi="Times New Roman"/>
          <w:color w:val="auto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разрешение конфликтов — выявление, идентификация </w:t>
      </w:r>
      <w:r w:rsidRPr="00C67FF8">
        <w:rPr>
          <w:rFonts w:ascii="Times New Roman" w:hAnsi="Times New Roman"/>
          <w:color w:val="auto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управление поведением партнёра — контроль, коррек</w:t>
      </w:r>
      <w:r w:rsidRPr="00C67FF8">
        <w:rPr>
          <w:rFonts w:ascii="Times New Roman" w:hAnsi="Times New Roman"/>
          <w:color w:val="auto"/>
          <w:sz w:val="26"/>
          <w:szCs w:val="24"/>
        </w:rPr>
        <w:t>ция, оценка его действий;</w:t>
      </w:r>
    </w:p>
    <w:p w:rsidR="00807354" w:rsidRPr="00C67FF8" w:rsidRDefault="00807354" w:rsidP="00807354">
      <w:pPr>
        <w:pStyle w:val="af2"/>
        <w:spacing w:line="240" w:lineRule="auto"/>
        <w:jc w:val="both"/>
        <w:rPr>
          <w:b/>
          <w:sz w:val="26"/>
        </w:rPr>
      </w:pPr>
      <w:r w:rsidRPr="00C67FF8">
        <w:rPr>
          <w:color w:val="auto"/>
          <w:sz w:val="26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  <w:r w:rsidRPr="00C67FF8">
        <w:rPr>
          <w:color w:val="auto"/>
          <w:sz w:val="26"/>
        </w:rPr>
        <w:lastRenderedPageBreak/>
        <w:t>владение монологической и диалогической форма</w:t>
      </w:r>
      <w:r w:rsidRPr="00C67FF8">
        <w:rPr>
          <w:color w:val="auto"/>
          <w:spacing w:val="2"/>
          <w:sz w:val="26"/>
        </w:rPr>
        <w:t>ми речи в соответствии с грамматическими и синтаксиче</w:t>
      </w:r>
      <w:r w:rsidRPr="00C67FF8">
        <w:rPr>
          <w:color w:val="auto"/>
          <w:sz w:val="26"/>
        </w:rPr>
        <w:t>скими нормами родного языка, современных средств коммуникации.</w:t>
      </w:r>
      <w:r w:rsidRPr="00C67FF8">
        <w:rPr>
          <w:b/>
          <w:sz w:val="26"/>
        </w:rPr>
        <w:t xml:space="preserve"> 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поиск информации и понимание прочитанного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 научится: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находить в тексте конкретные сведения, факты, заданные в явном виде;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определять тему и главную мысль текста;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сравнивать между собой объекты, описанные в тексте, </w:t>
      </w:r>
      <w:r w:rsidRPr="00C67FF8">
        <w:rPr>
          <w:rFonts w:ascii="Times New Roman" w:hAnsi="Times New Roman"/>
          <w:color w:val="auto"/>
          <w:sz w:val="26"/>
          <w:szCs w:val="24"/>
        </w:rPr>
        <w:t>выделяя 2—3 существенных признака;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понимать информацию, представленную разными способами: словесно, схемы;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ориентироваться в соответствующих возрасту словарях и справочниках.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 xml:space="preserve"> 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4"/>
          <w:sz w:val="26"/>
          <w:szCs w:val="24"/>
        </w:rPr>
        <w:t>использовать формальные элементы текста (например,</w:t>
      </w:r>
      <w:r w:rsidRPr="00C67FF8">
        <w:rPr>
          <w:rFonts w:ascii="Times New Roman" w:hAnsi="Times New Roman"/>
          <w:i/>
          <w:iCs/>
          <w:color w:val="auto"/>
          <w:spacing w:val="-4"/>
          <w:sz w:val="26"/>
          <w:szCs w:val="24"/>
        </w:rPr>
        <w:br/>
      </w: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подзаголовки, сноски) для поиска нужной информации;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работать с несколькими источниками информации;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сопоставлять информацию, полученную из нескольких источников.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преобразование и интерпретация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пересказывать текст подробно и сжато, устно;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сопоставлять и обобщать содержащуюся в разных частях текста информацию;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 xml:space="preserve"> 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делать выписки из прочитанных текстов с учётом 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цели их дальнейшего использования;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оценка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высказывать оценочные суждения и свою точку зрения о прочитанном тексте;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оценивать содержание, языковые особенности и струк</w:t>
      </w:r>
      <w:r w:rsidRPr="00C67FF8">
        <w:rPr>
          <w:rFonts w:ascii="Times New Roman" w:hAnsi="Times New Roman"/>
          <w:color w:val="auto"/>
          <w:sz w:val="26"/>
          <w:szCs w:val="24"/>
        </w:rPr>
        <w:t>туру текста; определять место и роль иллюстративного ряда в тексте;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C67FF8">
        <w:rPr>
          <w:rFonts w:ascii="Times New Roman" w:hAnsi="Times New Roman"/>
          <w:color w:val="auto"/>
          <w:sz w:val="26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участвовать в учебном диалоге при обсуждении прочитанного или прослушанного текста.</w:t>
      </w:r>
    </w:p>
    <w:p w:rsidR="00807354" w:rsidRPr="00C67FF8" w:rsidRDefault="00807354" w:rsidP="00807354">
      <w:pPr>
        <w:pStyle w:val="af3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Обучающийся </w:t>
      </w:r>
      <w:r w:rsidRPr="00C67FF8">
        <w:rPr>
          <w:rFonts w:ascii="Times New Roman" w:hAnsi="Times New Roman"/>
          <w:b/>
          <w:i w:val="0"/>
          <w:color w:val="auto"/>
          <w:sz w:val="26"/>
          <w:szCs w:val="24"/>
        </w:rPr>
        <w:t>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сопоставлять различные точки зрения;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соотносить позицию автора с собственной точкой зрения;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lastRenderedPageBreak/>
        <w:t>Знакомство со средствами ИКТ, гигиена работы с компьютером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pStyle w:val="af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опорно­двигательного</w:t>
      </w:r>
      <w:proofErr w:type="spellEnd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мини­зарядку</w:t>
      </w:r>
      <w:proofErr w:type="spellEnd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);</w:t>
      </w:r>
    </w:p>
    <w:p w:rsidR="00807354" w:rsidRPr="00C67FF8" w:rsidRDefault="00807354" w:rsidP="00807354">
      <w:pPr>
        <w:pStyle w:val="af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организовывать систему папок для хранения собственной информации в компьютере.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pStyle w:val="af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набирать небольшие тексты на родном языке; 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Обработка и поиск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widowControl w:val="0"/>
        <w:numPr>
          <w:ilvl w:val="0"/>
          <w:numId w:val="13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>использовать сменные носители (флэш-карты);</w:t>
      </w:r>
    </w:p>
    <w:p w:rsidR="00807354" w:rsidRPr="00C67FF8" w:rsidRDefault="00807354" w:rsidP="00807354">
      <w:pPr>
        <w:numPr>
          <w:ilvl w:val="0"/>
          <w:numId w:val="13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rFonts w:ascii="Times New Roman" w:hAnsi="Times New Roman"/>
          <w:iCs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Интернете. </w:t>
      </w:r>
    </w:p>
    <w:p w:rsidR="00807354" w:rsidRPr="00C67FF8" w:rsidRDefault="00807354" w:rsidP="00807354">
      <w:pPr>
        <w:tabs>
          <w:tab w:val="left" w:pos="142"/>
          <w:tab w:val="left" w:leader="dot" w:pos="624"/>
        </w:tabs>
        <w:jc w:val="both"/>
        <w:rPr>
          <w:rFonts w:ascii="Times New Roman" w:hAnsi="Times New Roman"/>
          <w:iCs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C67FF8">
        <w:rPr>
          <w:rFonts w:ascii="Times New Roman" w:hAnsi="Times New Roman"/>
          <w:b/>
          <w:iCs/>
          <w:sz w:val="26"/>
          <w:szCs w:val="24"/>
        </w:rPr>
        <w:t>получит возможность</w:t>
      </w:r>
      <w:r w:rsidRPr="00C67FF8">
        <w:rPr>
          <w:rFonts w:ascii="Times New Roman" w:hAnsi="Times New Roman"/>
          <w:iCs/>
          <w:sz w:val="26"/>
          <w:szCs w:val="24"/>
        </w:rPr>
        <w:t xml:space="preserve"> </w:t>
      </w:r>
      <w:r w:rsidRPr="00C67FF8">
        <w:rPr>
          <w:rFonts w:ascii="Times New Roman" w:hAnsi="Times New Roman"/>
          <w:i/>
          <w:iCs/>
          <w:sz w:val="26"/>
          <w:szCs w:val="24"/>
        </w:rPr>
        <w:t>научиться грамотно формулировать запросы при поиске в сети Интернет и базах данных.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Создание, представление и передача сообщений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807354" w:rsidRPr="00C67FF8" w:rsidRDefault="00807354" w:rsidP="00807354">
      <w:pPr>
        <w:numPr>
          <w:ilvl w:val="0"/>
          <w:numId w:val="15"/>
        </w:numPr>
        <w:tabs>
          <w:tab w:val="left" w:pos="142"/>
          <w:tab w:val="left" w:leader="dot" w:pos="567"/>
        </w:tabs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>создавать текстовые сообщения с использованием средств ИКТ;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Обучающийся 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>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представлять данные;</w:t>
      </w:r>
    </w:p>
    <w:p w:rsidR="00807354" w:rsidRPr="00C67FF8" w:rsidRDefault="00807354" w:rsidP="00807354">
      <w:pPr>
        <w:widowControl w:val="0"/>
        <w:tabs>
          <w:tab w:val="left" w:pos="142"/>
          <w:tab w:val="left" w:pos="993"/>
        </w:tabs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Предметные результаты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Слушание музыки</w:t>
      </w:r>
    </w:p>
    <w:p w:rsidR="00807354" w:rsidRPr="00C67FF8" w:rsidRDefault="00807354" w:rsidP="00807354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 Узнает изученные музыкальные произведения и называет имена их авторов.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807354" w:rsidRPr="00C67FF8" w:rsidRDefault="00807354" w:rsidP="00807354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/>
          <w:bCs/>
          <w:iCs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 Знает особенности тембрового звучания различных певческих голосов (детских, женских, мужских).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807354" w:rsidRPr="00C67FF8" w:rsidRDefault="00807354" w:rsidP="00807354">
      <w:pPr>
        <w:tabs>
          <w:tab w:val="left" w:pos="271"/>
        </w:tabs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8. Определяет жанровую основу в пройденных музыкальных произведениях.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Хоровое пение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 Знает слова и мелодию Гимна Российской Федерации.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3. Знает о способах и приемах выразительного музыкального интонирования.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 Исполняет одноголосные произведения.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Игра в детском инструментальном оркестре (ансамбле)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 Умеет исполнять различные ритмические группы в оркестровых партиях.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C67FF8">
        <w:rPr>
          <w:rFonts w:ascii="Times New Roman" w:hAnsi="Times New Roman"/>
          <w:sz w:val="26"/>
          <w:szCs w:val="24"/>
        </w:rPr>
        <w:t>трехголосие</w:t>
      </w:r>
      <w:proofErr w:type="spellEnd"/>
      <w:r w:rsidRPr="00C67FF8">
        <w:rPr>
          <w:rFonts w:ascii="Times New Roman" w:hAnsi="Times New Roman"/>
          <w:sz w:val="26"/>
          <w:szCs w:val="24"/>
        </w:rPr>
        <w:t>). Владеет основами игры в детском оркестре, инструментальном ансамбле.</w:t>
      </w:r>
    </w:p>
    <w:p w:rsidR="00807354" w:rsidRPr="00C67FF8" w:rsidRDefault="00807354" w:rsidP="00807354">
      <w:pPr>
        <w:contextualSpacing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Основы музыкальной грамоты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Объем музыкальной грамоты и теоретических понятий: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</w:t>
      </w:r>
      <w:r w:rsidRPr="00C67FF8">
        <w:rPr>
          <w:rFonts w:ascii="Times New Roman" w:hAnsi="Times New Roman"/>
          <w:b/>
          <w:sz w:val="26"/>
          <w:szCs w:val="24"/>
        </w:rPr>
        <w:t xml:space="preserve"> Звук.</w:t>
      </w:r>
      <w:r w:rsidRPr="00C67FF8">
        <w:rPr>
          <w:rFonts w:ascii="Times New Roman" w:hAnsi="Times New Roman"/>
          <w:sz w:val="26"/>
          <w:szCs w:val="24"/>
        </w:rPr>
        <w:t xml:space="preserve"> Свойства музыкального звука: высота, длительность, тембр, громкость.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</w:t>
      </w:r>
      <w:r w:rsidRPr="00C67FF8">
        <w:rPr>
          <w:rFonts w:ascii="Times New Roman" w:hAnsi="Times New Roman"/>
          <w:b/>
          <w:sz w:val="26"/>
          <w:szCs w:val="24"/>
        </w:rPr>
        <w:t xml:space="preserve"> Мелодия.</w:t>
      </w:r>
      <w:r w:rsidRPr="00C67FF8">
        <w:rPr>
          <w:rFonts w:ascii="Times New Roman" w:hAnsi="Times New Roman"/>
          <w:sz w:val="26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и простых песен.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3. </w:t>
      </w:r>
      <w:r w:rsidRPr="00C67FF8">
        <w:rPr>
          <w:rFonts w:ascii="Times New Roman" w:hAnsi="Times New Roman"/>
          <w:b/>
          <w:sz w:val="26"/>
          <w:szCs w:val="24"/>
        </w:rPr>
        <w:t xml:space="preserve">Лад: </w:t>
      </w:r>
      <w:r w:rsidRPr="00C67FF8">
        <w:rPr>
          <w:rFonts w:ascii="Times New Roman" w:hAnsi="Times New Roman"/>
          <w:sz w:val="26"/>
          <w:szCs w:val="24"/>
        </w:rPr>
        <w:t xml:space="preserve">мажор, минор; тональность, тоника. 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4.</w:t>
      </w:r>
      <w:r w:rsidRPr="00C67FF8">
        <w:rPr>
          <w:rFonts w:ascii="Times New Roman" w:hAnsi="Times New Roman"/>
          <w:b/>
          <w:sz w:val="26"/>
          <w:szCs w:val="24"/>
        </w:rPr>
        <w:t xml:space="preserve"> Нотная грамота.</w:t>
      </w:r>
      <w:r w:rsidRPr="00C67FF8">
        <w:rPr>
          <w:rFonts w:ascii="Times New Roman" w:hAnsi="Times New Roman"/>
          <w:sz w:val="26"/>
          <w:szCs w:val="24"/>
        </w:rPr>
        <w:t xml:space="preserve"> Скрипичный ключ, нотный стан, расположение нот в объеме первой-второй </w:t>
      </w:r>
      <w:proofErr w:type="gramStart"/>
      <w:r w:rsidRPr="00C67FF8">
        <w:rPr>
          <w:rFonts w:ascii="Times New Roman" w:hAnsi="Times New Roman"/>
          <w:sz w:val="26"/>
          <w:szCs w:val="24"/>
        </w:rPr>
        <w:t>октав,.</w:t>
      </w:r>
      <w:proofErr w:type="gramEnd"/>
      <w:r w:rsidRPr="00C67FF8">
        <w:rPr>
          <w:rFonts w:ascii="Times New Roman" w:hAnsi="Times New Roman"/>
          <w:sz w:val="26"/>
          <w:szCs w:val="24"/>
        </w:rPr>
        <w:t xml:space="preserve"> Чтение нот первой-второй октав, пение по нотам выученных по слуху простейших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(</w:t>
      </w:r>
      <w:proofErr w:type="spellStart"/>
      <w:r w:rsidRPr="00C67FF8">
        <w:rPr>
          <w:rFonts w:ascii="Times New Roman" w:hAnsi="Times New Roman"/>
          <w:sz w:val="26"/>
          <w:szCs w:val="24"/>
        </w:rPr>
        <w:t>двухступенных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C67FF8">
        <w:rPr>
          <w:rFonts w:ascii="Times New Roman" w:hAnsi="Times New Roman"/>
          <w:sz w:val="26"/>
          <w:szCs w:val="24"/>
        </w:rPr>
        <w:t>трехступенных</w:t>
      </w:r>
      <w:proofErr w:type="spellEnd"/>
      <w:r w:rsidRPr="00C67FF8">
        <w:rPr>
          <w:rFonts w:ascii="Times New Roman" w:hAnsi="Times New Roman"/>
          <w:sz w:val="26"/>
          <w:szCs w:val="24"/>
        </w:rPr>
        <w:t>), песен.</w:t>
      </w:r>
    </w:p>
    <w:p w:rsidR="00807354" w:rsidRPr="00C67FF8" w:rsidRDefault="00807354" w:rsidP="00807354">
      <w:pPr>
        <w:tabs>
          <w:tab w:val="left" w:pos="201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</w:t>
      </w:r>
      <w:r w:rsidRPr="00C67FF8">
        <w:rPr>
          <w:rFonts w:ascii="Times New Roman" w:hAnsi="Times New Roman"/>
          <w:b/>
          <w:sz w:val="26"/>
          <w:szCs w:val="24"/>
        </w:rPr>
        <w:t xml:space="preserve"> Музыкальные жанры.</w:t>
      </w:r>
      <w:r w:rsidRPr="00C67FF8">
        <w:rPr>
          <w:rFonts w:ascii="Times New Roman" w:hAnsi="Times New Roman"/>
          <w:sz w:val="26"/>
          <w:szCs w:val="24"/>
        </w:rPr>
        <w:t xml:space="preserve"> Песня, танец, марш. Инструментальный концерт. Музыкально-сценические жанры: балет, опера.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6. </w:t>
      </w:r>
      <w:r w:rsidRPr="00C67FF8">
        <w:rPr>
          <w:rFonts w:ascii="Times New Roman" w:hAnsi="Times New Roman"/>
          <w:b/>
          <w:sz w:val="26"/>
          <w:szCs w:val="24"/>
        </w:rPr>
        <w:t>Музыкальные формы.</w:t>
      </w:r>
      <w:r w:rsidRPr="00C67FF8">
        <w:rPr>
          <w:rFonts w:ascii="Times New Roman" w:hAnsi="Times New Roman"/>
          <w:sz w:val="26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</w:t>
      </w:r>
      <w:r w:rsidRPr="00C67FF8">
        <w:rPr>
          <w:rFonts w:ascii="Times New Roman" w:hAnsi="Times New Roman"/>
          <w:b/>
          <w:sz w:val="26"/>
          <w:szCs w:val="24"/>
        </w:rPr>
        <w:t xml:space="preserve"> Метроритм.</w:t>
      </w:r>
      <w:r w:rsidRPr="00C67FF8">
        <w:rPr>
          <w:rFonts w:ascii="Times New Roman" w:hAnsi="Times New Roman"/>
          <w:sz w:val="26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C67FF8">
        <w:rPr>
          <w:rFonts w:ascii="Times New Roman" w:hAnsi="Times New Roman"/>
          <w:sz w:val="26"/>
          <w:szCs w:val="24"/>
        </w:rPr>
        <w:t>трехдольность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– восприятие и передача в движении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eastAsia="Arial Unicode MS" w:hAnsi="Times New Roman"/>
          <w:sz w:val="26"/>
          <w:szCs w:val="24"/>
        </w:rPr>
        <w:t xml:space="preserve">В результате изучения курса обучающийся </w:t>
      </w:r>
      <w:r w:rsidRPr="00C67FF8">
        <w:rPr>
          <w:rFonts w:ascii="Times New Roman" w:eastAsia="Arial Unicode MS" w:hAnsi="Times New Roman"/>
          <w:b/>
          <w:sz w:val="26"/>
          <w:szCs w:val="24"/>
        </w:rPr>
        <w:t>получит возможность научиться</w:t>
      </w:r>
      <w:r w:rsidRPr="00C67FF8">
        <w:rPr>
          <w:rFonts w:ascii="Times New Roman" w:eastAsia="Arial Unicode MS" w:hAnsi="Times New Roman"/>
          <w:sz w:val="26"/>
          <w:szCs w:val="24"/>
        </w:rPr>
        <w:t>:</w:t>
      </w:r>
    </w:p>
    <w:p w:rsidR="00807354" w:rsidRPr="00C67FF8" w:rsidRDefault="00807354" w:rsidP="00807354">
      <w:pPr>
        <w:ind w:left="720"/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8B188E" w:rsidRPr="008B188E" w:rsidRDefault="008B188E" w:rsidP="008B188E">
      <w:pPr>
        <w:pStyle w:val="af"/>
        <w:spacing w:line="240" w:lineRule="auto"/>
        <w:ind w:left="360" w:firstLine="0"/>
        <w:rPr>
          <w:rFonts w:ascii="Times New Roman" w:hAnsi="Times New Roman"/>
          <w:color w:val="auto"/>
          <w:sz w:val="26"/>
          <w:szCs w:val="24"/>
        </w:rPr>
      </w:pPr>
    </w:p>
    <w:p w:rsidR="00807354" w:rsidRPr="008B188E" w:rsidRDefault="008B188E" w:rsidP="008B188E">
      <w:pPr>
        <w:pStyle w:val="af"/>
        <w:numPr>
          <w:ilvl w:val="0"/>
          <w:numId w:val="0"/>
        </w:numPr>
        <w:spacing w:line="240" w:lineRule="auto"/>
        <w:ind w:left="360"/>
        <w:jc w:val="center"/>
        <w:rPr>
          <w:rFonts w:ascii="Times New Roman" w:hAnsi="Times New Roman"/>
          <w:b/>
          <w:color w:val="auto"/>
          <w:sz w:val="26"/>
          <w:szCs w:val="24"/>
        </w:rPr>
      </w:pPr>
      <w:r w:rsidRPr="008B188E">
        <w:rPr>
          <w:rFonts w:ascii="Times New Roman" w:hAnsi="Times New Roman"/>
          <w:b/>
          <w:sz w:val="26"/>
        </w:rPr>
        <w:t xml:space="preserve">2.Содержание курса </w:t>
      </w:r>
      <w:r w:rsidRPr="008B188E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 Мир музыкальных звуков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Классификация музыкальных звуков. Свойства музыкального звука:   тембр, длительность, громкость, высота. Музыкальный фольклор. Народные игры.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Содержание обучения по видам деятельности: 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Восприятие и воспроизведение звуков окружающего мира во всем многообразии.</w:t>
      </w:r>
      <w:r w:rsidRPr="00C67FF8">
        <w:rPr>
          <w:rFonts w:ascii="Times New Roman" w:hAnsi="Times New Roman"/>
          <w:sz w:val="26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lastRenderedPageBreak/>
        <w:t>Игра на элементарных музыкальных инструментах в ансамбле.</w:t>
      </w:r>
      <w:r w:rsidRPr="00C67FF8">
        <w:rPr>
          <w:rFonts w:ascii="Times New Roman" w:hAnsi="Times New Roman"/>
          <w:sz w:val="26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C67FF8">
        <w:rPr>
          <w:rFonts w:ascii="Times New Roman" w:hAnsi="Times New Roman"/>
          <w:sz w:val="26"/>
          <w:szCs w:val="24"/>
        </w:rPr>
        <w:t>звукоизвлечения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тембрам. Разучивание и исполнение </w:t>
      </w:r>
      <w:proofErr w:type="spellStart"/>
      <w:r w:rsidRPr="00C67FF8">
        <w:rPr>
          <w:rFonts w:ascii="Times New Roman" w:hAnsi="Times New Roman"/>
          <w:sz w:val="26"/>
          <w:szCs w:val="24"/>
        </w:rPr>
        <w:t>закличек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C67FF8">
        <w:rPr>
          <w:rFonts w:ascii="Times New Roman" w:hAnsi="Times New Roman"/>
          <w:sz w:val="26"/>
          <w:szCs w:val="24"/>
        </w:rPr>
        <w:t>потешек</w:t>
      </w:r>
      <w:proofErr w:type="spellEnd"/>
      <w:r w:rsidRPr="00C67FF8">
        <w:rPr>
          <w:rFonts w:ascii="Times New Roman" w:hAnsi="Times New Roman"/>
          <w:sz w:val="26"/>
          <w:szCs w:val="24"/>
        </w:rPr>
        <w:t>, игровых и хороводных песен.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викторины на основе изученного музыкального материала; ритмические эстафеты; ритмическое эхо, ритмические «диалоги».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Пение </w:t>
      </w:r>
      <w:proofErr w:type="spellStart"/>
      <w:r w:rsidRPr="00C67FF8">
        <w:rPr>
          <w:rFonts w:ascii="Times New Roman" w:hAnsi="Times New Roman"/>
          <w:b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b/>
          <w:sz w:val="26"/>
          <w:szCs w:val="24"/>
        </w:rPr>
        <w:t xml:space="preserve"> и простых песен.</w:t>
      </w:r>
      <w:r w:rsidRPr="00C67FF8">
        <w:rPr>
          <w:rFonts w:ascii="Times New Roman" w:hAnsi="Times New Roman"/>
          <w:sz w:val="26"/>
          <w:szCs w:val="24"/>
        </w:rPr>
        <w:t xml:space="preserve"> Разучивание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</w:t>
      </w:r>
      <w:r w:rsidRPr="00C67FF8">
        <w:rPr>
          <w:rFonts w:ascii="Times New Roman" w:hAnsi="Times New Roman"/>
          <w:b/>
          <w:sz w:val="26"/>
          <w:szCs w:val="24"/>
        </w:rPr>
        <w:t>Исполнение пройденных хоровых и инструментальных произведений</w:t>
      </w:r>
      <w:r w:rsidRPr="00C67FF8">
        <w:rPr>
          <w:rFonts w:ascii="Times New Roman" w:hAnsi="Times New Roman"/>
          <w:sz w:val="26"/>
          <w:szCs w:val="24"/>
        </w:rPr>
        <w:t xml:space="preserve"> в школьных мероприятиях, посвященных праздникам, торжественным событиям. 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Исполнение песен</w:t>
      </w:r>
      <w:r w:rsidRPr="00C67FF8">
        <w:rPr>
          <w:rFonts w:ascii="Times New Roman" w:hAnsi="Times New Roman"/>
          <w:sz w:val="26"/>
          <w:szCs w:val="24"/>
        </w:rPr>
        <w:t xml:space="preserve"> современных композиторов. 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программ, выступление.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Музыкальный проект «Сочиняем сказку».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Применение приобретенных знаний, умений и навыков в творческо-исполнительской деятельности. Развитие музыкально-слуховых представлений в процессе работы над творческим проектом.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     </w:t>
      </w:r>
      <w:r w:rsidRPr="00C67FF8">
        <w:rPr>
          <w:rFonts w:ascii="Times New Roman" w:hAnsi="Times New Roman"/>
          <w:b/>
          <w:sz w:val="26"/>
          <w:szCs w:val="24"/>
        </w:rPr>
        <w:t>Музыка кино.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807354" w:rsidRPr="00C67FF8" w:rsidRDefault="00807354" w:rsidP="008073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Занятия внеурочной деятельности «планета песни» ведутся по программе, включающей несколько разделов.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1. Тема «Шумовые и музыкальные звуки»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Содержание </w:t>
      </w:r>
    </w:p>
    <w:p w:rsidR="00807354" w:rsidRPr="00C67FF8" w:rsidRDefault="00807354" w:rsidP="00807354">
      <w:pPr>
        <w:ind w:firstLine="360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На первом вводном занятии руководитель знакомит ребят с программой внеурочной деятельности, правилами поведения на кружке, охрана голоса, инструктаж учащихся. В конце занятия проводится музыкальная игра.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– беседа, прослушивание звуков природы, групповые игры.</w:t>
      </w:r>
      <w:r w:rsidRPr="00C67FF8">
        <w:rPr>
          <w:rFonts w:ascii="Times New Roman" w:hAnsi="Times New Roman"/>
          <w:i/>
          <w:sz w:val="26"/>
          <w:szCs w:val="24"/>
        </w:rPr>
        <w:t xml:space="preserve">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2. Тема «Разбудим голосок»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ind w:left="-5" w:firstLine="365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«Голос – одежда нашей речи». 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- групповые игры, сольное и хоровое пение.</w:t>
      </w:r>
      <w:r w:rsidRPr="00C67FF8">
        <w:rPr>
          <w:rFonts w:ascii="Times New Roman" w:hAnsi="Times New Roman"/>
          <w:i/>
          <w:sz w:val="26"/>
          <w:szCs w:val="24"/>
        </w:rPr>
        <w:t xml:space="preserve">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3. Тема «Развитие голоса»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  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- групповые игры, сольное и хоровое пение.</w:t>
      </w:r>
      <w:r w:rsidRPr="00C67FF8">
        <w:rPr>
          <w:rFonts w:ascii="Times New Roman" w:hAnsi="Times New Roman"/>
          <w:i/>
          <w:sz w:val="26"/>
          <w:szCs w:val="24"/>
        </w:rPr>
        <w:t xml:space="preserve">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4. Тема «Музыка вокруг тебя»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ind w:firstLine="360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Формы</w:t>
      </w:r>
      <w:r w:rsidRPr="00C67FF8">
        <w:rPr>
          <w:rFonts w:ascii="Times New Roman" w:hAnsi="Times New Roman"/>
          <w:sz w:val="26"/>
          <w:szCs w:val="24"/>
        </w:rPr>
        <w:t xml:space="preserve"> – экскурсии, постановка музыкальных сказок, концертов.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5. Тема «Фольклор»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  Содержание 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Действенное знакомство с преданиями, традициями, обрядами, играми, праздниками русского народа и народными инструментами, всё это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Ансамбль. Народный оркестр. Чем похожи «Три оркестра».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Формы</w:t>
      </w:r>
      <w:r w:rsidRPr="00C67FF8">
        <w:rPr>
          <w:rFonts w:ascii="Times New Roman" w:hAnsi="Times New Roman"/>
          <w:sz w:val="26"/>
          <w:szCs w:val="24"/>
        </w:rPr>
        <w:t xml:space="preserve"> – импровизация игр, хороводов, сказок, народных песен.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6. Тема «Творчество»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lastRenderedPageBreak/>
        <w:t xml:space="preserve">        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– творческие игры, конкурсы.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7. Тема «Радуга талантов»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«Радуга талантов» 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 </w:t>
      </w:r>
    </w:p>
    <w:p w:rsidR="00807354" w:rsidRPr="00C67FF8" w:rsidRDefault="00807354" w:rsidP="00807354">
      <w:pPr>
        <w:pStyle w:val="a4"/>
        <w:ind w:left="0"/>
        <w:rPr>
          <w:rFonts w:ascii="Times New Roman" w:hAnsi="Times New Roman"/>
          <w:sz w:val="26"/>
          <w:lang w:val="ru-RU"/>
        </w:rPr>
      </w:pPr>
      <w:r w:rsidRPr="00C67FF8">
        <w:rPr>
          <w:rFonts w:ascii="Times New Roman" w:hAnsi="Times New Roman"/>
          <w:sz w:val="26"/>
          <w:lang w:val="ru-RU"/>
        </w:rPr>
        <w:t xml:space="preserve">      По итогам кастинга на лучшие музыкальные и актерские способности выбираются главные исполнители музыкальных сказок, сольных партий. Коллективно изготавливаются декорации, костюмы для музыкально-театрализованных представлений. Подготовка сольных партий. Прогонные и генеральные репетиции, выступление. 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Формы </w:t>
      </w:r>
      <w:r w:rsidRPr="00C67FF8">
        <w:rPr>
          <w:rFonts w:ascii="Times New Roman" w:hAnsi="Times New Roman"/>
          <w:sz w:val="26"/>
          <w:szCs w:val="24"/>
        </w:rPr>
        <w:t>– творческий отчёт, концертная деятельность.</w:t>
      </w:r>
    </w:p>
    <w:p w:rsidR="00807354" w:rsidRPr="008B188E" w:rsidRDefault="00807354" w:rsidP="008B188E">
      <w:pPr>
        <w:pStyle w:val="1"/>
        <w:numPr>
          <w:ilvl w:val="0"/>
          <w:numId w:val="18"/>
        </w:numPr>
        <w:jc w:val="center"/>
        <w:rPr>
          <w:rFonts w:ascii="Times New Roman" w:hAnsi="Times New Roman"/>
          <w:sz w:val="26"/>
        </w:rPr>
      </w:pPr>
      <w:r w:rsidRPr="008B188E">
        <w:rPr>
          <w:rFonts w:ascii="Times New Roman" w:hAnsi="Times New Roman"/>
          <w:sz w:val="26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3356"/>
        <w:gridCol w:w="2864"/>
        <w:gridCol w:w="2552"/>
        <w:gridCol w:w="2551"/>
      </w:tblGrid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п/п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Темы занятий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Общее количество часов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Часы теоретических занятий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Часы практических занятий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Первый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Звуки окружающего мира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Разбудим голосок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 вокруг тебя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Фольклор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Второй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Шумовые и музыкальные звуки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и охрана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Звучащий мой голос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 и ты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Ансамбль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Третий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Звуки, живущие в единстве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Развитие и охрана голоса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Я красиво петь могу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Мир музыки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Тайны инструментов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Четвёртый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Мир волшебных звуков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и охрана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Звучит, поёт моя душа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Пусть музыка звучит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Три оркестра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</w:tbl>
    <w:p w:rsidR="00CA631D" w:rsidRPr="00C67FF8" w:rsidRDefault="005020B4" w:rsidP="005020B4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4"/>
        </w:rPr>
        <w:t xml:space="preserve"> </w:t>
      </w: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CA631D" w:rsidRPr="0024247D" w:rsidRDefault="00CA631D" w:rsidP="00CA631D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4247D">
        <w:rPr>
          <w:rFonts w:ascii="Times New Roman" w:hAnsi="Times New Roman"/>
          <w:b/>
          <w:i/>
          <w:sz w:val="26"/>
          <w:szCs w:val="26"/>
        </w:rPr>
        <w:t>4 класс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703"/>
        <w:gridCol w:w="2753"/>
      </w:tblGrid>
      <w:tr w:rsidR="00CA631D" w:rsidRPr="0024247D" w:rsidTr="00C7075A">
        <w:trPr>
          <w:trHeight w:val="528"/>
        </w:trPr>
        <w:tc>
          <w:tcPr>
            <w:tcW w:w="1738" w:type="dxa"/>
          </w:tcPr>
          <w:p w:rsidR="00CA631D" w:rsidRPr="0024247D" w:rsidRDefault="00CA631D" w:rsidP="00C7075A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</w:t>
            </w:r>
            <w:proofErr w:type="spellStart"/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10703" w:type="dxa"/>
          </w:tcPr>
          <w:p w:rsidR="00CA631D" w:rsidRPr="0024247D" w:rsidRDefault="00CA631D" w:rsidP="00C7075A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CA631D" w:rsidRPr="0024247D" w:rsidRDefault="00CA631D" w:rsidP="00C7075A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CA631D" w:rsidRPr="0024247D" w:rsidTr="00C7075A">
        <w:trPr>
          <w:trHeight w:val="350"/>
        </w:trPr>
        <w:tc>
          <w:tcPr>
            <w:tcW w:w="1738" w:type="dxa"/>
            <w:tcBorders>
              <w:top w:val="nil"/>
            </w:tcBorders>
          </w:tcPr>
          <w:p w:rsidR="00CA631D" w:rsidRPr="00CA631D" w:rsidRDefault="00CA631D" w:rsidP="00C7075A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0703" w:type="dxa"/>
            <w:tcBorders>
              <w:top w:val="nil"/>
            </w:tcBorders>
          </w:tcPr>
          <w:p w:rsidR="00CA631D" w:rsidRPr="00CA631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Тема: «Мир волшебных звуков»</w:t>
            </w:r>
          </w:p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Вводное занятие. Музыкальная игра «Два рояля»</w:t>
            </w:r>
          </w:p>
        </w:tc>
        <w:tc>
          <w:tcPr>
            <w:tcW w:w="2753" w:type="dxa"/>
            <w:tcBorders>
              <w:top w:val="nil"/>
            </w:tcBorders>
          </w:tcPr>
          <w:p w:rsidR="00CA631D" w:rsidRPr="00CA631D" w:rsidRDefault="00CA631D" w:rsidP="00C7075A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274"/>
        </w:trPr>
        <w:tc>
          <w:tcPr>
            <w:tcW w:w="1738" w:type="dxa"/>
          </w:tcPr>
          <w:p w:rsidR="00CA631D" w:rsidRPr="00CA631D" w:rsidRDefault="00CA631D" w:rsidP="00C7075A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703" w:type="dxa"/>
          </w:tcPr>
          <w:p w:rsidR="00CA631D" w:rsidRPr="0024247D" w:rsidRDefault="00CA631D" w:rsidP="00C7075A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«Звуки моей души»</w:t>
            </w:r>
          </w:p>
        </w:tc>
        <w:tc>
          <w:tcPr>
            <w:tcW w:w="2753" w:type="dxa"/>
          </w:tcPr>
          <w:p w:rsidR="00CA631D" w:rsidRPr="00CA631D" w:rsidRDefault="00CA631D" w:rsidP="00C7075A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461"/>
        </w:trPr>
        <w:tc>
          <w:tcPr>
            <w:tcW w:w="1738" w:type="dxa"/>
          </w:tcPr>
          <w:p w:rsidR="00CA631D" w:rsidRPr="00CA631D" w:rsidRDefault="00CA631D" w:rsidP="00C7075A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</w:tcPr>
          <w:p w:rsidR="00CA631D" w:rsidRPr="0024247D" w:rsidRDefault="00CA631D" w:rsidP="00C7075A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«Звуки моей души»</w:t>
            </w:r>
          </w:p>
        </w:tc>
        <w:tc>
          <w:tcPr>
            <w:tcW w:w="2753" w:type="dxa"/>
          </w:tcPr>
          <w:p w:rsidR="00CA631D" w:rsidRPr="00CA631D" w:rsidRDefault="00CA631D" w:rsidP="00C7075A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279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«Музыкальные часы»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270"/>
        </w:trPr>
        <w:tc>
          <w:tcPr>
            <w:tcW w:w="1738" w:type="dxa"/>
            <w:vMerge w:val="restart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</w:p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0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Музыкальный «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Семицветик</w:t>
            </w:r>
            <w:proofErr w:type="spellEnd"/>
            <w:r w:rsidRPr="00C67FF8">
              <w:rPr>
                <w:rFonts w:ascii="Times New Roman" w:hAnsi="Times New Roman"/>
                <w:sz w:val="26"/>
                <w:szCs w:val="24"/>
              </w:rPr>
              <w:t>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«Развитие и охрана голоса»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Распевание.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270"/>
        </w:trPr>
        <w:tc>
          <w:tcPr>
            <w:tcW w:w="1738" w:type="dxa"/>
            <w:vMerge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24247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371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«Вокальная гимнастика»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264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Упражнение на развитие дыхания.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5D39">
        <w:trPr>
          <w:trHeight w:val="280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«Звучит, поёт моя душа»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Вокально-хоровая работа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</w:tr>
      <w:tr w:rsidR="00CA631D" w:rsidRPr="0024247D" w:rsidTr="00C7075A">
        <w:trPr>
          <w:trHeight w:val="413"/>
        </w:trPr>
        <w:tc>
          <w:tcPr>
            <w:tcW w:w="1738" w:type="dxa"/>
            <w:tcBorders>
              <w:top w:val="nil"/>
            </w:tcBorders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tcBorders>
              <w:top w:val="nil"/>
            </w:tcBorders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Разучивание детских песен.</w:t>
            </w:r>
          </w:p>
        </w:tc>
        <w:tc>
          <w:tcPr>
            <w:tcW w:w="2753" w:type="dxa"/>
            <w:tcBorders>
              <w:top w:val="nil"/>
            </w:tcBorders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405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Разучивание детских песен.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282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gramStart"/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Музыкальная  сказка</w:t>
            </w:r>
            <w:proofErr w:type="gramEnd"/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273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gramStart"/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Музыкальная  сказка</w:t>
            </w:r>
            <w:proofErr w:type="gramEnd"/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C2DD8">
        <w:trPr>
          <w:trHeight w:val="262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«Душа поёт»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C2DD8">
        <w:trPr>
          <w:trHeight w:val="409"/>
        </w:trPr>
        <w:tc>
          <w:tcPr>
            <w:tcW w:w="1738" w:type="dxa"/>
            <w:tcBorders>
              <w:top w:val="nil"/>
            </w:tcBorders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Пусть музыка звучит»</w:t>
            </w:r>
          </w:p>
        </w:tc>
        <w:tc>
          <w:tcPr>
            <w:tcW w:w="2753" w:type="dxa"/>
            <w:tcBorders>
              <w:top w:val="nil"/>
            </w:tcBorders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C2DD8">
        <w:trPr>
          <w:trHeight w:val="273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Игра «Музыкальное лото»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419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«Великие классики»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397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«Великие классики»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264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«Я слышу музыку»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421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«Путешествие в страну музыки»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348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«Мир музыки»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346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Концерт для родителей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423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«Три оркестра»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259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Симфонический оркестр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404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Народный оркестр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411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Эстрадный оркестр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528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Презентация «Тайны трёх оркестров»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200FFD">
        <w:trPr>
          <w:trHeight w:val="279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D" w:rsidRPr="00C67FF8" w:rsidRDefault="00CA631D" w:rsidP="00CA631D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«Творчество»</w:t>
            </w:r>
          </w:p>
          <w:p w:rsidR="00CA631D" w:rsidRPr="00C67FF8" w:rsidRDefault="00CA631D" w:rsidP="00CA631D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416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Кроссворды, ребусы «Знаете ли вы музыку?»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CA631D" w:rsidRPr="0024247D" w:rsidTr="00C7075A">
        <w:trPr>
          <w:trHeight w:val="266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</w:tcPr>
          <w:p w:rsidR="00CA631D" w:rsidRPr="00CA631D" w:rsidRDefault="00CA631D" w:rsidP="00CA631D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Тема: «Радуга талантов»</w:t>
            </w:r>
          </w:p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Репетиция концерта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A631D" w:rsidRPr="0024247D" w:rsidTr="00C7075A">
        <w:trPr>
          <w:trHeight w:val="411"/>
        </w:trPr>
        <w:tc>
          <w:tcPr>
            <w:tcW w:w="1738" w:type="dxa"/>
          </w:tcPr>
          <w:p w:rsidR="00CA631D" w:rsidRPr="00CA631D" w:rsidRDefault="00CA631D" w:rsidP="00CA631D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32-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A631D">
              <w:rPr>
                <w:rFonts w:ascii="Times New Roman" w:hAnsi="Times New Roman"/>
                <w:bCs/>
                <w:iCs/>
                <w:sz w:val="26"/>
                <w:szCs w:val="26"/>
              </w:rPr>
              <w:t>Концертная деятельность</w:t>
            </w: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</w:tr>
      <w:tr w:rsidR="00CA631D" w:rsidRPr="0024247D" w:rsidTr="00C7075A">
        <w:trPr>
          <w:trHeight w:val="417"/>
        </w:trPr>
        <w:tc>
          <w:tcPr>
            <w:tcW w:w="1738" w:type="dxa"/>
          </w:tcPr>
          <w:p w:rsidR="00CA631D" w:rsidRPr="00CA631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Всего:</w:t>
            </w:r>
          </w:p>
        </w:tc>
        <w:tc>
          <w:tcPr>
            <w:tcW w:w="10703" w:type="dxa"/>
          </w:tcPr>
          <w:p w:rsidR="00CA631D" w:rsidRPr="0024247D" w:rsidRDefault="00CA631D" w:rsidP="00CA631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CA631D" w:rsidRPr="00CA631D" w:rsidRDefault="00CA631D" w:rsidP="00CA631D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34 ч.</w:t>
            </w:r>
          </w:p>
        </w:tc>
      </w:tr>
    </w:tbl>
    <w:p w:rsidR="00CA631D" w:rsidRPr="0024247D" w:rsidRDefault="00CA631D" w:rsidP="00CA631D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A631D" w:rsidRPr="0024247D" w:rsidRDefault="00CA631D" w:rsidP="00CA631D">
      <w:pPr>
        <w:jc w:val="center"/>
        <w:rPr>
          <w:rFonts w:ascii="Times New Roman" w:hAnsi="Times New Roman"/>
          <w:sz w:val="26"/>
          <w:szCs w:val="26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sectPr w:rsidR="00807354" w:rsidRPr="00C67FF8" w:rsidSect="00023D2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">
    <w:altName w:val="Times New Roman"/>
    <w:charset w:val="CC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C3D25F5"/>
    <w:multiLevelType w:val="hybridMultilevel"/>
    <w:tmpl w:val="A808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2962"/>
    <w:multiLevelType w:val="hybridMultilevel"/>
    <w:tmpl w:val="2E46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34"/>
    <w:rsid w:val="0002080F"/>
    <w:rsid w:val="00023D2B"/>
    <w:rsid w:val="00330D34"/>
    <w:rsid w:val="005020B4"/>
    <w:rsid w:val="00506A28"/>
    <w:rsid w:val="005D3BB3"/>
    <w:rsid w:val="00807354"/>
    <w:rsid w:val="008B188E"/>
    <w:rsid w:val="00A418EC"/>
    <w:rsid w:val="00C67FF8"/>
    <w:rsid w:val="00CA631D"/>
    <w:rsid w:val="00E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0F7F1-85D9-472E-9743-3525B9CD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7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807354"/>
    <w:pPr>
      <w:keepNext/>
      <w:widowControl w:val="0"/>
      <w:numPr>
        <w:numId w:val="1"/>
      </w:numPr>
      <w:suppressAutoHyphens/>
      <w:autoSpaceDE w:val="0"/>
      <w:spacing w:before="240" w:after="60"/>
      <w:ind w:left="72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807354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80735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0"/>
    <w:next w:val="a0"/>
    <w:link w:val="50"/>
    <w:qFormat/>
    <w:rsid w:val="0080735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80735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735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8073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List Paragraph"/>
    <w:basedOn w:val="a0"/>
    <w:uiPriority w:val="34"/>
    <w:qFormat/>
    <w:rsid w:val="00807354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807354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link w:val="5"/>
    <w:rsid w:val="008073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8073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Body Text"/>
    <w:basedOn w:val="a0"/>
    <w:link w:val="a6"/>
    <w:rsid w:val="00807354"/>
    <w:pPr>
      <w:spacing w:line="280" w:lineRule="exact"/>
      <w:jc w:val="both"/>
    </w:pPr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1"/>
    <w:link w:val="a5"/>
    <w:rsid w:val="008073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uiPriority w:val="99"/>
    <w:unhideWhenUsed/>
    <w:rsid w:val="00807354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807354"/>
    <w:rPr>
      <w:rFonts w:ascii="Calibri" w:eastAsia="Times New Roman" w:hAnsi="Calibri" w:cs="Times New Roman"/>
      <w:lang w:eastAsia="ru-RU"/>
    </w:rPr>
  </w:style>
  <w:style w:type="paragraph" w:customStyle="1" w:styleId="MagistorNew">
    <w:name w:val="Magistor New"/>
    <w:basedOn w:val="a0"/>
    <w:rsid w:val="0080735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character" w:styleId="a9">
    <w:name w:val="Hyperlink"/>
    <w:rsid w:val="00807354"/>
    <w:rPr>
      <w:b/>
      <w:bCs/>
      <w:color w:val="003333"/>
      <w:sz w:val="18"/>
      <w:szCs w:val="18"/>
      <w:u w:val="single"/>
    </w:rPr>
  </w:style>
  <w:style w:type="paragraph" w:styleId="aa">
    <w:name w:val="header"/>
    <w:basedOn w:val="a0"/>
    <w:link w:val="ab"/>
    <w:uiPriority w:val="99"/>
    <w:semiHidden/>
    <w:unhideWhenUsed/>
    <w:rsid w:val="00807354"/>
    <w:pPr>
      <w:tabs>
        <w:tab w:val="center" w:pos="4677"/>
        <w:tab w:val="right" w:pos="9355"/>
      </w:tabs>
      <w:spacing w:after="200" w:line="276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807354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807354"/>
    <w:pPr>
      <w:tabs>
        <w:tab w:val="center" w:pos="4677"/>
        <w:tab w:val="right" w:pos="9355"/>
      </w:tabs>
      <w:spacing w:after="200" w:line="276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807354"/>
    <w:rPr>
      <w:rFonts w:ascii="Calibri" w:eastAsia="Calibri" w:hAnsi="Calibri" w:cs="Times New Roman"/>
    </w:rPr>
  </w:style>
  <w:style w:type="paragraph" w:customStyle="1" w:styleId="a">
    <w:name w:val="Основной"/>
    <w:basedOn w:val="a0"/>
    <w:link w:val="ae"/>
    <w:uiPriority w:val="99"/>
    <w:rsid w:val="00807354"/>
    <w:pPr>
      <w:numPr>
        <w:numId w:val="2"/>
      </w:num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"/>
    <w:uiPriority w:val="99"/>
    <w:rsid w:val="0080735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0"/>
    <w:uiPriority w:val="99"/>
    <w:qFormat/>
    <w:rsid w:val="00807354"/>
    <w:pPr>
      <w:spacing w:line="360" w:lineRule="auto"/>
      <w:ind w:left="720" w:hanging="360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f">
    <w:name w:val="Буллит"/>
    <w:basedOn w:val="a"/>
    <w:link w:val="af0"/>
    <w:uiPriority w:val="99"/>
    <w:rsid w:val="00807354"/>
    <w:pPr>
      <w:ind w:firstLine="244"/>
    </w:pPr>
  </w:style>
  <w:style w:type="character" w:customStyle="1" w:styleId="af0">
    <w:name w:val="Буллит Знак"/>
    <w:basedOn w:val="ae"/>
    <w:link w:val="af"/>
    <w:uiPriority w:val="99"/>
    <w:rsid w:val="0080735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0"/>
    <w:uiPriority w:val="99"/>
    <w:rsid w:val="0080735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807354"/>
    <w:rPr>
      <w:color w:val="000000"/>
      <w:w w:val="100"/>
    </w:rPr>
  </w:style>
  <w:style w:type="paragraph" w:customStyle="1" w:styleId="af1">
    <w:name w:val="Подзаг"/>
    <w:basedOn w:val="a"/>
    <w:rsid w:val="00807354"/>
    <w:pPr>
      <w:spacing w:before="113" w:after="28"/>
      <w:jc w:val="center"/>
    </w:pPr>
    <w:rPr>
      <w:b/>
      <w:bCs/>
      <w:i/>
      <w:iCs/>
    </w:rPr>
  </w:style>
  <w:style w:type="paragraph" w:customStyle="1" w:styleId="Text">
    <w:name w:val="Text"/>
    <w:basedOn w:val="a0"/>
    <w:next w:val="a0"/>
    <w:rsid w:val="00807354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af2">
    <w:name w:val="[ ]"/>
    <w:rsid w:val="00807354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af3">
    <w:name w:val="Курсив"/>
    <w:basedOn w:val="a"/>
    <w:uiPriority w:val="99"/>
    <w:rsid w:val="00807354"/>
    <w:rPr>
      <w:i/>
      <w:iCs/>
    </w:rPr>
  </w:style>
  <w:style w:type="paragraph" w:styleId="af4">
    <w:name w:val="Normal (Web)"/>
    <w:basedOn w:val="a0"/>
    <w:unhideWhenUsed/>
    <w:rsid w:val="008073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807354"/>
  </w:style>
  <w:style w:type="paragraph" w:customStyle="1" w:styleId="11">
    <w:name w:val="Абзац списка1"/>
    <w:basedOn w:val="a0"/>
    <w:rsid w:val="00807354"/>
    <w:pPr>
      <w:ind w:left="708"/>
    </w:pPr>
    <w:rPr>
      <w:rFonts w:ascii="Times New Roman" w:eastAsia="Calibri" w:hAnsi="Times New Roman"/>
      <w:sz w:val="24"/>
      <w:szCs w:val="24"/>
    </w:rPr>
  </w:style>
  <w:style w:type="paragraph" w:styleId="af5">
    <w:name w:val="No Spacing"/>
    <w:uiPriority w:val="1"/>
    <w:qFormat/>
    <w:rsid w:val="00807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4">
    <w:name w:val="text4"/>
    <w:basedOn w:val="a1"/>
    <w:rsid w:val="00807354"/>
  </w:style>
  <w:style w:type="paragraph" w:customStyle="1" w:styleId="c13">
    <w:name w:val="c13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c2">
    <w:name w:val="c0 c2"/>
    <w:basedOn w:val="a1"/>
    <w:rsid w:val="00807354"/>
  </w:style>
  <w:style w:type="paragraph" w:customStyle="1" w:styleId="c4c16">
    <w:name w:val="c4 c16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c2c23">
    <w:name w:val="c0 c2 c23"/>
    <w:basedOn w:val="a1"/>
    <w:rsid w:val="00807354"/>
  </w:style>
  <w:style w:type="paragraph" w:customStyle="1" w:styleId="c13c15">
    <w:name w:val="c13 c15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807354"/>
  </w:style>
  <w:style w:type="paragraph" w:customStyle="1" w:styleId="c16c6c20">
    <w:name w:val="c16 c6 c20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paragraph" w:customStyle="1" w:styleId="c16c6">
    <w:name w:val="c16 c6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3c8">
    <w:name w:val="c3 c8"/>
    <w:basedOn w:val="a1"/>
    <w:rsid w:val="00807354"/>
  </w:style>
  <w:style w:type="character" w:customStyle="1" w:styleId="c3">
    <w:name w:val="c3"/>
    <w:basedOn w:val="a1"/>
    <w:rsid w:val="00807354"/>
  </w:style>
  <w:style w:type="paragraph" w:customStyle="1" w:styleId="c0c7">
    <w:name w:val="c0 c7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07354"/>
    <w:rPr>
      <w:rFonts w:ascii="Century Gothic" w:hAnsi="Century Gothic" w:cs="Century Gothic" w:hint="default"/>
      <w:b/>
      <w:bCs/>
      <w:sz w:val="26"/>
      <w:szCs w:val="26"/>
    </w:rPr>
  </w:style>
  <w:style w:type="paragraph" w:styleId="af6">
    <w:name w:val="Balloon Text"/>
    <w:basedOn w:val="a0"/>
    <w:link w:val="af7"/>
    <w:uiPriority w:val="99"/>
    <w:semiHidden/>
    <w:unhideWhenUsed/>
    <w:rsid w:val="00023D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23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александр</cp:lastModifiedBy>
  <cp:revision>12</cp:revision>
  <cp:lastPrinted>2020-12-09T06:21:00Z</cp:lastPrinted>
  <dcterms:created xsi:type="dcterms:W3CDTF">2019-08-27T07:32:00Z</dcterms:created>
  <dcterms:modified xsi:type="dcterms:W3CDTF">2020-12-16T09:27:00Z</dcterms:modified>
</cp:coreProperties>
</file>